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35" w:rsidRDefault="00C36E35" w:rsidP="007A1D3C">
      <w:pPr>
        <w:tabs>
          <w:tab w:val="left" w:pos="1980"/>
        </w:tabs>
        <w:spacing w:after="0" w:line="240" w:lineRule="auto"/>
        <w:jc w:val="center"/>
        <w:rPr>
          <w:rFonts w:ascii="Malgun Gothic" w:eastAsia="Malgun Gothic" w:hAnsi="Malgun Gothic" w:cs="Arial"/>
        </w:rPr>
      </w:pPr>
    </w:p>
    <w:p w:rsidR="001B37B9" w:rsidRPr="00E05E5C" w:rsidRDefault="00C1239F" w:rsidP="007A1D3C">
      <w:pPr>
        <w:tabs>
          <w:tab w:val="left" w:pos="1980"/>
        </w:tabs>
        <w:spacing w:after="0" w:line="240" w:lineRule="auto"/>
        <w:jc w:val="center"/>
        <w:rPr>
          <w:rFonts w:ascii="Malgun Gothic" w:eastAsia="Malgun Gothic" w:hAnsi="Malgun Gothic" w:cs="Arial"/>
        </w:rPr>
      </w:pPr>
      <w:r w:rsidRPr="00E05E5C">
        <w:rPr>
          <w:rFonts w:ascii="Malgun Gothic" w:eastAsia="Malgun Gothic" w:hAnsi="Malgun Gothic" w:cs="Arial"/>
          <w:noProof/>
        </w:rPr>
        <w:drawing>
          <wp:anchor distT="0" distB="0" distL="114300" distR="114300" simplePos="0" relativeHeight="251658752" behindDoc="1" locked="0" layoutInCell="1" allowOverlap="1">
            <wp:simplePos x="0" y="0"/>
            <wp:positionH relativeFrom="page">
              <wp:posOffset>3101340</wp:posOffset>
            </wp:positionH>
            <wp:positionV relativeFrom="paragraph">
              <wp:posOffset>91440</wp:posOffset>
            </wp:positionV>
            <wp:extent cx="1314450" cy="1318260"/>
            <wp:effectExtent l="19050" t="0" r="0" b="0"/>
            <wp:wrapThrough wrapText="bothSides">
              <wp:wrapPolygon edited="0">
                <wp:start x="-313" y="0"/>
                <wp:lineTo x="-313" y="21225"/>
                <wp:lineTo x="21600" y="21225"/>
                <wp:lineTo x="21600" y="0"/>
                <wp:lineTo x="-31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8260"/>
                    </a:xfrm>
                    <a:prstGeom prst="rect">
                      <a:avLst/>
                    </a:prstGeom>
                    <a:noFill/>
                  </pic:spPr>
                </pic:pic>
              </a:graphicData>
            </a:graphic>
          </wp:anchor>
        </w:drawing>
      </w:r>
    </w:p>
    <w:p w:rsidR="00886D7C" w:rsidRPr="00E05E5C" w:rsidRDefault="00886D7C" w:rsidP="007A1D3C">
      <w:pPr>
        <w:tabs>
          <w:tab w:val="left" w:pos="1980"/>
        </w:tabs>
        <w:spacing w:after="0" w:line="240" w:lineRule="auto"/>
        <w:jc w:val="center"/>
        <w:rPr>
          <w:rFonts w:ascii="Malgun Gothic" w:eastAsia="Malgun Gothic" w:hAnsi="Malgun Gothic"/>
          <w:b/>
          <w:color w:val="000080"/>
          <w:sz w:val="28"/>
          <w:szCs w:val="28"/>
        </w:rPr>
      </w:pP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r w:rsidRPr="00E05E5C">
        <w:rPr>
          <w:rFonts w:ascii="Malgun Gothic" w:eastAsia="Malgun Gothic" w:hAnsi="Malgun Gothic" w:cs="Arial"/>
        </w:rPr>
        <w:tab/>
      </w:r>
    </w:p>
    <w:p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bookmarkStart w:id="0" w:name="_Toc221899389"/>
      <w:bookmarkStart w:id="1" w:name="_Toc221899999"/>
    </w:p>
    <w:p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rsidR="00C1239F" w:rsidRPr="00E05E5C" w:rsidRDefault="00C1239F" w:rsidP="007A1D3C">
      <w:pPr>
        <w:pStyle w:val="BodyText"/>
        <w:spacing w:after="0" w:line="240" w:lineRule="auto"/>
        <w:jc w:val="center"/>
        <w:rPr>
          <w:rFonts w:ascii="Malgun Gothic" w:eastAsia="Malgun Gothic" w:hAnsi="Malgun Gothic"/>
          <w:b/>
          <w:sz w:val="22"/>
          <w:szCs w:val="24"/>
          <w:lang w:val="en-US"/>
        </w:rPr>
      </w:pPr>
    </w:p>
    <w:p w:rsidR="00886D7C" w:rsidRPr="00E05E5C" w:rsidRDefault="002C1EDC" w:rsidP="007A1D3C">
      <w:pPr>
        <w:pStyle w:val="BodyText"/>
        <w:spacing w:after="0" w:line="240" w:lineRule="auto"/>
        <w:jc w:val="center"/>
        <w:rPr>
          <w:rFonts w:ascii="Malgun Gothic" w:eastAsia="Malgun Gothic" w:hAnsi="Malgun Gothic"/>
          <w:b/>
          <w:sz w:val="22"/>
          <w:szCs w:val="24"/>
          <w:lang w:val="en-US"/>
        </w:rPr>
      </w:pPr>
      <w:r w:rsidRPr="00E05E5C">
        <w:rPr>
          <w:rFonts w:ascii="Malgun Gothic" w:eastAsia="Malgun Gothic" w:hAnsi="Malgun Gothic"/>
          <w:b/>
          <w:sz w:val="22"/>
          <w:szCs w:val="24"/>
          <w:lang w:val="en-US"/>
        </w:rPr>
        <w:t>PROGRAM DOCUMENT</w:t>
      </w:r>
      <w:r w:rsidR="00886D7C" w:rsidRPr="00E05E5C">
        <w:rPr>
          <w:rFonts w:ascii="Malgun Gothic" w:eastAsia="Malgun Gothic" w:hAnsi="Malgun Gothic"/>
          <w:b/>
          <w:sz w:val="22"/>
          <w:szCs w:val="24"/>
          <w:lang w:val="en-US"/>
        </w:rPr>
        <w:t xml:space="preserve"> FINAL </w:t>
      </w:r>
      <w:r w:rsidR="00CA0767" w:rsidRPr="00E05E5C">
        <w:rPr>
          <w:rFonts w:ascii="Malgun Gothic" w:eastAsia="Malgun Gothic" w:hAnsi="Malgun Gothic"/>
          <w:b/>
          <w:sz w:val="22"/>
          <w:szCs w:val="24"/>
          <w:lang w:val="en-US"/>
        </w:rPr>
        <w:t>April</w:t>
      </w:r>
      <w:r w:rsidR="00886D7C" w:rsidRPr="00E05E5C">
        <w:rPr>
          <w:rFonts w:ascii="Malgun Gothic" w:eastAsia="Malgun Gothic" w:hAnsi="Malgun Gothic"/>
          <w:b/>
          <w:sz w:val="22"/>
          <w:szCs w:val="24"/>
          <w:lang w:val="en-US"/>
        </w:rPr>
        <w:t xml:space="preserve"> 2013</w:t>
      </w:r>
      <w:bookmarkEnd w:id="0"/>
      <w:bookmarkEnd w:id="1"/>
    </w:p>
    <w:tbl>
      <w:tblPr>
        <w:tblpPr w:leftFromText="180" w:rightFromText="180" w:vertAnchor="text" w:horzAnchor="margin" w:tblpY="116"/>
        <w:tblW w:w="0" w:type="auto"/>
        <w:tblLook w:val="01E0" w:firstRow="1" w:lastRow="1" w:firstColumn="1" w:lastColumn="1" w:noHBand="0" w:noVBand="0"/>
      </w:tblPr>
      <w:tblGrid>
        <w:gridCol w:w="2272"/>
        <w:gridCol w:w="6988"/>
      </w:tblGrid>
      <w:tr w:rsidR="00886D7C" w:rsidRPr="00E05E5C">
        <w:trPr>
          <w:trHeight w:val="354"/>
        </w:trPr>
        <w:tc>
          <w:tcPr>
            <w:tcW w:w="2272" w:type="dxa"/>
          </w:tcPr>
          <w:p w:rsidR="00886D7C" w:rsidRPr="00E05E5C" w:rsidRDefault="00886D7C" w:rsidP="007A1D3C">
            <w:pPr>
              <w:pStyle w:val="BodyText"/>
              <w:spacing w:after="0" w:line="240" w:lineRule="auto"/>
              <w:rPr>
                <w:rFonts w:ascii="Malgun Gothic" w:eastAsia="Malgun Gothic" w:hAnsi="Malgun Gothic"/>
                <w:bCs/>
                <w:i/>
                <w:sz w:val="22"/>
                <w:szCs w:val="24"/>
                <w:lang w:val="en-US"/>
              </w:rPr>
            </w:pPr>
            <w:bookmarkStart w:id="2" w:name="_Toc221899390"/>
            <w:bookmarkStart w:id="3" w:name="_Toc221900000"/>
            <w:r w:rsidRPr="00E05E5C">
              <w:rPr>
                <w:rFonts w:ascii="Malgun Gothic" w:eastAsia="Malgun Gothic" w:hAnsi="Malgun Gothic"/>
                <w:b/>
                <w:bCs/>
                <w:sz w:val="22"/>
                <w:szCs w:val="24"/>
                <w:lang w:val="en-US"/>
              </w:rPr>
              <w:t>Pro</w:t>
            </w:r>
            <w:r w:rsidR="0060034C" w:rsidRPr="00E05E5C">
              <w:rPr>
                <w:rFonts w:ascii="Malgun Gothic" w:eastAsia="Malgun Gothic" w:hAnsi="Malgun Gothic"/>
                <w:b/>
                <w:bCs/>
                <w:sz w:val="22"/>
                <w:szCs w:val="24"/>
                <w:lang w:val="en-US"/>
              </w:rPr>
              <w:t>gram</w:t>
            </w:r>
            <w:r w:rsidRPr="00E05E5C">
              <w:rPr>
                <w:rFonts w:ascii="Malgun Gothic" w:eastAsia="Malgun Gothic" w:hAnsi="Malgun Gothic"/>
                <w:b/>
                <w:bCs/>
                <w:sz w:val="22"/>
                <w:szCs w:val="24"/>
                <w:lang w:val="en-US"/>
              </w:rPr>
              <w:t xml:space="preserve"> Title</w:t>
            </w:r>
            <w:r w:rsidRPr="00E05E5C">
              <w:rPr>
                <w:rFonts w:ascii="Malgun Gothic" w:eastAsia="Malgun Gothic" w:hAnsi="Malgun Gothic"/>
                <w:bCs/>
                <w:i/>
                <w:sz w:val="22"/>
                <w:szCs w:val="24"/>
                <w:lang w:val="en-US"/>
              </w:rPr>
              <w:t>:</w:t>
            </w:r>
            <w:bookmarkEnd w:id="2"/>
            <w:bookmarkEnd w:id="3"/>
          </w:p>
        </w:tc>
        <w:tc>
          <w:tcPr>
            <w:tcW w:w="6988" w:type="dxa"/>
          </w:tcPr>
          <w:p w:rsidR="00886D7C" w:rsidRPr="00E05E5C" w:rsidRDefault="00886D7C" w:rsidP="007A1D3C">
            <w:pPr>
              <w:pStyle w:val="BodyText"/>
              <w:spacing w:after="0" w:line="240" w:lineRule="auto"/>
              <w:rPr>
                <w:rFonts w:ascii="Malgun Gothic" w:eastAsia="Malgun Gothic" w:hAnsi="Malgun Gothic"/>
                <w:bCs/>
                <w:sz w:val="22"/>
                <w:szCs w:val="24"/>
                <w:lang w:val="en-US"/>
              </w:rPr>
            </w:pPr>
            <w:bookmarkStart w:id="4" w:name="_Toc221899391"/>
            <w:bookmarkStart w:id="5" w:name="_Toc221900001"/>
            <w:r w:rsidRPr="00E05E5C">
              <w:rPr>
                <w:rFonts w:ascii="Malgun Gothic" w:eastAsia="Malgun Gothic" w:hAnsi="Malgun Gothic"/>
                <w:sz w:val="22"/>
                <w:lang w:val="en-US"/>
              </w:rPr>
              <w:t>Liberia Decentralization Support Program (LDSP)</w:t>
            </w:r>
            <w:bookmarkEnd w:id="4"/>
            <w:bookmarkEnd w:id="5"/>
          </w:p>
        </w:tc>
      </w:tr>
      <w:tr w:rsidR="00886D7C" w:rsidRPr="00E05E5C">
        <w:trPr>
          <w:trHeight w:val="285"/>
        </w:trPr>
        <w:tc>
          <w:tcPr>
            <w:tcW w:w="2272" w:type="dxa"/>
          </w:tcPr>
          <w:p w:rsidR="00886D7C" w:rsidRPr="00E05E5C" w:rsidRDefault="0060034C" w:rsidP="007A1D3C">
            <w:pPr>
              <w:pStyle w:val="BodyText"/>
              <w:spacing w:after="0" w:line="240" w:lineRule="auto"/>
              <w:rPr>
                <w:rFonts w:ascii="Malgun Gothic" w:eastAsia="Malgun Gothic" w:hAnsi="Malgun Gothic"/>
                <w:bCs/>
                <w:i/>
                <w:sz w:val="22"/>
                <w:szCs w:val="24"/>
                <w:lang w:val="en-US"/>
              </w:rPr>
            </w:pPr>
            <w:bookmarkStart w:id="6" w:name="_Toc221899392"/>
            <w:bookmarkStart w:id="7" w:name="_Toc221900002"/>
            <w:r w:rsidRPr="00E05E5C">
              <w:rPr>
                <w:rFonts w:ascii="Malgun Gothic" w:eastAsia="Malgun Gothic" w:hAnsi="Malgun Gothic"/>
                <w:b/>
                <w:bCs/>
                <w:sz w:val="22"/>
                <w:szCs w:val="24"/>
                <w:lang w:val="en-US"/>
              </w:rPr>
              <w:t>National Implementing Partners:</w:t>
            </w:r>
            <w:bookmarkEnd w:id="6"/>
            <w:bookmarkEnd w:id="7"/>
          </w:p>
        </w:tc>
        <w:tc>
          <w:tcPr>
            <w:tcW w:w="6988" w:type="dxa"/>
          </w:tcPr>
          <w:p w:rsidR="00BB1520" w:rsidRPr="00E05E5C" w:rsidRDefault="00886D7C" w:rsidP="007A1D3C">
            <w:pPr>
              <w:pStyle w:val="BodyText"/>
              <w:spacing w:after="0" w:line="240" w:lineRule="auto"/>
              <w:rPr>
                <w:rFonts w:ascii="Malgun Gothic" w:eastAsia="Malgun Gothic" w:hAnsi="Malgun Gothic"/>
                <w:sz w:val="22"/>
                <w:lang w:val="en-US"/>
              </w:rPr>
            </w:pPr>
            <w:bookmarkStart w:id="8" w:name="_Toc221899393"/>
            <w:bookmarkStart w:id="9" w:name="_Toc221900003"/>
            <w:r w:rsidRPr="00E05E5C">
              <w:rPr>
                <w:rFonts w:ascii="Malgun Gothic" w:eastAsia="Malgun Gothic" w:hAnsi="Malgun Gothic"/>
                <w:sz w:val="22"/>
                <w:lang w:val="en-US"/>
              </w:rPr>
              <w:t>Ministry of Internal Affairs (MIA) &amp;</w:t>
            </w:r>
          </w:p>
          <w:p w:rsidR="00886D7C" w:rsidRPr="00E05E5C" w:rsidRDefault="00886D7C" w:rsidP="007A1D3C">
            <w:pPr>
              <w:pStyle w:val="BodyText"/>
              <w:spacing w:after="0" w:line="240" w:lineRule="auto"/>
              <w:rPr>
                <w:rFonts w:ascii="Malgun Gothic" w:eastAsia="Malgun Gothic" w:hAnsi="Malgun Gothic"/>
                <w:sz w:val="22"/>
                <w:szCs w:val="24"/>
                <w:lang w:val="en-US"/>
              </w:rPr>
            </w:pPr>
            <w:r w:rsidRPr="00E05E5C">
              <w:rPr>
                <w:rFonts w:ascii="Malgun Gothic" w:eastAsia="Malgun Gothic" w:hAnsi="Malgun Gothic"/>
                <w:sz w:val="22"/>
                <w:lang w:val="en-US"/>
              </w:rPr>
              <w:t>Governance Commission (GC)</w:t>
            </w:r>
            <w:bookmarkEnd w:id="8"/>
            <w:bookmarkEnd w:id="9"/>
          </w:p>
        </w:tc>
      </w:tr>
      <w:tr w:rsidR="00886D7C" w:rsidRPr="00E05E5C">
        <w:trPr>
          <w:trHeight w:val="320"/>
        </w:trPr>
        <w:tc>
          <w:tcPr>
            <w:tcW w:w="2272" w:type="dxa"/>
          </w:tcPr>
          <w:p w:rsidR="00886D7C" w:rsidRPr="00E05E5C" w:rsidRDefault="00886D7C" w:rsidP="007A1D3C">
            <w:pPr>
              <w:pStyle w:val="BodyText"/>
              <w:spacing w:after="0" w:line="240" w:lineRule="auto"/>
              <w:rPr>
                <w:rFonts w:ascii="Malgun Gothic" w:eastAsia="Malgun Gothic" w:hAnsi="Malgun Gothic"/>
                <w:bCs/>
                <w:i/>
                <w:sz w:val="22"/>
                <w:szCs w:val="24"/>
                <w:lang w:val="en-US"/>
              </w:rPr>
            </w:pPr>
          </w:p>
        </w:tc>
        <w:tc>
          <w:tcPr>
            <w:tcW w:w="6988" w:type="dxa"/>
          </w:tcPr>
          <w:p w:rsidR="00886D7C" w:rsidRPr="00E05E5C" w:rsidRDefault="00886D7C" w:rsidP="007A1D3C">
            <w:pPr>
              <w:pStyle w:val="BodyText"/>
              <w:spacing w:after="0" w:line="240" w:lineRule="auto"/>
              <w:rPr>
                <w:rFonts w:ascii="Malgun Gothic" w:eastAsia="Malgun Gothic" w:hAnsi="Malgun Gothic"/>
                <w:b/>
                <w:bCs/>
                <w:sz w:val="22"/>
                <w:szCs w:val="24"/>
                <w:lang w:val="en-US"/>
              </w:rPr>
            </w:pPr>
          </w:p>
        </w:tc>
      </w:tr>
      <w:tr w:rsidR="00886D7C" w:rsidRPr="00E05E5C">
        <w:trPr>
          <w:trHeight w:val="320"/>
        </w:trPr>
        <w:tc>
          <w:tcPr>
            <w:tcW w:w="2272" w:type="dxa"/>
          </w:tcPr>
          <w:p w:rsidR="00886D7C" w:rsidRPr="00E05E5C" w:rsidRDefault="00886D7C" w:rsidP="007A1D3C">
            <w:pPr>
              <w:pStyle w:val="BodyText"/>
              <w:spacing w:after="0" w:line="240" w:lineRule="auto"/>
              <w:rPr>
                <w:rFonts w:ascii="Malgun Gothic" w:eastAsia="Malgun Gothic" w:hAnsi="Malgun Gothic"/>
                <w:bCs/>
                <w:i/>
                <w:sz w:val="22"/>
                <w:szCs w:val="24"/>
                <w:lang w:val="en-US"/>
              </w:rPr>
            </w:pPr>
            <w:bookmarkStart w:id="10" w:name="_Toc221899396"/>
            <w:bookmarkStart w:id="11" w:name="_Toc221900006"/>
            <w:r w:rsidRPr="00E05E5C">
              <w:rPr>
                <w:rFonts w:ascii="Malgun Gothic" w:eastAsia="Malgun Gothic" w:hAnsi="Malgun Gothic"/>
                <w:b/>
                <w:bCs/>
                <w:sz w:val="22"/>
                <w:szCs w:val="24"/>
                <w:lang w:val="en-US"/>
              </w:rPr>
              <w:t>Time Frame</w:t>
            </w:r>
            <w:r w:rsidRPr="00E05E5C">
              <w:rPr>
                <w:rFonts w:ascii="Malgun Gothic" w:eastAsia="Malgun Gothic" w:hAnsi="Malgun Gothic"/>
                <w:bCs/>
                <w:i/>
                <w:sz w:val="22"/>
                <w:szCs w:val="24"/>
                <w:lang w:val="en-US"/>
              </w:rPr>
              <w:t>:</w:t>
            </w:r>
            <w:bookmarkEnd w:id="10"/>
            <w:bookmarkEnd w:id="11"/>
          </w:p>
        </w:tc>
        <w:tc>
          <w:tcPr>
            <w:tcW w:w="6988" w:type="dxa"/>
          </w:tcPr>
          <w:p w:rsidR="00886D7C" w:rsidRPr="00E05E5C" w:rsidRDefault="00886D7C" w:rsidP="007A1D3C">
            <w:pPr>
              <w:pStyle w:val="BodyText"/>
              <w:spacing w:after="0" w:line="240" w:lineRule="auto"/>
              <w:rPr>
                <w:rFonts w:ascii="Malgun Gothic" w:eastAsia="Malgun Gothic" w:hAnsi="Malgun Gothic"/>
                <w:b/>
                <w:bCs/>
                <w:sz w:val="22"/>
                <w:szCs w:val="24"/>
                <w:lang w:val="en-US"/>
              </w:rPr>
            </w:pPr>
            <w:bookmarkStart w:id="12" w:name="_Toc221899397"/>
            <w:bookmarkStart w:id="13" w:name="_Toc221900007"/>
            <w:r w:rsidRPr="00212B36">
              <w:rPr>
                <w:rFonts w:ascii="Malgun Gothic" w:eastAsia="Malgun Gothic" w:hAnsi="Malgun Gothic"/>
                <w:b/>
                <w:bCs/>
                <w:color w:val="auto"/>
                <w:sz w:val="22"/>
                <w:szCs w:val="24"/>
                <w:lang w:val="en-US"/>
              </w:rPr>
              <w:t>2013-2017</w:t>
            </w:r>
            <w:bookmarkEnd w:id="12"/>
            <w:bookmarkEnd w:id="13"/>
            <w:r w:rsidR="004E695C" w:rsidRPr="00212B36">
              <w:rPr>
                <w:rFonts w:ascii="Malgun Gothic" w:eastAsia="Malgun Gothic" w:hAnsi="Malgun Gothic"/>
                <w:b/>
                <w:bCs/>
                <w:color w:val="auto"/>
                <w:sz w:val="22"/>
                <w:szCs w:val="24"/>
                <w:lang w:val="en-US"/>
              </w:rPr>
              <w:t xml:space="preserve"> (revised in </w:t>
            </w:r>
            <w:r w:rsidR="00AA3BAF">
              <w:rPr>
                <w:rFonts w:ascii="Malgun Gothic" w:eastAsia="Malgun Gothic" w:hAnsi="Malgun Gothic"/>
                <w:b/>
                <w:bCs/>
                <w:color w:val="auto"/>
                <w:sz w:val="22"/>
                <w:szCs w:val="24"/>
                <w:lang w:val="en-US"/>
              </w:rPr>
              <w:t xml:space="preserve"> October </w:t>
            </w:r>
            <w:r w:rsidR="004E695C" w:rsidRPr="00212B36">
              <w:rPr>
                <w:rFonts w:ascii="Malgun Gothic" w:eastAsia="Malgun Gothic" w:hAnsi="Malgun Gothic"/>
                <w:b/>
                <w:bCs/>
                <w:color w:val="auto"/>
                <w:sz w:val="22"/>
                <w:szCs w:val="24"/>
                <w:lang w:val="en-US"/>
              </w:rPr>
              <w:t>2015)</w:t>
            </w:r>
          </w:p>
        </w:tc>
      </w:tr>
      <w:tr w:rsidR="00886D7C" w:rsidRPr="00E05E5C">
        <w:trPr>
          <w:trHeight w:val="436"/>
        </w:trPr>
        <w:tc>
          <w:tcPr>
            <w:tcW w:w="2272" w:type="dxa"/>
          </w:tcPr>
          <w:p w:rsidR="00551C3C" w:rsidRPr="00E05E5C" w:rsidRDefault="00087D55" w:rsidP="00406E98">
            <w:pPr>
              <w:pStyle w:val="BodyText"/>
              <w:spacing w:after="0" w:line="240" w:lineRule="auto"/>
              <w:jc w:val="left"/>
              <w:rPr>
                <w:rFonts w:ascii="Malgun Gothic" w:eastAsia="Malgun Gothic" w:hAnsi="Malgun Gothic"/>
                <w:b/>
                <w:bCs/>
                <w:i/>
                <w:sz w:val="22"/>
                <w:szCs w:val="24"/>
                <w:lang w:val="en-US"/>
              </w:rPr>
            </w:pPr>
            <w:bookmarkStart w:id="14" w:name="_Toc221899398"/>
            <w:bookmarkStart w:id="15" w:name="_Toc221900008"/>
            <w:r w:rsidRPr="00E05E5C">
              <w:rPr>
                <w:rFonts w:ascii="Malgun Gothic" w:eastAsia="Malgun Gothic" w:hAnsi="Malgun Gothic"/>
                <w:b/>
                <w:bCs/>
                <w:sz w:val="22"/>
                <w:szCs w:val="24"/>
                <w:lang w:val="en-US"/>
              </w:rPr>
              <w:t>Total Program</w:t>
            </w:r>
            <w:r w:rsidR="00886D7C" w:rsidRPr="00E05E5C">
              <w:rPr>
                <w:rFonts w:ascii="Malgun Gothic" w:eastAsia="Malgun Gothic" w:hAnsi="Malgun Gothic"/>
                <w:b/>
                <w:bCs/>
                <w:sz w:val="22"/>
                <w:szCs w:val="24"/>
                <w:lang w:val="en-US"/>
              </w:rPr>
              <w:t xml:space="preserve"> Cost:</w:t>
            </w:r>
            <w:bookmarkEnd w:id="14"/>
            <w:bookmarkEnd w:id="15"/>
          </w:p>
        </w:tc>
        <w:tc>
          <w:tcPr>
            <w:tcW w:w="6988" w:type="dxa"/>
          </w:tcPr>
          <w:p w:rsidR="00886D7C" w:rsidRPr="00E05E5C" w:rsidRDefault="00DA58D2" w:rsidP="007A34A2">
            <w:pPr>
              <w:pStyle w:val="BodyText"/>
              <w:spacing w:after="0" w:line="240" w:lineRule="auto"/>
              <w:rPr>
                <w:rFonts w:ascii="Malgun Gothic" w:eastAsia="Malgun Gothic" w:hAnsi="Malgun Gothic"/>
                <w:b/>
                <w:bCs/>
                <w:sz w:val="22"/>
                <w:szCs w:val="24"/>
                <w:lang w:val="en-US"/>
              </w:rPr>
            </w:pPr>
            <w:bookmarkStart w:id="16" w:name="_Toc221899399"/>
            <w:bookmarkStart w:id="17" w:name="_Toc221900009"/>
            <w:r>
              <w:rPr>
                <w:rFonts w:ascii="Malgun Gothic" w:eastAsia="Malgun Gothic" w:hAnsi="Malgun Gothic"/>
                <w:b/>
                <w:bCs/>
                <w:color w:val="auto"/>
                <w:sz w:val="22"/>
                <w:szCs w:val="24"/>
                <w:lang w:val="en-US"/>
              </w:rPr>
              <w:t>1</w:t>
            </w:r>
            <w:r w:rsidR="007A34A2">
              <w:rPr>
                <w:rFonts w:ascii="Malgun Gothic" w:eastAsia="Malgun Gothic" w:hAnsi="Malgun Gothic"/>
                <w:b/>
                <w:bCs/>
                <w:color w:val="auto"/>
                <w:sz w:val="22"/>
                <w:szCs w:val="24"/>
                <w:lang w:val="en-US"/>
              </w:rPr>
              <w:t>8,604,472.21</w:t>
            </w:r>
            <w:r w:rsidR="00956893" w:rsidRPr="00E05E5C">
              <w:rPr>
                <w:rFonts w:ascii="Malgun Gothic" w:eastAsia="Malgun Gothic" w:hAnsi="Malgun Gothic"/>
                <w:b/>
                <w:bCs/>
                <w:color w:val="auto"/>
                <w:sz w:val="22"/>
                <w:szCs w:val="24"/>
                <w:lang w:val="en-US"/>
              </w:rPr>
              <w:t xml:space="preserve"> US$</w:t>
            </w:r>
            <w:bookmarkEnd w:id="16"/>
            <w:bookmarkEnd w:id="17"/>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886D7C" w:rsidRPr="00E05E5C">
        <w:trPr>
          <w:cantSplit/>
        </w:trPr>
        <w:tc>
          <w:tcPr>
            <w:tcW w:w="9288" w:type="dxa"/>
          </w:tcPr>
          <w:p w:rsidR="00886D7C" w:rsidRPr="00E05E5C" w:rsidRDefault="00886D7C" w:rsidP="007A1D3C">
            <w:pPr>
              <w:pStyle w:val="BodyText3"/>
              <w:tabs>
                <w:tab w:val="left" w:pos="2880"/>
              </w:tabs>
              <w:spacing w:before="120" w:after="0" w:line="240" w:lineRule="auto"/>
              <w:rPr>
                <w:rFonts w:ascii="Malgun Gothic" w:eastAsia="Malgun Gothic" w:hAnsi="Malgun Gothic"/>
                <w:b/>
                <w:sz w:val="22"/>
                <w:szCs w:val="22"/>
              </w:rPr>
            </w:pPr>
            <w:r w:rsidRPr="00E05E5C">
              <w:rPr>
                <w:rFonts w:ascii="Malgun Gothic" w:eastAsia="Malgun Gothic" w:hAnsi="Malgun Gothic"/>
                <w:b/>
                <w:sz w:val="22"/>
                <w:szCs w:val="22"/>
              </w:rPr>
              <w:t>Brief Description:</w:t>
            </w:r>
          </w:p>
          <w:p w:rsidR="00886D7C" w:rsidRPr="00E05E5C" w:rsidRDefault="00886D7C" w:rsidP="007A1D3C">
            <w:pPr>
              <w:autoSpaceDE w:val="0"/>
              <w:autoSpaceDN w:val="0"/>
              <w:adjustRightInd w:val="0"/>
              <w:spacing w:after="0" w:line="240" w:lineRule="auto"/>
              <w:rPr>
                <w:rFonts w:ascii="Malgun Gothic" w:eastAsia="Malgun Gothic" w:hAnsi="Malgun Gothic"/>
                <w:sz w:val="20"/>
              </w:rPr>
            </w:pPr>
            <w:r w:rsidRPr="00E05E5C">
              <w:rPr>
                <w:rFonts w:ascii="Malgun Gothic" w:eastAsia="Malgun Gothic" w:hAnsi="Malgun Gothic"/>
                <w:sz w:val="20"/>
                <w:szCs w:val="24"/>
              </w:rPr>
              <w:t xml:space="preserve">The Liberia Decentralization Support Program (LDSP), a successor to the Liberia Decentralization and Local Development (LDLD) program and the County Support Team (CST) Program, presents the strategy, results framework and operational modalities for a five-year </w:t>
            </w:r>
            <w:r w:rsidR="002C1EDC" w:rsidRPr="00E05E5C">
              <w:rPr>
                <w:rFonts w:ascii="Malgun Gothic" w:eastAsia="Malgun Gothic" w:hAnsi="Malgun Gothic"/>
                <w:sz w:val="20"/>
                <w:szCs w:val="24"/>
              </w:rPr>
              <w:t>program</w:t>
            </w:r>
            <w:r w:rsidRPr="00E05E5C">
              <w:rPr>
                <w:rFonts w:ascii="Malgun Gothic" w:eastAsia="Malgun Gothic" w:hAnsi="Malgun Gothic"/>
                <w:sz w:val="20"/>
                <w:szCs w:val="24"/>
              </w:rPr>
              <w:t xml:space="preserve"> of support to the decentralization of political, administrative, and fiscal governance in Liberia. The </w:t>
            </w:r>
            <w:r w:rsidR="00BE186C" w:rsidRPr="00E05E5C">
              <w:rPr>
                <w:rFonts w:ascii="Malgun Gothic" w:eastAsia="Malgun Gothic" w:hAnsi="Malgun Gothic"/>
                <w:sz w:val="20"/>
                <w:szCs w:val="24"/>
              </w:rPr>
              <w:t>program is</w:t>
            </w:r>
            <w:r w:rsidRPr="00E05E5C">
              <w:rPr>
                <w:rFonts w:ascii="Malgun Gothic" w:eastAsia="Malgun Gothic" w:hAnsi="Malgun Gothic"/>
                <w:sz w:val="20"/>
                <w:szCs w:val="24"/>
              </w:rPr>
              <w:t xml:space="preserve"> fully aligned with Liberia’s National Policy on Decentralization and Local </w:t>
            </w:r>
            <w:r w:rsidR="00BE186C" w:rsidRPr="00E05E5C">
              <w:rPr>
                <w:rFonts w:ascii="Malgun Gothic" w:eastAsia="Malgun Gothic" w:hAnsi="Malgun Gothic"/>
                <w:sz w:val="20"/>
                <w:szCs w:val="24"/>
              </w:rPr>
              <w:t xml:space="preserve">Governance </w:t>
            </w:r>
            <w:r w:rsidR="00087D55" w:rsidRPr="00E05E5C">
              <w:rPr>
                <w:rFonts w:ascii="Malgun Gothic" w:eastAsia="Malgun Gothic" w:hAnsi="Malgun Gothic"/>
                <w:sz w:val="20"/>
                <w:szCs w:val="24"/>
              </w:rPr>
              <w:t>and the</w:t>
            </w:r>
            <w:r w:rsidRPr="00E05E5C">
              <w:rPr>
                <w:rFonts w:ascii="Malgun Gothic" w:eastAsia="Malgun Gothic" w:hAnsi="Malgun Gothic"/>
                <w:sz w:val="20"/>
                <w:szCs w:val="24"/>
              </w:rPr>
              <w:t xml:space="preserve"> Liberia Decentralization Implementation Plan</w:t>
            </w:r>
            <w:r w:rsidR="001C47BA" w:rsidRPr="00E05E5C">
              <w:rPr>
                <w:rFonts w:ascii="Malgun Gothic" w:eastAsia="Malgun Gothic" w:hAnsi="Malgun Gothic"/>
                <w:sz w:val="20"/>
                <w:szCs w:val="24"/>
              </w:rPr>
              <w:t xml:space="preserve"> (LDIP)</w:t>
            </w:r>
            <w:r w:rsidR="00A9180E" w:rsidRPr="00E05E5C">
              <w:rPr>
                <w:rFonts w:ascii="Malgun Gothic" w:eastAsia="Malgun Gothic" w:hAnsi="Malgun Gothic"/>
                <w:sz w:val="20"/>
                <w:szCs w:val="24"/>
              </w:rPr>
              <w:t xml:space="preserve"> and it is one of the priority areas in the Agenda for Transformation, pillar 4 on governance</w:t>
            </w:r>
            <w:r w:rsidRPr="00E05E5C">
              <w:rPr>
                <w:rFonts w:ascii="Malgun Gothic" w:eastAsia="Malgun Gothic" w:hAnsi="Malgun Gothic"/>
                <w:sz w:val="20"/>
              </w:rPr>
              <w:t>. The</w:t>
            </w:r>
            <w:r w:rsidR="00DC1D94" w:rsidRPr="00E05E5C">
              <w:rPr>
                <w:rFonts w:ascii="Malgun Gothic" w:eastAsia="Malgun Gothic" w:hAnsi="Malgun Gothic"/>
                <w:sz w:val="20"/>
              </w:rPr>
              <w:t xml:space="preserve"> Government of </w:t>
            </w:r>
            <w:r w:rsidR="00087D55" w:rsidRPr="00E05E5C">
              <w:rPr>
                <w:rFonts w:ascii="Malgun Gothic" w:eastAsia="Malgun Gothic" w:hAnsi="Malgun Gothic"/>
                <w:sz w:val="20"/>
              </w:rPr>
              <w:t>Liberia</w:t>
            </w:r>
            <w:r w:rsidR="00087D55" w:rsidRPr="00E05E5C">
              <w:rPr>
                <w:rFonts w:ascii="Malgun Gothic" w:eastAsia="Malgun Gothic" w:hAnsi="Malgun Gothic"/>
                <w:sz w:val="20"/>
                <w:szCs w:val="24"/>
              </w:rPr>
              <w:t xml:space="preserve"> establish</w:t>
            </w:r>
            <w:r w:rsidR="00087D55">
              <w:rPr>
                <w:rFonts w:ascii="Malgun Gothic" w:eastAsia="Malgun Gothic" w:hAnsi="Malgun Gothic"/>
                <w:sz w:val="20"/>
                <w:szCs w:val="24"/>
              </w:rPr>
              <w:t>ed</w:t>
            </w:r>
            <w:r w:rsidR="00DC1D94" w:rsidRPr="00E05E5C">
              <w:rPr>
                <w:rFonts w:ascii="Malgun Gothic" w:eastAsia="Malgun Gothic" w:hAnsi="Malgun Gothic"/>
                <w:sz w:val="20"/>
                <w:szCs w:val="24"/>
              </w:rPr>
              <w:t xml:space="preserve"> a modality for coordinated donor support</w:t>
            </w:r>
            <w:r w:rsidRPr="00E05E5C">
              <w:rPr>
                <w:rFonts w:ascii="Malgun Gothic" w:eastAsia="Malgun Gothic" w:hAnsi="Malgun Gothic"/>
                <w:sz w:val="20"/>
                <w:szCs w:val="24"/>
              </w:rPr>
              <w:t xml:space="preserve"> to the decentralization reforms </w:t>
            </w:r>
            <w:r w:rsidRPr="00E05E5C">
              <w:rPr>
                <w:rFonts w:ascii="Malgun Gothic" w:eastAsia="Malgun Gothic" w:hAnsi="Malgun Gothic"/>
                <w:sz w:val="20"/>
              </w:rPr>
              <w:t>during the project cycle</w:t>
            </w:r>
            <w:r w:rsidR="00DC1D94" w:rsidRPr="00E05E5C">
              <w:rPr>
                <w:rFonts w:ascii="Malgun Gothic" w:eastAsia="Malgun Gothic" w:hAnsi="Malgun Gothic"/>
                <w:sz w:val="20"/>
              </w:rPr>
              <w:t xml:space="preserve"> (2013-2017)</w:t>
            </w:r>
            <w:r w:rsidRPr="00E05E5C">
              <w:rPr>
                <w:rFonts w:ascii="Malgun Gothic" w:eastAsia="Malgun Gothic" w:hAnsi="Malgun Gothic"/>
                <w:sz w:val="20"/>
              </w:rPr>
              <w:t xml:space="preserve">. </w:t>
            </w: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sz w:val="20"/>
              </w:rPr>
              <w:t>In support of Goal 1 of the Government of Liberia’s Agenda for Transformation</w:t>
            </w:r>
            <w:r w:rsidR="00DC1D94" w:rsidRPr="00E05E5C">
              <w:rPr>
                <w:rFonts w:ascii="Malgun Gothic" w:eastAsia="Malgun Gothic" w:hAnsi="Malgun Gothic"/>
                <w:sz w:val="20"/>
              </w:rPr>
              <w:t>,</w:t>
            </w:r>
            <w:r w:rsidRPr="00E05E5C">
              <w:rPr>
                <w:rFonts w:ascii="Malgun Gothic" w:eastAsia="Malgun Gothic" w:hAnsi="Malgun Gothic"/>
                <w:sz w:val="20"/>
              </w:rPr>
              <w:t xml:space="preserve"> this </w:t>
            </w:r>
            <w:r w:rsidR="002C1EDC" w:rsidRPr="00E05E5C">
              <w:rPr>
                <w:rFonts w:ascii="Malgun Gothic" w:eastAsia="Malgun Gothic" w:hAnsi="Malgun Gothic"/>
                <w:sz w:val="20"/>
              </w:rPr>
              <w:t>program</w:t>
            </w:r>
            <w:r w:rsidR="001B205B" w:rsidRPr="00E05E5C">
              <w:rPr>
                <w:rFonts w:ascii="Malgun Gothic" w:eastAsia="Malgun Gothic" w:hAnsi="Malgun Gothic"/>
                <w:sz w:val="20"/>
              </w:rPr>
              <w:t xml:space="preserve"> will deliver the following four</w:t>
            </w:r>
            <w:r w:rsidRPr="00E05E5C">
              <w:rPr>
                <w:rFonts w:ascii="Malgun Gothic" w:eastAsia="Malgun Gothic" w:hAnsi="Malgun Gothic"/>
                <w:sz w:val="20"/>
              </w:rPr>
              <w:t xml:space="preserve"> outcomes: </w:t>
            </w:r>
          </w:p>
          <w:p w:rsidR="00120EA6" w:rsidRPr="004E5DBC" w:rsidRDefault="00886D7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1: </w:t>
            </w:r>
            <w:r w:rsidR="00F80CFC" w:rsidRPr="004E5DBC">
              <w:rPr>
                <w:rFonts w:ascii="Malgun Gothic" w:eastAsia="Malgun Gothic" w:hAnsi="Malgun Gothic"/>
                <w:sz w:val="20"/>
              </w:rPr>
              <w:t xml:space="preserve">Deconcentrated </w:t>
            </w:r>
            <w:r w:rsidR="004E5DBC" w:rsidRPr="004E5DBC">
              <w:rPr>
                <w:rFonts w:ascii="Malgun Gothic" w:eastAsia="Malgun Gothic" w:hAnsi="Malgun Gothic"/>
                <w:sz w:val="20"/>
              </w:rPr>
              <w:t>services</w:t>
            </w:r>
            <w:r w:rsidR="00F80CFC" w:rsidRPr="004E5DBC">
              <w:rPr>
                <w:rFonts w:ascii="Malgun Gothic" w:eastAsia="Malgun Gothic" w:hAnsi="Malgun Gothic"/>
                <w:sz w:val="20"/>
              </w:rPr>
              <w:t xml:space="preserve"> and corresponding resources managed at the assigned level of government;</w:t>
            </w:r>
          </w:p>
          <w:p w:rsidR="00120EA6" w:rsidRPr="004E5DBC" w:rsidRDefault="00033BDD"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2:  </w:t>
            </w:r>
            <w:r w:rsidR="00F80CFC" w:rsidRPr="004E5DBC">
              <w:rPr>
                <w:rFonts w:ascii="Malgun Gothic" w:eastAsia="Malgun Gothic" w:hAnsi="Malgun Gothic"/>
                <w:sz w:val="20"/>
              </w:rPr>
              <w:t xml:space="preserve">Service delivery and accountability of local government improved. </w:t>
            </w:r>
          </w:p>
          <w:p w:rsidR="00F80CFC" w:rsidRPr="004E5DBC" w:rsidRDefault="00886D7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3: </w:t>
            </w:r>
            <w:r w:rsidR="00F80CFC" w:rsidRPr="004E5DBC">
              <w:rPr>
                <w:rFonts w:ascii="Malgun Gothic" w:eastAsia="Malgun Gothic" w:hAnsi="Malgun Gothic"/>
                <w:sz w:val="20"/>
              </w:rPr>
              <w:t>Legal and Regulatory framework for decentralization is in place</w:t>
            </w:r>
          </w:p>
          <w:p w:rsidR="00120EA6" w:rsidRPr="004E5DBC" w:rsidRDefault="00F80CFC" w:rsidP="007A1D3C">
            <w:pPr>
              <w:pStyle w:val="ListParagraph"/>
              <w:numPr>
                <w:ilvl w:val="0"/>
                <w:numId w:val="9"/>
              </w:numPr>
              <w:autoSpaceDE w:val="0"/>
              <w:autoSpaceDN w:val="0"/>
              <w:adjustRightInd w:val="0"/>
              <w:spacing w:after="0" w:line="240" w:lineRule="auto"/>
              <w:rPr>
                <w:rFonts w:ascii="Malgun Gothic" w:eastAsia="Malgun Gothic" w:hAnsi="Malgun Gothic"/>
                <w:sz w:val="20"/>
              </w:rPr>
            </w:pPr>
            <w:r w:rsidRPr="004E5DBC">
              <w:rPr>
                <w:rFonts w:ascii="Malgun Gothic" w:eastAsia="Malgun Gothic" w:hAnsi="Malgun Gothic"/>
                <w:sz w:val="20"/>
              </w:rPr>
              <w:t xml:space="preserve">Outcome 4: </w:t>
            </w:r>
            <w:r w:rsidR="00EA7224" w:rsidRPr="004E5DBC">
              <w:rPr>
                <w:rFonts w:ascii="Malgun Gothic" w:eastAsia="Malgun Gothic" w:hAnsi="Malgun Gothic"/>
                <w:sz w:val="20"/>
              </w:rPr>
              <w:t>MIA is</w:t>
            </w:r>
            <w:r w:rsidR="00BA23EC" w:rsidRPr="004E5DBC">
              <w:rPr>
                <w:rFonts w:ascii="Malgun Gothic" w:eastAsia="Malgun Gothic" w:hAnsi="Malgun Gothic"/>
                <w:sz w:val="20"/>
              </w:rPr>
              <w:t xml:space="preserve"> capacitated to lead</w:t>
            </w:r>
            <w:r w:rsidR="00886D7C" w:rsidRPr="004E5DBC">
              <w:rPr>
                <w:rFonts w:ascii="Malgun Gothic" w:eastAsia="Malgun Gothic" w:hAnsi="Malgun Gothic"/>
                <w:sz w:val="20"/>
              </w:rPr>
              <w:t xml:space="preserve"> and implement decentralization reforms </w:t>
            </w:r>
          </w:p>
          <w:p w:rsidR="001B205B" w:rsidRPr="00E05E5C" w:rsidRDefault="002D43B5" w:rsidP="007A1D3C">
            <w:pPr>
              <w:pStyle w:val="ListParagraph"/>
              <w:numPr>
                <w:ilvl w:val="0"/>
                <w:numId w:val="9"/>
              </w:numPr>
              <w:autoSpaceDE w:val="0"/>
              <w:autoSpaceDN w:val="0"/>
              <w:adjustRightInd w:val="0"/>
              <w:spacing w:after="0" w:line="240" w:lineRule="auto"/>
              <w:rPr>
                <w:rFonts w:ascii="Malgun Gothic" w:eastAsia="Malgun Gothic" w:hAnsi="Malgun Gothic" w:cs="Times New Roman"/>
                <w:sz w:val="20"/>
                <w:szCs w:val="20"/>
              </w:rPr>
            </w:pPr>
            <w:r w:rsidRPr="00E05E5C">
              <w:rPr>
                <w:rFonts w:ascii="Malgun Gothic" w:eastAsia="Malgun Gothic" w:hAnsi="Malgun Gothic" w:cs="Times New Roman"/>
                <w:sz w:val="20"/>
                <w:szCs w:val="20"/>
              </w:rPr>
              <w:t>Outcome 5</w:t>
            </w:r>
            <w:r w:rsidRPr="000A665C">
              <w:rPr>
                <w:rFonts w:ascii="Malgun Gothic" w:eastAsia="Malgun Gothic" w:hAnsi="Malgun Gothic" w:cs="Times New Roman"/>
                <w:sz w:val="20"/>
                <w:szCs w:val="20"/>
              </w:rPr>
              <w:t xml:space="preserve">: </w:t>
            </w:r>
            <w:r w:rsidR="00381B16" w:rsidRPr="000A665C">
              <w:rPr>
                <w:rFonts w:eastAsia="Malgun Gothic"/>
                <w:sz w:val="20"/>
                <w:szCs w:val="20"/>
              </w:rPr>
              <w:t>Programme management support, coordination, and monitoring strengthened</w:t>
            </w:r>
          </w:p>
        </w:tc>
      </w:tr>
    </w:tbl>
    <w:p w:rsidR="00886D7C" w:rsidRPr="00E05E5C" w:rsidRDefault="00886D7C" w:rsidP="007A1D3C">
      <w:pPr>
        <w:spacing w:after="0" w:line="240" w:lineRule="auto"/>
        <w:jc w:val="center"/>
        <w:rPr>
          <w:rFonts w:ascii="Malgun Gothic" w:eastAsia="Malgun Gothic" w:hAnsi="Malgun Gothic"/>
          <w:b/>
        </w:rPr>
      </w:pPr>
      <w:r w:rsidRPr="00E05E5C">
        <w:rPr>
          <w:rFonts w:ascii="Malgun Gothic" w:eastAsia="Malgun Gothic" w:hAnsi="Malgun Gothic" w:cs="Times New Roman"/>
          <w:b/>
        </w:rPr>
        <w:br w:type="page"/>
      </w:r>
      <w:r w:rsidRPr="00E05E5C">
        <w:rPr>
          <w:rFonts w:ascii="Malgun Gothic" w:eastAsia="Malgun Gothic" w:hAnsi="Malgun Gothic"/>
          <w:b/>
        </w:rPr>
        <w:lastRenderedPageBreak/>
        <w:t>SIGNATURE PAGE</w:t>
      </w:r>
    </w:p>
    <w:p w:rsidR="00886D7C" w:rsidRPr="00E05E5C" w:rsidRDefault="00886D7C" w:rsidP="00346709">
      <w:pPr>
        <w:spacing w:after="0" w:line="240" w:lineRule="auto"/>
        <w:ind w:left="2970" w:hanging="2970"/>
        <w:rPr>
          <w:rFonts w:ascii="Malgun Gothic" w:eastAsia="Malgun Gothic" w:hAnsi="Malgun Gothic"/>
        </w:rPr>
      </w:pPr>
      <w:r w:rsidRPr="00E05E5C">
        <w:rPr>
          <w:rFonts w:ascii="Malgun Gothic" w:eastAsia="Malgun Gothic" w:hAnsi="Malgun Gothic"/>
          <w:b/>
        </w:rPr>
        <w:t>AfT Pillar Goal:</w:t>
      </w:r>
      <w:r w:rsidRPr="00E05E5C">
        <w:rPr>
          <w:rFonts w:ascii="Malgun Gothic" w:eastAsia="Malgun Gothic" w:hAnsi="Malgun Gothic"/>
          <w:szCs w:val="24"/>
        </w:rPr>
        <w:tab/>
      </w:r>
      <w:r w:rsidRPr="00E05E5C">
        <w:rPr>
          <w:rFonts w:ascii="Malgun Gothic" w:eastAsia="Malgun Gothic" w:hAnsi="Malgun Gothic"/>
          <w:b/>
          <w:szCs w:val="24"/>
        </w:rPr>
        <w:t>AfT</w:t>
      </w:r>
      <w:r w:rsidR="008D2A14" w:rsidRPr="00E05E5C">
        <w:rPr>
          <w:rFonts w:ascii="Malgun Gothic" w:eastAsia="Malgun Gothic" w:hAnsi="Malgun Gothic"/>
          <w:b/>
          <w:szCs w:val="24"/>
        </w:rPr>
        <w:t>.</w:t>
      </w:r>
      <w:r w:rsidRPr="00E05E5C">
        <w:rPr>
          <w:rFonts w:ascii="Malgun Gothic" w:eastAsia="Malgun Gothic" w:hAnsi="Malgun Gothic"/>
          <w:b/>
          <w:szCs w:val="24"/>
        </w:rPr>
        <w:t xml:space="preserve"> Pillar </w:t>
      </w:r>
      <w:r w:rsidR="00381B16" w:rsidRPr="000A665C">
        <w:rPr>
          <w:rFonts w:ascii="Malgun Gothic" w:eastAsia="Malgun Gothic" w:hAnsi="Malgun Gothic"/>
          <w:b/>
          <w:szCs w:val="24"/>
        </w:rPr>
        <w:t>GOAL IV</w:t>
      </w:r>
      <w:r w:rsidRPr="000A665C">
        <w:rPr>
          <w:rFonts w:ascii="Malgun Gothic" w:eastAsia="Malgun Gothic" w:hAnsi="Malgun Gothic"/>
          <w:b/>
        </w:rPr>
        <w:t xml:space="preserve"> Governance </w:t>
      </w:r>
      <w:r w:rsidRPr="00E05E5C">
        <w:rPr>
          <w:rFonts w:ascii="Malgun Gothic" w:eastAsia="Malgun Gothic" w:hAnsi="Malgun Gothic"/>
          <w:b/>
        </w:rPr>
        <w:t>and Public Sector Modernization</w:t>
      </w:r>
    </w:p>
    <w:p w:rsidR="009638C8" w:rsidRPr="00E05E5C" w:rsidRDefault="00886D7C" w:rsidP="00346709">
      <w:pPr>
        <w:spacing w:after="0" w:line="240" w:lineRule="auto"/>
        <w:ind w:left="2970"/>
        <w:rPr>
          <w:rFonts w:ascii="Malgun Gothic" w:eastAsia="Malgun Gothic" w:hAnsi="Malgun Gothic"/>
        </w:rPr>
      </w:pPr>
      <w:r w:rsidRPr="00E05E5C">
        <w:rPr>
          <w:rFonts w:ascii="Malgun Gothic" w:eastAsia="Malgun Gothic" w:hAnsi="Malgun Gothic"/>
        </w:rPr>
        <w:t>In partnership with citizens, create transparent, accountable and responsive public institutions that contribute to economic and social development as well as inclusive and participatory governance systems</w:t>
      </w:r>
    </w:p>
    <w:p w:rsidR="00BA6A36" w:rsidRDefault="00BA6A36" w:rsidP="007A1D3C">
      <w:pPr>
        <w:spacing w:after="0" w:line="240" w:lineRule="auto"/>
        <w:rPr>
          <w:rFonts w:ascii="Malgun Gothic" w:eastAsia="Malgun Gothic" w:hAnsi="Malgun Gothic"/>
          <w:b/>
        </w:rPr>
      </w:pPr>
      <w:r w:rsidRPr="00E05E5C">
        <w:rPr>
          <w:rFonts w:ascii="Malgun Gothic" w:eastAsia="Malgun Gothic" w:hAnsi="Malgun Gothic"/>
          <w:b/>
        </w:rPr>
        <w:t>Program Duration:</w:t>
      </w:r>
      <w:r w:rsidRPr="00E05E5C">
        <w:rPr>
          <w:rFonts w:ascii="Malgun Gothic" w:eastAsia="Malgun Gothic" w:hAnsi="Malgun Gothic"/>
        </w:rPr>
        <w:tab/>
      </w:r>
      <w:r w:rsidRPr="00E05E5C">
        <w:rPr>
          <w:rFonts w:ascii="Malgun Gothic" w:eastAsia="Malgun Gothic" w:hAnsi="Malgun Gothic"/>
        </w:rPr>
        <w:tab/>
      </w:r>
      <w:r w:rsidRPr="00E05E5C">
        <w:rPr>
          <w:rFonts w:ascii="Malgun Gothic" w:eastAsia="Malgun Gothic" w:hAnsi="Malgun Gothic"/>
        </w:rPr>
        <w:tab/>
      </w:r>
      <w:r w:rsidRPr="00E05E5C">
        <w:rPr>
          <w:rFonts w:ascii="Malgun Gothic" w:eastAsia="Malgun Gothic" w:hAnsi="Malgun Gothic"/>
          <w:b/>
        </w:rPr>
        <w:t>April 2013 – Dec. 2017</w:t>
      </w:r>
    </w:p>
    <w:p w:rsidR="009567C3" w:rsidRDefault="009567C3" w:rsidP="007A1D3C">
      <w:pPr>
        <w:spacing w:after="0" w:line="240" w:lineRule="auto"/>
        <w:rPr>
          <w:rFonts w:ascii="Malgun Gothic" w:eastAsia="Malgun Gothic" w:hAnsi="Malgun Gothic"/>
        </w:rPr>
      </w:pPr>
      <w:r w:rsidRPr="009567C3">
        <w:rPr>
          <w:rFonts w:ascii="Malgun Gothic" w:eastAsia="Malgun Gothic" w:hAnsi="Malgun Gothic"/>
        </w:rPr>
        <w:t xml:space="preserve">Total Program Budget: </w:t>
      </w:r>
      <w:r>
        <w:rPr>
          <w:rFonts w:ascii="Malgun Gothic" w:eastAsia="Malgun Gothic" w:hAnsi="Malgun Gothic"/>
        </w:rPr>
        <w:tab/>
      </w:r>
      <w:r>
        <w:rPr>
          <w:rFonts w:ascii="Malgun Gothic" w:eastAsia="Malgun Gothic" w:hAnsi="Malgun Gothic"/>
        </w:rPr>
        <w:tab/>
        <w:t>US$</w:t>
      </w:r>
      <w:r w:rsidR="007A34A2">
        <w:rPr>
          <w:rFonts w:ascii="Malgun Gothic" w:eastAsia="Malgun Gothic" w:hAnsi="Malgun Gothic"/>
        </w:rPr>
        <w:t>18,604,472.21</w:t>
      </w:r>
      <w:r w:rsidRPr="009567C3">
        <w:rPr>
          <w:rFonts w:ascii="Malgun Gothic" w:eastAsia="Malgun Gothic" w:hAnsi="Malgun Gothic"/>
        </w:rPr>
        <w:t xml:space="preserve"> </w:t>
      </w:r>
    </w:p>
    <w:p w:rsidR="00EF7088" w:rsidRPr="00E05E5C" w:rsidRDefault="00EF7088" w:rsidP="007A1D3C">
      <w:pPr>
        <w:spacing w:after="0" w:line="240" w:lineRule="auto"/>
        <w:rPr>
          <w:rFonts w:ascii="Malgun Gothic" w:eastAsia="Malgun Gothic" w:hAnsi="Malgun Gothic"/>
        </w:rPr>
      </w:pPr>
    </w:p>
    <w:p w:rsidR="00886D7C" w:rsidRPr="00E05E5C" w:rsidRDefault="00BD061B" w:rsidP="007A1D3C">
      <w:pPr>
        <w:spacing w:after="0" w:line="240" w:lineRule="auto"/>
        <w:jc w:val="center"/>
        <w:rPr>
          <w:rFonts w:ascii="Malgun Gothic" w:eastAsia="Malgun Gothic" w:hAnsi="Malgun Gothic"/>
        </w:rPr>
      </w:pPr>
      <w:r>
        <w:rPr>
          <w:rFonts w:ascii="Malgun Gothic" w:eastAsia="Malgun Gothic" w:hAnsi="Malgun Gothic"/>
          <w:noProof/>
          <w:sz w:val="20"/>
        </w:rPr>
        <mc:AlternateContent>
          <mc:Choice Requires="wps">
            <w:drawing>
              <wp:anchor distT="0" distB="0" distL="114300" distR="114300" simplePos="0" relativeHeight="251660288" behindDoc="0" locked="0" layoutInCell="1" allowOverlap="1" wp14:anchorId="68EA65C8" wp14:editId="034F8ED0">
                <wp:simplePos x="0" y="0"/>
                <wp:positionH relativeFrom="margin">
                  <wp:align>left</wp:align>
                </wp:positionH>
                <wp:positionV relativeFrom="paragraph">
                  <wp:posOffset>57785</wp:posOffset>
                </wp:positionV>
                <wp:extent cx="2695575" cy="1962150"/>
                <wp:effectExtent l="0" t="0" r="28575" b="1905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62150"/>
                        </a:xfrm>
                        <a:prstGeom prst="rect">
                          <a:avLst/>
                        </a:prstGeom>
                        <a:solidFill>
                          <a:srgbClr val="FFFFFF"/>
                        </a:solidFill>
                        <a:ln w="9525">
                          <a:solidFill>
                            <a:srgbClr val="000000"/>
                          </a:solidFill>
                          <a:miter lim="800000"/>
                          <a:headEnd/>
                          <a:tailEnd/>
                        </a:ln>
                      </wps:spPr>
                      <wps:txbx>
                        <w:txbxContent>
                          <w:p w:rsidR="00E04E2D" w:rsidRPr="00CF5F58" w:rsidRDefault="00E04E2D" w:rsidP="00886D7C">
                            <w:pPr>
                              <w:rPr>
                                <w:b/>
                                <w:sz w:val="20"/>
                                <w:szCs w:val="20"/>
                              </w:rPr>
                            </w:pPr>
                            <w:r w:rsidRPr="00CF5F58">
                              <w:rPr>
                                <w:b/>
                                <w:sz w:val="20"/>
                                <w:szCs w:val="20"/>
                              </w:rPr>
                              <w:t>Current Agreed Contributions from Partners: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 xml:space="preserve">Government        </w:t>
                            </w:r>
                            <w:r w:rsidRPr="00CF5F58">
                              <w:rPr>
                                <w:sz w:val="20"/>
                                <w:szCs w:val="20"/>
                              </w:rPr>
                              <w:tab/>
                              <w:t xml:space="preserve"> 1,000,000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EU</w:t>
                            </w:r>
                            <w:r w:rsidRPr="00CF5F58">
                              <w:rPr>
                                <w:sz w:val="20"/>
                                <w:szCs w:val="20"/>
                              </w:rPr>
                              <w:tab/>
                            </w:r>
                            <w:r w:rsidRPr="00CF5F58">
                              <w:rPr>
                                <w:sz w:val="20"/>
                                <w:szCs w:val="20"/>
                              </w:rPr>
                              <w:tab/>
                            </w:r>
                            <w:r w:rsidRPr="00CF5F58">
                              <w:rPr>
                                <w:sz w:val="20"/>
                                <w:szCs w:val="20"/>
                              </w:rPr>
                              <w:tab/>
                              <w:t xml:space="preserve"> 5,500,000 US$ </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 xml:space="preserve">UNDP </w:t>
                            </w:r>
                            <w:r w:rsidRPr="00CF5F58">
                              <w:rPr>
                                <w:sz w:val="20"/>
                                <w:szCs w:val="20"/>
                              </w:rPr>
                              <w:tab/>
                            </w:r>
                            <w:r w:rsidRPr="00CF5F58">
                              <w:rPr>
                                <w:sz w:val="20"/>
                                <w:szCs w:val="20"/>
                              </w:rPr>
                              <w:tab/>
                              <w:t xml:space="preserve"> 2,500,000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USAID</w:t>
                            </w:r>
                            <w:r w:rsidRPr="00CF5F58">
                              <w:rPr>
                                <w:sz w:val="20"/>
                                <w:szCs w:val="20"/>
                              </w:rPr>
                              <w:tab/>
                            </w:r>
                            <w:r w:rsidRPr="00CF5F58">
                              <w:rPr>
                                <w:sz w:val="20"/>
                                <w:szCs w:val="20"/>
                              </w:rPr>
                              <w:tab/>
                              <w:t xml:space="preserve"> 1,000,000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UNMIL (QIPS)</w:t>
                            </w:r>
                            <w:r w:rsidRPr="00CF5F58">
                              <w:rPr>
                                <w:sz w:val="20"/>
                                <w:szCs w:val="20"/>
                              </w:rPr>
                              <w:tab/>
                              <w:t xml:space="preserve">    476,406.56</w:t>
                            </w:r>
                            <w:r w:rsidRPr="00CF5F58">
                              <w:rPr>
                                <w:sz w:val="20"/>
                                <w:szCs w:val="20"/>
                              </w:rPr>
                              <w:tab/>
                            </w:r>
                          </w:p>
                          <w:p w:rsidR="00E04E2D" w:rsidRPr="00CF5F58" w:rsidRDefault="00E04E2D" w:rsidP="004E5DBC">
                            <w:pPr>
                              <w:spacing w:after="0" w:line="240" w:lineRule="auto"/>
                              <w:ind w:left="360"/>
                              <w:rPr>
                                <w:sz w:val="20"/>
                                <w:szCs w:val="20"/>
                              </w:rPr>
                            </w:pP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b/>
                                <w:sz w:val="20"/>
                                <w:szCs w:val="20"/>
                              </w:rPr>
                              <w:t>Total</w:t>
                            </w:r>
                            <w:r>
                              <w:rPr>
                                <w:sz w:val="20"/>
                                <w:szCs w:val="20"/>
                              </w:rPr>
                              <w:tab/>
                            </w:r>
                            <w:r>
                              <w:rPr>
                                <w:sz w:val="20"/>
                                <w:szCs w:val="20"/>
                              </w:rPr>
                              <w:tab/>
                            </w:r>
                            <w:r w:rsidRPr="00CF5F58">
                              <w:rPr>
                                <w:b/>
                                <w:sz w:val="20"/>
                                <w:szCs w:val="20"/>
                              </w:rPr>
                              <w:t xml:space="preserve">US$ </w:t>
                            </w:r>
                            <w:r>
                              <w:rPr>
                                <w:b/>
                                <w:sz w:val="20"/>
                                <w:szCs w:val="20"/>
                              </w:rPr>
                              <w:t>10,476,406.56</w:t>
                            </w:r>
                          </w:p>
                          <w:p w:rsidR="00E04E2D" w:rsidRPr="00346709" w:rsidRDefault="00E04E2D" w:rsidP="00EB393C">
                            <w:pPr>
                              <w:spacing w:after="0" w:line="240" w:lineRule="auto"/>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65C8" id="_x0000_t202" coordsize="21600,21600" o:spt="202" path="m,l,21600r21600,l21600,xe">
                <v:stroke joinstyle="miter"/>
                <v:path gradientshapeok="t" o:connecttype="rect"/>
              </v:shapetype>
              <v:shape id="Text Box 4" o:spid="_x0000_s1026" type="#_x0000_t202" style="position:absolute;left:0;text-align:left;margin-left:0;margin-top:4.55pt;width:212.25pt;height:1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">
                <v:textbox>
                  <w:txbxContent>
                    <w:p w:rsidR="00E04E2D" w:rsidRPr="00CF5F58" w:rsidRDefault="00E04E2D" w:rsidP="00886D7C">
                      <w:pPr>
                        <w:rPr>
                          <w:b/>
                          <w:sz w:val="20"/>
                          <w:szCs w:val="20"/>
                        </w:rPr>
                      </w:pPr>
                      <w:r w:rsidRPr="00CF5F58">
                        <w:rPr>
                          <w:b/>
                          <w:sz w:val="20"/>
                          <w:szCs w:val="20"/>
                        </w:rPr>
                        <w:t>Current Agreed Contributions from Partners: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 xml:space="preserve">Government        </w:t>
                      </w:r>
                      <w:r w:rsidRPr="00CF5F58">
                        <w:rPr>
                          <w:sz w:val="20"/>
                          <w:szCs w:val="20"/>
                        </w:rPr>
                        <w:tab/>
                        <w:t xml:space="preserve"> 1,000,000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EU</w:t>
                      </w:r>
                      <w:r w:rsidRPr="00CF5F58">
                        <w:rPr>
                          <w:sz w:val="20"/>
                          <w:szCs w:val="20"/>
                        </w:rPr>
                        <w:tab/>
                      </w:r>
                      <w:r w:rsidRPr="00CF5F58">
                        <w:rPr>
                          <w:sz w:val="20"/>
                          <w:szCs w:val="20"/>
                        </w:rPr>
                        <w:tab/>
                      </w:r>
                      <w:r w:rsidRPr="00CF5F58">
                        <w:rPr>
                          <w:sz w:val="20"/>
                          <w:szCs w:val="20"/>
                        </w:rPr>
                        <w:tab/>
                        <w:t xml:space="preserve"> 5,500,000 US$ </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 xml:space="preserve">UNDP </w:t>
                      </w:r>
                      <w:r w:rsidRPr="00CF5F58">
                        <w:rPr>
                          <w:sz w:val="20"/>
                          <w:szCs w:val="20"/>
                        </w:rPr>
                        <w:tab/>
                      </w:r>
                      <w:r w:rsidRPr="00CF5F58">
                        <w:rPr>
                          <w:sz w:val="20"/>
                          <w:szCs w:val="20"/>
                        </w:rPr>
                        <w:tab/>
                        <w:t xml:space="preserve"> 2,500,000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USAID</w:t>
                      </w:r>
                      <w:r w:rsidRPr="00CF5F58">
                        <w:rPr>
                          <w:sz w:val="20"/>
                          <w:szCs w:val="20"/>
                        </w:rPr>
                        <w:tab/>
                      </w:r>
                      <w:r w:rsidRPr="00CF5F58">
                        <w:rPr>
                          <w:sz w:val="20"/>
                          <w:szCs w:val="20"/>
                        </w:rPr>
                        <w:tab/>
                        <w:t xml:space="preserve"> 1,000,000 US$</w:t>
                      </w: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sz w:val="20"/>
                          <w:szCs w:val="20"/>
                        </w:rPr>
                        <w:t>UNMIL (QIPS)</w:t>
                      </w:r>
                      <w:r w:rsidRPr="00CF5F58">
                        <w:rPr>
                          <w:sz w:val="20"/>
                          <w:szCs w:val="20"/>
                        </w:rPr>
                        <w:tab/>
                        <w:t xml:space="preserve">    476,406.56</w:t>
                      </w:r>
                      <w:r w:rsidRPr="00CF5F58">
                        <w:rPr>
                          <w:sz w:val="20"/>
                          <w:szCs w:val="20"/>
                        </w:rPr>
                        <w:tab/>
                      </w:r>
                    </w:p>
                    <w:p w:rsidR="00E04E2D" w:rsidRPr="00CF5F58" w:rsidRDefault="00E04E2D" w:rsidP="004E5DBC">
                      <w:pPr>
                        <w:spacing w:after="0" w:line="240" w:lineRule="auto"/>
                        <w:ind w:left="360"/>
                        <w:rPr>
                          <w:sz w:val="20"/>
                          <w:szCs w:val="20"/>
                        </w:rPr>
                      </w:pPr>
                    </w:p>
                    <w:p w:rsidR="00E04E2D" w:rsidRPr="00CF5F58" w:rsidRDefault="00E04E2D" w:rsidP="00633D3E">
                      <w:pPr>
                        <w:numPr>
                          <w:ilvl w:val="0"/>
                          <w:numId w:val="2"/>
                        </w:numPr>
                        <w:tabs>
                          <w:tab w:val="clear" w:pos="1080"/>
                          <w:tab w:val="num" w:pos="360"/>
                        </w:tabs>
                        <w:spacing w:after="0" w:line="240" w:lineRule="auto"/>
                        <w:ind w:left="360"/>
                        <w:rPr>
                          <w:sz w:val="20"/>
                          <w:szCs w:val="20"/>
                        </w:rPr>
                      </w:pPr>
                      <w:r w:rsidRPr="00CF5F58">
                        <w:rPr>
                          <w:b/>
                          <w:sz w:val="20"/>
                          <w:szCs w:val="20"/>
                        </w:rPr>
                        <w:t>Total</w:t>
                      </w:r>
                      <w:r>
                        <w:rPr>
                          <w:sz w:val="20"/>
                          <w:szCs w:val="20"/>
                        </w:rPr>
                        <w:tab/>
                      </w:r>
                      <w:r>
                        <w:rPr>
                          <w:sz w:val="20"/>
                          <w:szCs w:val="20"/>
                        </w:rPr>
                        <w:tab/>
                      </w:r>
                      <w:r w:rsidRPr="00CF5F58">
                        <w:rPr>
                          <w:b/>
                          <w:sz w:val="20"/>
                          <w:szCs w:val="20"/>
                        </w:rPr>
                        <w:t xml:space="preserve">US$ </w:t>
                      </w:r>
                      <w:r>
                        <w:rPr>
                          <w:b/>
                          <w:sz w:val="20"/>
                          <w:szCs w:val="20"/>
                        </w:rPr>
                        <w:t>10,476,406.56</w:t>
                      </w:r>
                    </w:p>
                    <w:p w:rsidR="00E04E2D" w:rsidRPr="00346709" w:rsidRDefault="00E04E2D" w:rsidP="00EB393C">
                      <w:pPr>
                        <w:spacing w:after="0" w:line="240" w:lineRule="auto"/>
                        <w:ind w:left="360"/>
                        <w:rPr>
                          <w:sz w:val="20"/>
                          <w:szCs w:val="20"/>
                        </w:rPr>
                      </w:pPr>
                    </w:p>
                  </w:txbxContent>
                </v:textbox>
                <w10:wrap anchorx="margin"/>
              </v:shape>
            </w:pict>
          </mc:Fallback>
        </mc:AlternateContent>
      </w:r>
      <w:r w:rsidR="00A060B4">
        <w:rPr>
          <w:rFonts w:ascii="Malgun Gothic" w:eastAsia="Malgun Gothic" w:hAnsi="Malgun Gothic"/>
          <w:noProof/>
          <w:sz w:val="20"/>
        </w:rPr>
        <mc:AlternateContent>
          <mc:Choice Requires="wps">
            <w:drawing>
              <wp:anchor distT="0" distB="0" distL="114300" distR="114300" simplePos="0" relativeHeight="251664384" behindDoc="0" locked="0" layoutInCell="1" allowOverlap="1" wp14:anchorId="3804EFD2" wp14:editId="30713038">
                <wp:simplePos x="0" y="0"/>
                <wp:positionH relativeFrom="margin">
                  <wp:posOffset>2876550</wp:posOffset>
                </wp:positionH>
                <wp:positionV relativeFrom="paragraph">
                  <wp:posOffset>78740</wp:posOffset>
                </wp:positionV>
                <wp:extent cx="3038475" cy="1962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03847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E2D" w:rsidRPr="00CF5F58" w:rsidRDefault="00E04E2D">
                            <w:pPr>
                              <w:rPr>
                                <w:b/>
                                <w:sz w:val="22"/>
                              </w:rPr>
                            </w:pPr>
                            <w:r w:rsidRPr="00CF5F58">
                              <w:rPr>
                                <w:b/>
                                <w:sz w:val="22"/>
                              </w:rPr>
                              <w:t>Anticipated Contributions from Partners:</w:t>
                            </w:r>
                          </w:p>
                          <w:p w:rsidR="00E04E2D" w:rsidRPr="00CF5F58" w:rsidRDefault="00E04E2D" w:rsidP="00413A74">
                            <w:pPr>
                              <w:pStyle w:val="ListParagraph"/>
                              <w:numPr>
                                <w:ilvl w:val="0"/>
                                <w:numId w:val="31"/>
                              </w:numPr>
                              <w:spacing w:after="0" w:line="240" w:lineRule="auto"/>
                              <w:ind w:left="180" w:hanging="270"/>
                              <w:rPr>
                                <w:sz w:val="22"/>
                              </w:rPr>
                            </w:pPr>
                            <w:r w:rsidRPr="00CF5F58">
                              <w:rPr>
                                <w:sz w:val="22"/>
                              </w:rPr>
                              <w:t xml:space="preserve">Government of Sweden </w:t>
                            </w:r>
                            <w:r w:rsidRPr="00CF5F58">
                              <w:rPr>
                                <w:sz w:val="22"/>
                              </w:rPr>
                              <w:tab/>
                              <w:t>6,000,000 US$</w:t>
                            </w:r>
                          </w:p>
                          <w:p w:rsidR="00E04E2D" w:rsidRPr="00CF5F58" w:rsidRDefault="00E04E2D" w:rsidP="0050310B">
                            <w:pPr>
                              <w:pStyle w:val="ListParagraph"/>
                              <w:spacing w:after="0" w:line="240" w:lineRule="auto"/>
                              <w:ind w:left="180"/>
                              <w:rPr>
                                <w:sz w:val="22"/>
                              </w:rPr>
                            </w:pPr>
                            <w:r>
                              <w:rPr>
                                <w:sz w:val="22"/>
                              </w:rPr>
                              <w:tab/>
                            </w:r>
                            <w:r>
                              <w:rPr>
                                <w:sz w:val="22"/>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EFD2" id="Text Box 8" o:spid="_x0000_s1027" type="#_x0000_t202" style="position:absolute;left:0;text-align:left;margin-left:226.5pt;margin-top:6.2pt;width:239.25pt;height:1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" fillcolor="white [3201]" strokeweight=".5pt">
                <v:textbox>
                  <w:txbxContent>
                    <w:p w:rsidR="00E04E2D" w:rsidRPr="00CF5F58" w:rsidRDefault="00E04E2D">
                      <w:pPr>
                        <w:rPr>
                          <w:b/>
                          <w:sz w:val="22"/>
                        </w:rPr>
                      </w:pPr>
                      <w:r w:rsidRPr="00CF5F58">
                        <w:rPr>
                          <w:b/>
                          <w:sz w:val="22"/>
                        </w:rPr>
                        <w:t>Anticipated Contributions from Partners:</w:t>
                      </w:r>
                    </w:p>
                    <w:p w:rsidR="00E04E2D" w:rsidRPr="00CF5F58" w:rsidRDefault="00E04E2D" w:rsidP="00413A74">
                      <w:pPr>
                        <w:pStyle w:val="ListParagraph"/>
                        <w:numPr>
                          <w:ilvl w:val="0"/>
                          <w:numId w:val="31"/>
                        </w:numPr>
                        <w:spacing w:after="0" w:line="240" w:lineRule="auto"/>
                        <w:ind w:left="180" w:hanging="270"/>
                        <w:rPr>
                          <w:sz w:val="22"/>
                        </w:rPr>
                      </w:pPr>
                      <w:r w:rsidRPr="00CF5F58">
                        <w:rPr>
                          <w:sz w:val="22"/>
                        </w:rPr>
                        <w:t xml:space="preserve">Government of Sweden </w:t>
                      </w:r>
                      <w:r w:rsidRPr="00CF5F58">
                        <w:rPr>
                          <w:sz w:val="22"/>
                        </w:rPr>
                        <w:tab/>
                        <w:t>6,000,000 US$</w:t>
                      </w:r>
                    </w:p>
                    <w:p w:rsidR="00E04E2D" w:rsidRPr="00CF5F58" w:rsidRDefault="00E04E2D" w:rsidP="0050310B">
                      <w:pPr>
                        <w:pStyle w:val="ListParagraph"/>
                        <w:spacing w:after="0" w:line="240" w:lineRule="auto"/>
                        <w:ind w:left="180"/>
                        <w:rPr>
                          <w:sz w:val="22"/>
                        </w:rPr>
                      </w:pPr>
                      <w:r>
                        <w:rPr>
                          <w:sz w:val="22"/>
                        </w:rPr>
                        <w:tab/>
                      </w:r>
                      <w:r>
                        <w:rPr>
                          <w:sz w:val="22"/>
                        </w:rPr>
                        <w:tab/>
                        <w:t xml:space="preserve">         </w:t>
                      </w:r>
                    </w:p>
                  </w:txbxContent>
                </v:textbox>
                <w10:wrap anchorx="margin"/>
              </v:shape>
            </w:pict>
          </mc:Fallback>
        </mc:AlternateContent>
      </w:r>
    </w:p>
    <w:p w:rsidR="00886D7C" w:rsidRPr="00E05E5C" w:rsidRDefault="00886D7C" w:rsidP="00E67F6E">
      <w:pPr>
        <w:pStyle w:val="Normal-text"/>
      </w:pPr>
    </w:p>
    <w:p w:rsidR="00886D7C" w:rsidRPr="00E05E5C" w:rsidRDefault="00A67E63" w:rsidP="00A67E63">
      <w:pPr>
        <w:tabs>
          <w:tab w:val="left" w:pos="5460"/>
        </w:tabs>
        <w:spacing w:after="0" w:line="240" w:lineRule="auto"/>
        <w:rPr>
          <w:rFonts w:ascii="Malgun Gothic" w:eastAsia="Malgun Gothic" w:hAnsi="Malgun Gothic"/>
        </w:rPr>
      </w:pPr>
      <w:r>
        <w:rPr>
          <w:rFonts w:ascii="Malgun Gothic" w:eastAsia="Malgun Gothic" w:hAnsi="Malgun Gothic"/>
        </w:rPr>
        <w:tab/>
      </w:r>
    </w:p>
    <w:p w:rsidR="00886D7C" w:rsidRPr="00E05E5C" w:rsidRDefault="00886D7C" w:rsidP="007A1D3C">
      <w:pPr>
        <w:spacing w:after="0" w:line="240" w:lineRule="auto"/>
        <w:rPr>
          <w:rFonts w:ascii="Malgun Gothic" w:eastAsia="Malgun Gothic" w:hAnsi="Malgun Gothic"/>
        </w:rPr>
      </w:pPr>
    </w:p>
    <w:p w:rsidR="00886D7C" w:rsidRPr="00E05E5C" w:rsidRDefault="00886D7C" w:rsidP="007A1D3C">
      <w:pPr>
        <w:spacing w:after="0" w:line="240" w:lineRule="auto"/>
        <w:rPr>
          <w:rFonts w:ascii="Malgun Gothic" w:eastAsia="Malgun Gothic" w:hAnsi="Malgun Gothic"/>
        </w:rPr>
      </w:pPr>
    </w:p>
    <w:p w:rsidR="00886D7C" w:rsidRPr="00E05E5C" w:rsidRDefault="00886D7C" w:rsidP="007A1D3C">
      <w:pPr>
        <w:spacing w:after="0" w:line="240" w:lineRule="auto"/>
        <w:rPr>
          <w:rFonts w:ascii="Malgun Gothic" w:eastAsia="Malgun Gothic" w:hAnsi="Malgun Gothic"/>
        </w:rPr>
      </w:pPr>
    </w:p>
    <w:p w:rsidR="00452AC3" w:rsidRPr="00E05E5C" w:rsidRDefault="00452AC3" w:rsidP="007A1D3C">
      <w:pPr>
        <w:spacing w:after="0" w:line="240" w:lineRule="auto"/>
        <w:rPr>
          <w:rFonts w:ascii="Malgun Gothic" w:eastAsia="Malgun Gothic" w:hAnsi="Malgun Gothic"/>
          <w:i/>
        </w:rPr>
      </w:pPr>
    </w:p>
    <w:p w:rsidR="004E5DBC" w:rsidRPr="007A34A2" w:rsidRDefault="00BD061B" w:rsidP="007A34A2">
      <w:pPr>
        <w:spacing w:after="0" w:line="192" w:lineRule="auto"/>
        <w:rPr>
          <w:rFonts w:ascii="Malgun Gothic" w:eastAsia="Malgun Gothic" w:hAnsi="Malgun Gothic"/>
          <w:b/>
          <w:bCs/>
          <w:szCs w:val="24"/>
        </w:rPr>
      </w:pPr>
      <w:r w:rsidRPr="007A34A2">
        <w:rPr>
          <w:rFonts w:ascii="Malgun Gothic" w:eastAsia="Malgun Gothic" w:hAnsi="Malgun Gothic"/>
          <w:b/>
          <w:bCs/>
          <w:szCs w:val="24"/>
        </w:rPr>
        <w:t xml:space="preserve">The funding gap is </w:t>
      </w:r>
      <w:r w:rsidR="009D2C2A" w:rsidRPr="007A34A2">
        <w:rPr>
          <w:rFonts w:ascii="Malgun Gothic" w:eastAsia="Malgun Gothic" w:hAnsi="Malgun Gothic"/>
          <w:b/>
          <w:bCs/>
          <w:szCs w:val="24"/>
        </w:rPr>
        <w:t>expected</w:t>
      </w:r>
      <w:r w:rsidRPr="007A34A2">
        <w:rPr>
          <w:rFonts w:ascii="Malgun Gothic" w:eastAsia="Malgun Gothic" w:hAnsi="Malgun Gothic"/>
          <w:b/>
          <w:bCs/>
          <w:szCs w:val="24"/>
        </w:rPr>
        <w:t xml:space="preserve"> to be filled from the likely contributions of the Government of Sweden</w:t>
      </w:r>
      <w:r w:rsidR="007A34A2" w:rsidRPr="007A34A2">
        <w:rPr>
          <w:rFonts w:ascii="Malgun Gothic" w:eastAsia="Malgun Gothic" w:hAnsi="Malgun Gothic"/>
          <w:b/>
          <w:bCs/>
          <w:szCs w:val="24"/>
        </w:rPr>
        <w:t>.  Efforts to increase the funding from the GoL will continue</w:t>
      </w:r>
      <w:r w:rsidR="009D2C2A" w:rsidRPr="007A34A2">
        <w:rPr>
          <w:rFonts w:ascii="Malgun Gothic" w:eastAsia="Malgun Gothic" w:hAnsi="Malgun Gothic"/>
          <w:b/>
          <w:bCs/>
          <w:szCs w:val="24"/>
        </w:rPr>
        <w:t xml:space="preserve"> </w:t>
      </w:r>
    </w:p>
    <w:p w:rsidR="007A34A2" w:rsidRDefault="007A34A2" w:rsidP="007A1D3C">
      <w:pPr>
        <w:spacing w:after="0" w:line="240" w:lineRule="auto"/>
        <w:rPr>
          <w:rFonts w:ascii="Malgun Gothic" w:eastAsia="Malgun Gothic" w:hAnsi="Malgun Gothic"/>
          <w:b/>
          <w:bCs/>
          <w:szCs w:val="24"/>
        </w:rPr>
      </w:pPr>
    </w:p>
    <w:p w:rsidR="00886D7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886D7C" w:rsidRPr="00E05E5C">
        <w:rPr>
          <w:rFonts w:ascii="Malgun Gothic" w:eastAsia="Malgun Gothic" w:hAnsi="Malgun Gothic"/>
          <w:b/>
          <w:bCs/>
          <w:szCs w:val="24"/>
        </w:rPr>
        <w:t xml:space="preserve"> by Government: </w:t>
      </w:r>
      <w:r w:rsidR="00886D7C" w:rsidRPr="00E05E5C">
        <w:rPr>
          <w:rFonts w:ascii="Malgun Gothic" w:eastAsia="Malgun Gothic" w:hAnsi="Malgun Gothic"/>
          <w:b/>
          <w:bCs/>
          <w:szCs w:val="24"/>
        </w:rPr>
        <w:tab/>
      </w:r>
      <w:r w:rsidR="00886D7C" w:rsidRPr="00E05E5C">
        <w:rPr>
          <w:rFonts w:ascii="Malgun Gothic" w:eastAsia="Malgun Gothic" w:hAnsi="Malgun Gothic"/>
          <w:szCs w:val="24"/>
        </w:rPr>
        <w:t>___________________________ _____</w:t>
      </w:r>
      <w:r w:rsidR="00C61A30" w:rsidRPr="00E05E5C">
        <w:rPr>
          <w:rFonts w:ascii="Malgun Gothic" w:eastAsia="Malgun Gothic" w:hAnsi="Malgun Gothic"/>
          <w:szCs w:val="24"/>
        </w:rPr>
        <w:t>_ Date</w:t>
      </w:r>
      <w:r w:rsidR="00886D7C" w:rsidRPr="00E05E5C">
        <w:rPr>
          <w:rFonts w:ascii="Malgun Gothic" w:eastAsia="Malgun Gothic" w:hAnsi="Malgun Gothic"/>
          <w:b/>
          <w:szCs w:val="24"/>
        </w:rPr>
        <w:t>:</w:t>
      </w:r>
      <w:r w:rsidR="00886D7C" w:rsidRPr="00E05E5C">
        <w:rPr>
          <w:rFonts w:ascii="Malgun Gothic" w:eastAsia="Malgun Gothic" w:hAnsi="Malgun Gothic"/>
          <w:szCs w:val="24"/>
        </w:rPr>
        <w:t xml:space="preserve">  ___/___/201</w:t>
      </w:r>
      <w:r w:rsidR="000A665C">
        <w:rPr>
          <w:rFonts w:ascii="Malgun Gothic" w:eastAsia="Malgun Gothic" w:hAnsi="Malgun Gothic"/>
          <w:szCs w:val="24"/>
        </w:rPr>
        <w:t>5</w:t>
      </w:r>
    </w:p>
    <w:p w:rsidR="00F80CFC" w:rsidRPr="00E05E5C" w:rsidRDefault="00886D7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 xml:space="preserve">Minister of </w:t>
      </w:r>
      <w:r w:rsidR="00F80CFC" w:rsidRPr="004E5DBC">
        <w:rPr>
          <w:rFonts w:ascii="Malgun Gothic" w:eastAsia="Malgun Gothic" w:hAnsi="Malgun Gothic"/>
          <w:szCs w:val="24"/>
        </w:rPr>
        <w:t>Finance</w:t>
      </w:r>
      <w:r w:rsidR="004E5DBC" w:rsidRPr="004E5DBC">
        <w:rPr>
          <w:rFonts w:ascii="Malgun Gothic" w:eastAsia="Malgun Gothic" w:hAnsi="Malgun Gothic"/>
          <w:szCs w:val="24"/>
        </w:rPr>
        <w:t>, Development and Planning</w:t>
      </w:r>
    </w:p>
    <w:p w:rsidR="00525FF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525FFC" w:rsidRPr="00E05E5C">
        <w:rPr>
          <w:rFonts w:ascii="Malgun Gothic" w:eastAsia="Malgun Gothic" w:hAnsi="Malgun Gothic"/>
          <w:b/>
          <w:bCs/>
          <w:szCs w:val="24"/>
        </w:rPr>
        <w:t xml:space="preserve"> by Government: </w:t>
      </w:r>
      <w:r w:rsidR="00525FFC" w:rsidRPr="00E05E5C">
        <w:rPr>
          <w:rFonts w:ascii="Malgun Gothic" w:eastAsia="Malgun Gothic" w:hAnsi="Malgun Gothic"/>
          <w:b/>
          <w:bCs/>
          <w:szCs w:val="24"/>
        </w:rPr>
        <w:tab/>
      </w:r>
      <w:r w:rsidR="00525FFC" w:rsidRPr="00E05E5C">
        <w:rPr>
          <w:rFonts w:ascii="Malgun Gothic" w:eastAsia="Malgun Gothic" w:hAnsi="Malgun Gothic"/>
          <w:szCs w:val="24"/>
        </w:rPr>
        <w:t>___________________________ ______ Date</w:t>
      </w:r>
      <w:r w:rsidR="00525FFC" w:rsidRPr="00E05E5C">
        <w:rPr>
          <w:rFonts w:ascii="Malgun Gothic" w:eastAsia="Malgun Gothic" w:hAnsi="Malgun Gothic"/>
          <w:b/>
          <w:szCs w:val="24"/>
        </w:rPr>
        <w:t>:</w:t>
      </w:r>
      <w:r w:rsidR="00525FFC" w:rsidRPr="00E05E5C">
        <w:rPr>
          <w:rFonts w:ascii="Malgun Gothic" w:eastAsia="Malgun Gothic" w:hAnsi="Malgun Gothic"/>
          <w:szCs w:val="24"/>
        </w:rPr>
        <w:t xml:space="preserve">  ___/___/201</w:t>
      </w:r>
      <w:r w:rsidR="000A665C">
        <w:rPr>
          <w:rFonts w:ascii="Malgun Gothic" w:eastAsia="Malgun Gothic" w:hAnsi="Malgun Gothic"/>
          <w:szCs w:val="24"/>
        </w:rPr>
        <w:t>5</w:t>
      </w:r>
    </w:p>
    <w:p w:rsidR="00525FFC" w:rsidRPr="00E05E5C" w:rsidRDefault="00525FF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Minister of Internal Affairs</w:t>
      </w:r>
    </w:p>
    <w:p w:rsidR="00525FFC" w:rsidRPr="00E05E5C" w:rsidRDefault="000A4049" w:rsidP="007A1D3C">
      <w:pPr>
        <w:spacing w:after="0" w:line="240" w:lineRule="auto"/>
        <w:rPr>
          <w:rFonts w:ascii="Malgun Gothic" w:eastAsia="Malgun Gothic" w:hAnsi="Malgun Gothic"/>
          <w:szCs w:val="24"/>
        </w:rPr>
      </w:pPr>
      <w:r w:rsidRPr="00E05E5C">
        <w:rPr>
          <w:rFonts w:ascii="Malgun Gothic" w:eastAsia="Malgun Gothic" w:hAnsi="Malgun Gothic"/>
          <w:b/>
          <w:bCs/>
          <w:szCs w:val="24"/>
        </w:rPr>
        <w:t>Approved</w:t>
      </w:r>
      <w:r w:rsidR="00525FFC" w:rsidRPr="00E05E5C">
        <w:rPr>
          <w:rFonts w:ascii="Malgun Gothic" w:eastAsia="Malgun Gothic" w:hAnsi="Malgun Gothic"/>
          <w:b/>
          <w:bCs/>
          <w:szCs w:val="24"/>
        </w:rPr>
        <w:t xml:space="preserve"> by Government: </w:t>
      </w:r>
      <w:r w:rsidR="00525FFC" w:rsidRPr="00E05E5C">
        <w:rPr>
          <w:rFonts w:ascii="Malgun Gothic" w:eastAsia="Malgun Gothic" w:hAnsi="Malgun Gothic"/>
          <w:b/>
          <w:bCs/>
          <w:szCs w:val="24"/>
        </w:rPr>
        <w:tab/>
      </w:r>
      <w:r w:rsidR="00525FFC" w:rsidRPr="00E05E5C">
        <w:rPr>
          <w:rFonts w:ascii="Malgun Gothic" w:eastAsia="Malgun Gothic" w:hAnsi="Malgun Gothic"/>
          <w:szCs w:val="24"/>
        </w:rPr>
        <w:t>___________________________ ______ Date</w:t>
      </w:r>
      <w:r w:rsidR="00525FFC" w:rsidRPr="00E05E5C">
        <w:rPr>
          <w:rFonts w:ascii="Malgun Gothic" w:eastAsia="Malgun Gothic" w:hAnsi="Malgun Gothic"/>
          <w:b/>
          <w:szCs w:val="24"/>
        </w:rPr>
        <w:t>:</w:t>
      </w:r>
      <w:r w:rsidR="00525FFC" w:rsidRPr="00E05E5C">
        <w:rPr>
          <w:rFonts w:ascii="Malgun Gothic" w:eastAsia="Malgun Gothic" w:hAnsi="Malgun Gothic"/>
          <w:szCs w:val="24"/>
        </w:rPr>
        <w:t xml:space="preserve">  ___/___/201</w:t>
      </w:r>
      <w:r w:rsidR="000A665C">
        <w:rPr>
          <w:rFonts w:ascii="Malgun Gothic" w:eastAsia="Malgun Gothic" w:hAnsi="Malgun Gothic"/>
          <w:szCs w:val="24"/>
        </w:rPr>
        <w:t>5</w:t>
      </w:r>
    </w:p>
    <w:p w:rsidR="00525FFC" w:rsidRPr="00E05E5C" w:rsidRDefault="00525FFC" w:rsidP="007A1D3C">
      <w:pPr>
        <w:spacing w:after="0" w:line="240" w:lineRule="auto"/>
        <w:rPr>
          <w:rFonts w:ascii="Malgun Gothic" w:eastAsia="Malgun Gothic" w:hAnsi="Malgun Gothic"/>
          <w:szCs w:val="24"/>
        </w:rPr>
      </w:pP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r>
      <w:r w:rsidRPr="00E05E5C">
        <w:rPr>
          <w:rFonts w:ascii="Malgun Gothic" w:eastAsia="Malgun Gothic" w:hAnsi="Malgun Gothic"/>
          <w:szCs w:val="24"/>
        </w:rPr>
        <w:tab/>
        <w:t xml:space="preserve">Governance Commission </w:t>
      </w:r>
    </w:p>
    <w:p w:rsidR="00886D7C" w:rsidRPr="00E05E5C" w:rsidRDefault="00886D7C" w:rsidP="007A1D3C">
      <w:pPr>
        <w:spacing w:after="0" w:line="240" w:lineRule="auto"/>
        <w:jc w:val="left"/>
        <w:rPr>
          <w:rFonts w:ascii="Malgun Gothic" w:eastAsia="Malgun Gothic" w:hAnsi="Malgun Gothic" w:cs="Times New Roman"/>
          <w:b/>
        </w:rPr>
      </w:pPr>
    </w:p>
    <w:p w:rsidR="007A34A2" w:rsidRDefault="007A34A2">
      <w:pPr>
        <w:jc w:val="left"/>
        <w:rPr>
          <w:rFonts w:ascii="Malgun Gothic" w:eastAsia="Malgun Gothic" w:hAnsi="Malgun Gothic" w:cs="Times New Roman"/>
          <w:b/>
        </w:rPr>
      </w:pPr>
      <w:r>
        <w:rPr>
          <w:rFonts w:ascii="Malgun Gothic" w:eastAsia="Malgun Gothic" w:hAnsi="Malgun Gothic" w:cs="Times New Roman"/>
          <w:b/>
        </w:rPr>
        <w:br w:type="page"/>
      </w:r>
    </w:p>
    <w:sdt>
      <w:sdtPr>
        <w:rPr>
          <w:rFonts w:ascii="Times New Roman" w:eastAsiaTheme="minorHAnsi" w:hAnsi="Times New Roman" w:cstheme="minorBidi"/>
          <w:b w:val="0"/>
          <w:bCs w:val="0"/>
          <w:color w:val="auto"/>
          <w:sz w:val="22"/>
        </w:rPr>
        <w:id w:val="-1697850365"/>
        <w:docPartObj>
          <w:docPartGallery w:val="Table of Contents"/>
          <w:docPartUnique/>
        </w:docPartObj>
      </w:sdtPr>
      <w:sdtEndPr>
        <w:rPr>
          <w:rFonts w:ascii="Calibri" w:hAnsi="Calibri"/>
          <w:b/>
          <w:noProof/>
          <w:sz w:val="24"/>
        </w:rPr>
      </w:sdtEndPr>
      <w:sdtContent>
        <w:p w:rsidR="00142B20" w:rsidRPr="009A56E6" w:rsidRDefault="00142B20" w:rsidP="00413192">
          <w:pPr>
            <w:pStyle w:val="TOCHeading"/>
            <w:tabs>
              <w:tab w:val="left" w:pos="7845"/>
            </w:tabs>
            <w:spacing w:line="216" w:lineRule="auto"/>
            <w:rPr>
              <w:b w:val="0"/>
              <w:sz w:val="22"/>
            </w:rPr>
          </w:pPr>
          <w:r w:rsidRPr="005118FC">
            <w:rPr>
              <w:b w:val="0"/>
            </w:rPr>
            <w:t>Contents</w:t>
          </w:r>
        </w:p>
        <w:p w:rsidR="00A96DDC" w:rsidRDefault="008F77D5" w:rsidP="00413192">
          <w:pPr>
            <w:pStyle w:val="TOC1"/>
            <w:tabs>
              <w:tab w:val="left" w:pos="440"/>
              <w:tab w:val="right" w:leader="dot" w:pos="9350"/>
            </w:tabs>
            <w:spacing w:line="216" w:lineRule="auto"/>
            <w:rPr>
              <w:rFonts w:eastAsiaTheme="minorEastAsia"/>
              <w:b w:val="0"/>
              <w:caps w:val="0"/>
              <w:noProof/>
              <w:u w:val="none"/>
            </w:rPr>
          </w:pPr>
          <w:r w:rsidRPr="009A56E6">
            <w:rPr>
              <w:b w:val="0"/>
              <w:u w:val="none"/>
            </w:rPr>
            <w:fldChar w:fldCharType="begin"/>
          </w:r>
          <w:r w:rsidR="00142B20" w:rsidRPr="009A56E6">
            <w:rPr>
              <w:b w:val="0"/>
              <w:u w:val="none"/>
            </w:rPr>
            <w:instrText xml:space="preserve"> TOC \o "1-3" \h \z \u </w:instrText>
          </w:r>
          <w:r w:rsidRPr="009A56E6">
            <w:rPr>
              <w:b w:val="0"/>
              <w:u w:val="none"/>
            </w:rPr>
            <w:fldChar w:fldCharType="separate"/>
          </w:r>
          <w:hyperlink w:anchor="_Toc419385243" w:history="1">
            <w:r w:rsidR="00A96DDC" w:rsidRPr="00FF7DD8">
              <w:rPr>
                <w:rStyle w:val="Hyperlink"/>
                <w:noProof/>
              </w:rPr>
              <w:t xml:space="preserve">1. </w:t>
            </w:r>
            <w:r w:rsidR="00A96DDC">
              <w:rPr>
                <w:rFonts w:eastAsiaTheme="minorEastAsia"/>
                <w:b w:val="0"/>
                <w:caps w:val="0"/>
                <w:noProof/>
                <w:u w:val="none"/>
              </w:rPr>
              <w:tab/>
            </w:r>
            <w:r w:rsidR="00A96DDC" w:rsidRPr="00FF7DD8">
              <w:rPr>
                <w:rStyle w:val="Hyperlink"/>
                <w:noProof/>
              </w:rPr>
              <w:t>Situational Analysis</w:t>
            </w:r>
            <w:r w:rsidR="00A96DDC">
              <w:rPr>
                <w:noProof/>
                <w:webHidden/>
              </w:rPr>
              <w:tab/>
            </w:r>
            <w:r>
              <w:rPr>
                <w:noProof/>
                <w:webHidden/>
              </w:rPr>
              <w:fldChar w:fldCharType="begin"/>
            </w:r>
            <w:r w:rsidR="00A96DDC">
              <w:rPr>
                <w:noProof/>
                <w:webHidden/>
              </w:rPr>
              <w:instrText xml:space="preserve"> PAGEREF _Toc419385243 \h </w:instrText>
            </w:r>
            <w:r>
              <w:rPr>
                <w:noProof/>
                <w:webHidden/>
              </w:rPr>
            </w:r>
            <w:r>
              <w:rPr>
                <w:noProof/>
                <w:webHidden/>
              </w:rPr>
              <w:fldChar w:fldCharType="separate"/>
            </w:r>
            <w:r w:rsidR="009A4C96">
              <w:rPr>
                <w:noProof/>
                <w:webHidden/>
              </w:rPr>
              <w:t>5</w:t>
            </w:r>
            <w:r>
              <w:rPr>
                <w:noProof/>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4" w:history="1">
            <w:r w:rsidR="00A96DDC" w:rsidRPr="00FF7DD8">
              <w:rPr>
                <w:rStyle w:val="Hyperlink"/>
              </w:rPr>
              <w:t>1.1</w:t>
            </w:r>
            <w:r w:rsidR="00A96DDC">
              <w:rPr>
                <w:rFonts w:eastAsiaTheme="minorEastAsia" w:cstheme="minorBidi"/>
                <w:smallCaps w:val="0"/>
                <w:sz w:val="22"/>
                <w:szCs w:val="22"/>
              </w:rPr>
              <w:tab/>
            </w:r>
            <w:r w:rsidR="00A96DDC" w:rsidRPr="00FF7DD8">
              <w:rPr>
                <w:rStyle w:val="Hyperlink"/>
              </w:rPr>
              <w:t>General background</w:t>
            </w:r>
            <w:r w:rsidR="00A96DDC">
              <w:rPr>
                <w:webHidden/>
              </w:rPr>
              <w:tab/>
            </w:r>
            <w:r w:rsidR="008F77D5">
              <w:rPr>
                <w:webHidden/>
              </w:rPr>
              <w:fldChar w:fldCharType="begin"/>
            </w:r>
            <w:r w:rsidR="00A96DDC">
              <w:rPr>
                <w:webHidden/>
              </w:rPr>
              <w:instrText xml:space="preserve"> PAGEREF _Toc419385244 \h </w:instrText>
            </w:r>
            <w:r w:rsidR="008F77D5">
              <w:rPr>
                <w:webHidden/>
              </w:rPr>
            </w:r>
            <w:r w:rsidR="008F77D5">
              <w:rPr>
                <w:webHidden/>
              </w:rPr>
              <w:fldChar w:fldCharType="separate"/>
            </w:r>
            <w:r w:rsidR="009A4C96">
              <w:rPr>
                <w:webHidden/>
              </w:rPr>
              <w:t>5</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5" w:history="1">
            <w:r w:rsidR="00A96DDC" w:rsidRPr="00FF7DD8">
              <w:rPr>
                <w:rStyle w:val="Hyperlink"/>
              </w:rPr>
              <w:t>1.2</w:t>
            </w:r>
            <w:r w:rsidR="00A96DDC">
              <w:rPr>
                <w:rFonts w:eastAsiaTheme="minorEastAsia" w:cstheme="minorBidi"/>
                <w:smallCaps w:val="0"/>
                <w:sz w:val="22"/>
                <w:szCs w:val="22"/>
              </w:rPr>
              <w:tab/>
            </w:r>
            <w:r w:rsidR="00A96DDC" w:rsidRPr="00FF7DD8">
              <w:rPr>
                <w:rStyle w:val="Hyperlink"/>
              </w:rPr>
              <w:t>Objectives of Decentralization</w:t>
            </w:r>
            <w:r w:rsidR="00A96DDC">
              <w:rPr>
                <w:webHidden/>
              </w:rPr>
              <w:tab/>
            </w:r>
            <w:r w:rsidR="008F77D5">
              <w:rPr>
                <w:webHidden/>
              </w:rPr>
              <w:fldChar w:fldCharType="begin"/>
            </w:r>
            <w:r w:rsidR="00A96DDC">
              <w:rPr>
                <w:webHidden/>
              </w:rPr>
              <w:instrText xml:space="preserve"> PAGEREF _Toc419385245 \h </w:instrText>
            </w:r>
            <w:r w:rsidR="008F77D5">
              <w:rPr>
                <w:webHidden/>
              </w:rPr>
            </w:r>
            <w:r w:rsidR="008F77D5">
              <w:rPr>
                <w:webHidden/>
              </w:rPr>
              <w:fldChar w:fldCharType="separate"/>
            </w:r>
            <w:r w:rsidR="009A4C96">
              <w:rPr>
                <w:webHidden/>
              </w:rPr>
              <w:t>6</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6" w:history="1">
            <w:r w:rsidR="00A96DDC" w:rsidRPr="00FF7DD8">
              <w:rPr>
                <w:rStyle w:val="Hyperlink"/>
              </w:rPr>
              <w:t>1.3</w:t>
            </w:r>
            <w:r w:rsidR="00A96DDC">
              <w:rPr>
                <w:rFonts w:eastAsiaTheme="minorEastAsia" w:cstheme="minorBidi"/>
                <w:smallCaps w:val="0"/>
                <w:sz w:val="22"/>
                <w:szCs w:val="22"/>
              </w:rPr>
              <w:tab/>
            </w:r>
            <w:r w:rsidR="00A96DDC" w:rsidRPr="00FF7DD8">
              <w:rPr>
                <w:rStyle w:val="Hyperlink"/>
              </w:rPr>
              <w:t>Major achievements</w:t>
            </w:r>
            <w:r w:rsidR="00A96DDC">
              <w:rPr>
                <w:webHidden/>
              </w:rPr>
              <w:tab/>
            </w:r>
            <w:r w:rsidR="008F77D5">
              <w:rPr>
                <w:webHidden/>
              </w:rPr>
              <w:fldChar w:fldCharType="begin"/>
            </w:r>
            <w:r w:rsidR="00A96DDC">
              <w:rPr>
                <w:webHidden/>
              </w:rPr>
              <w:instrText xml:space="preserve"> PAGEREF _Toc419385246 \h </w:instrText>
            </w:r>
            <w:r w:rsidR="008F77D5">
              <w:rPr>
                <w:webHidden/>
              </w:rPr>
            </w:r>
            <w:r w:rsidR="008F77D5">
              <w:rPr>
                <w:webHidden/>
              </w:rPr>
              <w:fldChar w:fldCharType="separate"/>
            </w:r>
            <w:r w:rsidR="009A4C96">
              <w:rPr>
                <w:webHidden/>
              </w:rPr>
              <w:t>9</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7" w:history="1">
            <w:r w:rsidR="00A96DDC" w:rsidRPr="00FF7DD8">
              <w:rPr>
                <w:rStyle w:val="Hyperlink"/>
              </w:rPr>
              <w:t>1.4</w:t>
            </w:r>
            <w:r w:rsidR="00A96DDC">
              <w:rPr>
                <w:rFonts w:eastAsiaTheme="minorEastAsia" w:cstheme="minorBidi"/>
                <w:smallCaps w:val="0"/>
                <w:sz w:val="22"/>
                <w:szCs w:val="22"/>
              </w:rPr>
              <w:tab/>
            </w:r>
            <w:r w:rsidR="00A96DDC" w:rsidRPr="00FF7DD8">
              <w:rPr>
                <w:rStyle w:val="Hyperlink"/>
              </w:rPr>
              <w:t>Opportunities and Challenges</w:t>
            </w:r>
            <w:r w:rsidR="00A96DDC">
              <w:rPr>
                <w:webHidden/>
              </w:rPr>
              <w:tab/>
            </w:r>
            <w:r w:rsidR="008F77D5">
              <w:rPr>
                <w:webHidden/>
              </w:rPr>
              <w:fldChar w:fldCharType="begin"/>
            </w:r>
            <w:r w:rsidR="00A96DDC">
              <w:rPr>
                <w:webHidden/>
              </w:rPr>
              <w:instrText xml:space="preserve"> PAGEREF _Toc419385247 \h </w:instrText>
            </w:r>
            <w:r w:rsidR="008F77D5">
              <w:rPr>
                <w:webHidden/>
              </w:rPr>
            </w:r>
            <w:r w:rsidR="008F77D5">
              <w:rPr>
                <w:webHidden/>
              </w:rPr>
              <w:fldChar w:fldCharType="separate"/>
            </w:r>
            <w:r w:rsidR="009A4C96">
              <w:rPr>
                <w:webHidden/>
              </w:rPr>
              <w:t>10</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8" w:history="1">
            <w:r w:rsidR="00A96DDC" w:rsidRPr="00FF7DD8">
              <w:rPr>
                <w:rStyle w:val="Hyperlink"/>
              </w:rPr>
              <w:t>1.5</w:t>
            </w:r>
            <w:r w:rsidR="00A96DDC">
              <w:rPr>
                <w:rFonts w:eastAsiaTheme="minorEastAsia" w:cstheme="minorBidi"/>
                <w:smallCaps w:val="0"/>
                <w:sz w:val="22"/>
                <w:szCs w:val="22"/>
              </w:rPr>
              <w:tab/>
            </w:r>
            <w:r w:rsidR="00A96DDC" w:rsidRPr="00FF7DD8">
              <w:rPr>
                <w:rStyle w:val="Hyperlink"/>
              </w:rPr>
              <w:t>Lessons Learned from Previous Support to Decentralization</w:t>
            </w:r>
            <w:r w:rsidR="00A96DDC">
              <w:rPr>
                <w:webHidden/>
              </w:rPr>
              <w:tab/>
            </w:r>
            <w:r w:rsidR="008F77D5">
              <w:rPr>
                <w:webHidden/>
              </w:rPr>
              <w:fldChar w:fldCharType="begin"/>
            </w:r>
            <w:r w:rsidR="00A96DDC">
              <w:rPr>
                <w:webHidden/>
              </w:rPr>
              <w:instrText xml:space="preserve"> PAGEREF _Toc419385248 \h </w:instrText>
            </w:r>
            <w:r w:rsidR="008F77D5">
              <w:rPr>
                <w:webHidden/>
              </w:rPr>
            </w:r>
            <w:r w:rsidR="008F77D5">
              <w:rPr>
                <w:webHidden/>
              </w:rPr>
              <w:fldChar w:fldCharType="separate"/>
            </w:r>
            <w:r w:rsidR="009A4C96">
              <w:rPr>
                <w:webHidden/>
              </w:rPr>
              <w:t>12</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49" w:history="1">
            <w:r w:rsidR="00A96DDC" w:rsidRPr="00FF7DD8">
              <w:rPr>
                <w:rStyle w:val="Hyperlink"/>
              </w:rPr>
              <w:t>1.6</w:t>
            </w:r>
            <w:r w:rsidR="00A96DDC">
              <w:rPr>
                <w:rFonts w:eastAsiaTheme="minorEastAsia" w:cstheme="minorBidi"/>
                <w:smallCaps w:val="0"/>
                <w:sz w:val="22"/>
                <w:szCs w:val="22"/>
              </w:rPr>
              <w:tab/>
            </w:r>
            <w:r w:rsidR="00A96DDC" w:rsidRPr="00FF7DD8">
              <w:rPr>
                <w:rStyle w:val="Hyperlink"/>
              </w:rPr>
              <w:t>Alignment with National Priorities</w:t>
            </w:r>
            <w:r w:rsidR="00A96DDC">
              <w:rPr>
                <w:webHidden/>
              </w:rPr>
              <w:tab/>
            </w:r>
            <w:r w:rsidR="008F77D5">
              <w:rPr>
                <w:webHidden/>
              </w:rPr>
              <w:fldChar w:fldCharType="begin"/>
            </w:r>
            <w:r w:rsidR="00A96DDC">
              <w:rPr>
                <w:webHidden/>
              </w:rPr>
              <w:instrText xml:space="preserve"> PAGEREF _Toc419385249 \h </w:instrText>
            </w:r>
            <w:r w:rsidR="008F77D5">
              <w:rPr>
                <w:webHidden/>
              </w:rPr>
            </w:r>
            <w:r w:rsidR="008F77D5">
              <w:rPr>
                <w:webHidden/>
              </w:rPr>
              <w:fldChar w:fldCharType="separate"/>
            </w:r>
            <w:r w:rsidR="009A4C96">
              <w:rPr>
                <w:webHidden/>
              </w:rPr>
              <w:t>14</w:t>
            </w:r>
            <w:r w:rsidR="008F77D5">
              <w:rPr>
                <w:webHidden/>
              </w:rPr>
              <w:fldChar w:fldCharType="end"/>
            </w:r>
          </w:hyperlink>
        </w:p>
        <w:p w:rsidR="00A96DDC" w:rsidRDefault="00ED2CD2" w:rsidP="00413192">
          <w:pPr>
            <w:pStyle w:val="TOC1"/>
            <w:tabs>
              <w:tab w:val="left" w:pos="440"/>
              <w:tab w:val="right" w:leader="dot" w:pos="9350"/>
            </w:tabs>
            <w:spacing w:line="216" w:lineRule="auto"/>
            <w:rPr>
              <w:rFonts w:eastAsiaTheme="minorEastAsia"/>
              <w:b w:val="0"/>
              <w:caps w:val="0"/>
              <w:noProof/>
              <w:u w:val="none"/>
            </w:rPr>
          </w:pPr>
          <w:hyperlink w:anchor="_Toc419385250" w:history="1">
            <w:r w:rsidR="00A96DDC" w:rsidRPr="00FF7DD8">
              <w:rPr>
                <w:rStyle w:val="Hyperlink"/>
                <w:noProof/>
              </w:rPr>
              <w:t xml:space="preserve">2. </w:t>
            </w:r>
            <w:r w:rsidR="00A96DDC">
              <w:rPr>
                <w:rFonts w:eastAsiaTheme="minorEastAsia"/>
                <w:b w:val="0"/>
                <w:caps w:val="0"/>
                <w:noProof/>
                <w:u w:val="none"/>
              </w:rPr>
              <w:tab/>
            </w:r>
            <w:r w:rsidR="00A96DDC" w:rsidRPr="00FF7DD8">
              <w:rPr>
                <w:rStyle w:val="Hyperlink"/>
                <w:noProof/>
              </w:rPr>
              <w:t>Objective, Principles and Cross-Cutting Issues</w:t>
            </w:r>
            <w:r w:rsidR="00A96DDC">
              <w:rPr>
                <w:noProof/>
                <w:webHidden/>
              </w:rPr>
              <w:tab/>
            </w:r>
            <w:r w:rsidR="008F77D5">
              <w:rPr>
                <w:noProof/>
                <w:webHidden/>
              </w:rPr>
              <w:fldChar w:fldCharType="begin"/>
            </w:r>
            <w:r w:rsidR="00A96DDC">
              <w:rPr>
                <w:noProof/>
                <w:webHidden/>
              </w:rPr>
              <w:instrText xml:space="preserve"> PAGEREF _Toc419385250 \h </w:instrText>
            </w:r>
            <w:r w:rsidR="008F77D5">
              <w:rPr>
                <w:noProof/>
                <w:webHidden/>
              </w:rPr>
            </w:r>
            <w:r w:rsidR="008F77D5">
              <w:rPr>
                <w:noProof/>
                <w:webHidden/>
              </w:rPr>
              <w:fldChar w:fldCharType="separate"/>
            </w:r>
            <w:r w:rsidR="009A4C96">
              <w:rPr>
                <w:noProof/>
                <w:webHidden/>
              </w:rPr>
              <w:t>15</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51" w:history="1">
            <w:r w:rsidR="00A96DDC" w:rsidRPr="00FF7DD8">
              <w:rPr>
                <w:rStyle w:val="Hyperlink"/>
              </w:rPr>
              <w:t>2.1 Objective(s)</w:t>
            </w:r>
            <w:r w:rsidR="00A96DDC">
              <w:rPr>
                <w:webHidden/>
              </w:rPr>
              <w:tab/>
            </w:r>
            <w:r w:rsidR="008F77D5">
              <w:rPr>
                <w:webHidden/>
              </w:rPr>
              <w:fldChar w:fldCharType="begin"/>
            </w:r>
            <w:r w:rsidR="00A96DDC">
              <w:rPr>
                <w:webHidden/>
              </w:rPr>
              <w:instrText xml:space="preserve"> PAGEREF _Toc419385251 \h </w:instrText>
            </w:r>
            <w:r w:rsidR="008F77D5">
              <w:rPr>
                <w:webHidden/>
              </w:rPr>
            </w:r>
            <w:r w:rsidR="008F77D5">
              <w:rPr>
                <w:webHidden/>
              </w:rPr>
              <w:fldChar w:fldCharType="separate"/>
            </w:r>
            <w:r w:rsidR="009A4C96">
              <w:rPr>
                <w:webHidden/>
              </w:rPr>
              <w:t>15</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52" w:history="1">
            <w:r w:rsidR="00A96DDC" w:rsidRPr="00FF7DD8">
              <w:rPr>
                <w:rStyle w:val="Hyperlink"/>
              </w:rPr>
              <w:t>2.2. Principles</w:t>
            </w:r>
            <w:r w:rsidR="00A96DDC">
              <w:rPr>
                <w:webHidden/>
              </w:rPr>
              <w:tab/>
            </w:r>
            <w:r w:rsidR="008F77D5">
              <w:rPr>
                <w:webHidden/>
              </w:rPr>
              <w:fldChar w:fldCharType="begin"/>
            </w:r>
            <w:r w:rsidR="00A96DDC">
              <w:rPr>
                <w:webHidden/>
              </w:rPr>
              <w:instrText xml:space="preserve"> PAGEREF _Toc419385252 \h </w:instrText>
            </w:r>
            <w:r w:rsidR="008F77D5">
              <w:rPr>
                <w:webHidden/>
              </w:rPr>
            </w:r>
            <w:r w:rsidR="008F77D5">
              <w:rPr>
                <w:webHidden/>
              </w:rPr>
              <w:fldChar w:fldCharType="separate"/>
            </w:r>
            <w:r w:rsidR="009A4C96">
              <w:rPr>
                <w:webHidden/>
              </w:rPr>
              <w:t>16</w:t>
            </w:r>
            <w:r w:rsidR="008F77D5">
              <w:rPr>
                <w:webHidden/>
              </w:rPr>
              <w:fldChar w:fldCharType="end"/>
            </w:r>
          </w:hyperlink>
        </w:p>
        <w:p w:rsidR="00A96DDC" w:rsidRDefault="00ED2CD2" w:rsidP="00413192">
          <w:pPr>
            <w:pStyle w:val="TOC2"/>
            <w:tabs>
              <w:tab w:val="left" w:pos="575"/>
            </w:tabs>
            <w:spacing w:line="216" w:lineRule="auto"/>
            <w:rPr>
              <w:rFonts w:eastAsiaTheme="minorEastAsia" w:cstheme="minorBidi"/>
              <w:smallCaps w:val="0"/>
              <w:sz w:val="22"/>
              <w:szCs w:val="22"/>
            </w:rPr>
          </w:pPr>
          <w:hyperlink w:anchor="_Toc419385253" w:history="1">
            <w:r w:rsidR="00A96DDC" w:rsidRPr="00FF7DD8">
              <w:rPr>
                <w:rStyle w:val="Hyperlink"/>
              </w:rPr>
              <w:t>2.3</w:t>
            </w:r>
            <w:r w:rsidR="00A96DDC">
              <w:rPr>
                <w:rFonts w:eastAsiaTheme="minorEastAsia" w:cstheme="minorBidi"/>
                <w:smallCaps w:val="0"/>
                <w:sz w:val="22"/>
                <w:szCs w:val="22"/>
              </w:rPr>
              <w:tab/>
            </w:r>
            <w:r w:rsidR="00A96DDC" w:rsidRPr="00FF7DD8">
              <w:rPr>
                <w:rStyle w:val="Hyperlink"/>
              </w:rPr>
              <w:t>Crosscutting issues</w:t>
            </w:r>
            <w:r w:rsidR="00A96DDC">
              <w:rPr>
                <w:webHidden/>
              </w:rPr>
              <w:tab/>
            </w:r>
            <w:r w:rsidR="008F77D5">
              <w:rPr>
                <w:webHidden/>
              </w:rPr>
              <w:fldChar w:fldCharType="begin"/>
            </w:r>
            <w:r w:rsidR="00A96DDC">
              <w:rPr>
                <w:webHidden/>
              </w:rPr>
              <w:instrText xml:space="preserve"> PAGEREF _Toc419385253 \h </w:instrText>
            </w:r>
            <w:r w:rsidR="008F77D5">
              <w:rPr>
                <w:webHidden/>
              </w:rPr>
            </w:r>
            <w:r w:rsidR="008F77D5">
              <w:rPr>
                <w:webHidden/>
              </w:rPr>
              <w:fldChar w:fldCharType="separate"/>
            </w:r>
            <w:r w:rsidR="009A4C96">
              <w:rPr>
                <w:webHidden/>
              </w:rPr>
              <w:t>19</w:t>
            </w:r>
            <w:r w:rsidR="008F77D5">
              <w:rPr>
                <w:webHidden/>
              </w:rPr>
              <w:fldChar w:fldCharType="end"/>
            </w:r>
          </w:hyperlink>
        </w:p>
        <w:p w:rsidR="00A96DDC" w:rsidRDefault="00ED2CD2" w:rsidP="00413192">
          <w:pPr>
            <w:pStyle w:val="TOC1"/>
            <w:tabs>
              <w:tab w:val="left" w:pos="390"/>
              <w:tab w:val="right" w:leader="dot" w:pos="9350"/>
            </w:tabs>
            <w:spacing w:line="216" w:lineRule="auto"/>
            <w:rPr>
              <w:rFonts w:eastAsiaTheme="minorEastAsia"/>
              <w:b w:val="0"/>
              <w:caps w:val="0"/>
              <w:noProof/>
              <w:u w:val="none"/>
            </w:rPr>
          </w:pPr>
          <w:hyperlink w:anchor="_Toc419385254" w:history="1">
            <w:r w:rsidR="00A96DDC" w:rsidRPr="00FF7DD8">
              <w:rPr>
                <w:rStyle w:val="Hyperlink"/>
                <w:noProof/>
              </w:rPr>
              <w:t>3.</w:t>
            </w:r>
            <w:r w:rsidR="00A96DDC">
              <w:rPr>
                <w:rFonts w:eastAsiaTheme="minorEastAsia"/>
                <w:b w:val="0"/>
                <w:caps w:val="0"/>
                <w:noProof/>
                <w:u w:val="none"/>
              </w:rPr>
              <w:tab/>
            </w:r>
            <w:r w:rsidR="00A96DDC" w:rsidRPr="00FF7DD8">
              <w:rPr>
                <w:rStyle w:val="Hyperlink"/>
                <w:noProof/>
              </w:rPr>
              <w:t>Implementation Strategy</w:t>
            </w:r>
            <w:r w:rsidR="00A96DDC">
              <w:rPr>
                <w:noProof/>
                <w:webHidden/>
              </w:rPr>
              <w:tab/>
            </w:r>
            <w:r w:rsidR="008F77D5">
              <w:rPr>
                <w:noProof/>
                <w:webHidden/>
              </w:rPr>
              <w:fldChar w:fldCharType="begin"/>
            </w:r>
            <w:r w:rsidR="00A96DDC">
              <w:rPr>
                <w:noProof/>
                <w:webHidden/>
              </w:rPr>
              <w:instrText xml:space="preserve"> PAGEREF _Toc419385254 \h </w:instrText>
            </w:r>
            <w:r w:rsidR="008F77D5">
              <w:rPr>
                <w:noProof/>
                <w:webHidden/>
              </w:rPr>
            </w:r>
            <w:r w:rsidR="008F77D5">
              <w:rPr>
                <w:noProof/>
                <w:webHidden/>
              </w:rPr>
              <w:fldChar w:fldCharType="separate"/>
            </w:r>
            <w:r w:rsidR="009A4C96">
              <w:rPr>
                <w:noProof/>
                <w:webHidden/>
              </w:rPr>
              <w:t>23</w:t>
            </w:r>
            <w:r w:rsidR="008F77D5">
              <w:rPr>
                <w:noProof/>
                <w:webHidden/>
              </w:rPr>
              <w:fldChar w:fldCharType="end"/>
            </w:r>
          </w:hyperlink>
        </w:p>
        <w:p w:rsidR="00A96DDC" w:rsidRDefault="00ED2CD2" w:rsidP="00413192">
          <w:pPr>
            <w:pStyle w:val="TOC1"/>
            <w:tabs>
              <w:tab w:val="left" w:pos="390"/>
              <w:tab w:val="right" w:leader="dot" w:pos="9350"/>
            </w:tabs>
            <w:spacing w:line="216" w:lineRule="auto"/>
            <w:rPr>
              <w:rFonts w:eastAsiaTheme="minorEastAsia"/>
              <w:b w:val="0"/>
              <w:caps w:val="0"/>
              <w:noProof/>
              <w:u w:val="none"/>
            </w:rPr>
          </w:pPr>
          <w:hyperlink w:anchor="_Toc419385255" w:history="1">
            <w:r w:rsidR="00A96DDC" w:rsidRPr="00FF7DD8">
              <w:rPr>
                <w:rStyle w:val="Hyperlink"/>
                <w:noProof/>
              </w:rPr>
              <w:t>4.</w:t>
            </w:r>
            <w:r w:rsidR="00A96DDC">
              <w:rPr>
                <w:rFonts w:eastAsiaTheme="minorEastAsia"/>
                <w:b w:val="0"/>
                <w:caps w:val="0"/>
                <w:noProof/>
                <w:u w:val="none"/>
              </w:rPr>
              <w:tab/>
            </w:r>
            <w:r w:rsidR="00A96DDC" w:rsidRPr="00FF7DD8">
              <w:rPr>
                <w:rStyle w:val="Hyperlink"/>
                <w:noProof/>
              </w:rPr>
              <w:t>Funding Strategy</w:t>
            </w:r>
            <w:r w:rsidR="00A96DDC">
              <w:rPr>
                <w:noProof/>
                <w:webHidden/>
              </w:rPr>
              <w:tab/>
            </w:r>
            <w:r w:rsidR="008F77D5">
              <w:rPr>
                <w:noProof/>
                <w:webHidden/>
              </w:rPr>
              <w:fldChar w:fldCharType="begin"/>
            </w:r>
            <w:r w:rsidR="00A96DDC">
              <w:rPr>
                <w:noProof/>
                <w:webHidden/>
              </w:rPr>
              <w:instrText xml:space="preserve"> PAGEREF _Toc419385255 \h </w:instrText>
            </w:r>
            <w:r w:rsidR="008F77D5">
              <w:rPr>
                <w:noProof/>
                <w:webHidden/>
              </w:rPr>
            </w:r>
            <w:r w:rsidR="008F77D5">
              <w:rPr>
                <w:noProof/>
                <w:webHidden/>
              </w:rPr>
              <w:fldChar w:fldCharType="separate"/>
            </w:r>
            <w:r w:rsidR="009A4C96">
              <w:rPr>
                <w:noProof/>
                <w:webHidden/>
              </w:rPr>
              <w:t>29</w:t>
            </w:r>
            <w:r w:rsidR="008F77D5">
              <w:rPr>
                <w:noProof/>
                <w:webHidden/>
              </w:rPr>
              <w:fldChar w:fldCharType="end"/>
            </w:r>
          </w:hyperlink>
        </w:p>
        <w:p w:rsidR="00A96DDC" w:rsidRDefault="00ED2CD2" w:rsidP="00413192">
          <w:pPr>
            <w:pStyle w:val="TOC1"/>
            <w:tabs>
              <w:tab w:val="left" w:pos="440"/>
              <w:tab w:val="right" w:leader="dot" w:pos="9350"/>
            </w:tabs>
            <w:spacing w:line="216" w:lineRule="auto"/>
            <w:rPr>
              <w:rFonts w:eastAsiaTheme="minorEastAsia"/>
              <w:b w:val="0"/>
              <w:caps w:val="0"/>
              <w:noProof/>
              <w:u w:val="none"/>
            </w:rPr>
          </w:pPr>
          <w:hyperlink w:anchor="_Toc419385256" w:history="1">
            <w:r w:rsidR="00A96DDC" w:rsidRPr="00FF7DD8">
              <w:rPr>
                <w:rStyle w:val="Hyperlink"/>
                <w:noProof/>
              </w:rPr>
              <w:t xml:space="preserve">5. </w:t>
            </w:r>
            <w:r w:rsidR="00A96DDC">
              <w:rPr>
                <w:rFonts w:eastAsiaTheme="minorEastAsia"/>
                <w:b w:val="0"/>
                <w:caps w:val="0"/>
                <w:noProof/>
                <w:u w:val="none"/>
              </w:rPr>
              <w:tab/>
            </w:r>
            <w:r w:rsidR="00A96DDC" w:rsidRPr="00FF7DD8">
              <w:rPr>
                <w:rStyle w:val="Hyperlink"/>
                <w:noProof/>
              </w:rPr>
              <w:t>Program Outcomes</w:t>
            </w:r>
            <w:r w:rsidR="00A96DDC">
              <w:rPr>
                <w:noProof/>
                <w:webHidden/>
              </w:rPr>
              <w:tab/>
            </w:r>
            <w:r w:rsidR="008F77D5">
              <w:rPr>
                <w:noProof/>
                <w:webHidden/>
              </w:rPr>
              <w:fldChar w:fldCharType="begin"/>
            </w:r>
            <w:r w:rsidR="00A96DDC">
              <w:rPr>
                <w:noProof/>
                <w:webHidden/>
              </w:rPr>
              <w:instrText xml:space="preserve"> PAGEREF _Toc419385256 \h </w:instrText>
            </w:r>
            <w:r w:rsidR="008F77D5">
              <w:rPr>
                <w:noProof/>
                <w:webHidden/>
              </w:rPr>
            </w:r>
            <w:r w:rsidR="008F77D5">
              <w:rPr>
                <w:noProof/>
                <w:webHidden/>
              </w:rPr>
              <w:fldChar w:fldCharType="separate"/>
            </w:r>
            <w:r w:rsidR="009A4C96">
              <w:rPr>
                <w:noProof/>
                <w:webHidden/>
              </w:rPr>
              <w:t>31</w:t>
            </w:r>
            <w:r w:rsidR="008F77D5">
              <w:rPr>
                <w:noProof/>
                <w:webHidden/>
              </w:rPr>
              <w:fldChar w:fldCharType="end"/>
            </w:r>
          </w:hyperlink>
        </w:p>
        <w:p w:rsidR="00A96DDC" w:rsidRDefault="00ED2CD2" w:rsidP="00413192">
          <w:pPr>
            <w:pStyle w:val="TOC1"/>
            <w:tabs>
              <w:tab w:val="right" w:leader="dot" w:pos="9350"/>
            </w:tabs>
            <w:spacing w:line="216" w:lineRule="auto"/>
            <w:rPr>
              <w:rFonts w:eastAsiaTheme="minorEastAsia"/>
              <w:b w:val="0"/>
              <w:caps w:val="0"/>
              <w:noProof/>
              <w:u w:val="none"/>
            </w:rPr>
          </w:pPr>
          <w:hyperlink w:anchor="_Toc419385257" w:history="1">
            <w:r w:rsidR="00A96DDC" w:rsidRPr="00FF7DD8">
              <w:rPr>
                <w:rStyle w:val="Hyperlink"/>
                <w:noProof/>
              </w:rPr>
              <w:t>Outcome 1: Deconcentrated functions and corresponding resources managed at the assigned level of government</w:t>
            </w:r>
            <w:r w:rsidR="00A96DDC">
              <w:rPr>
                <w:noProof/>
                <w:webHidden/>
              </w:rPr>
              <w:tab/>
            </w:r>
            <w:r w:rsidR="008F77D5">
              <w:rPr>
                <w:noProof/>
                <w:webHidden/>
              </w:rPr>
              <w:fldChar w:fldCharType="begin"/>
            </w:r>
            <w:r w:rsidR="00A96DDC">
              <w:rPr>
                <w:noProof/>
                <w:webHidden/>
              </w:rPr>
              <w:instrText xml:space="preserve"> PAGEREF _Toc419385257 \h </w:instrText>
            </w:r>
            <w:r w:rsidR="008F77D5">
              <w:rPr>
                <w:noProof/>
                <w:webHidden/>
              </w:rPr>
            </w:r>
            <w:r w:rsidR="008F77D5">
              <w:rPr>
                <w:noProof/>
                <w:webHidden/>
              </w:rPr>
              <w:fldChar w:fldCharType="separate"/>
            </w:r>
            <w:r w:rsidR="009A4C96">
              <w:rPr>
                <w:noProof/>
                <w:webHidden/>
              </w:rPr>
              <w:t>33</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58" w:history="1">
            <w:r w:rsidR="00A96DDC" w:rsidRPr="00FF7DD8">
              <w:rPr>
                <w:rStyle w:val="Hyperlink"/>
              </w:rPr>
              <w:t>Output 1.1: The MACs of the government of Liberia tangibly and visibly transfer services, decision making and corresponding resources to the counties according to the deconcentration strategy.</w:t>
            </w:r>
            <w:r w:rsidR="00A96DDC">
              <w:rPr>
                <w:webHidden/>
              </w:rPr>
              <w:tab/>
            </w:r>
            <w:r w:rsidR="008F77D5">
              <w:rPr>
                <w:webHidden/>
              </w:rPr>
              <w:fldChar w:fldCharType="begin"/>
            </w:r>
            <w:r w:rsidR="00A96DDC">
              <w:rPr>
                <w:webHidden/>
              </w:rPr>
              <w:instrText xml:space="preserve"> PAGEREF _Toc419385258 \h </w:instrText>
            </w:r>
            <w:r w:rsidR="008F77D5">
              <w:rPr>
                <w:webHidden/>
              </w:rPr>
            </w:r>
            <w:r w:rsidR="008F77D5">
              <w:rPr>
                <w:webHidden/>
              </w:rPr>
              <w:fldChar w:fldCharType="separate"/>
            </w:r>
            <w:r w:rsidR="009A4C96">
              <w:rPr>
                <w:webHidden/>
              </w:rPr>
              <w:t>33</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59" w:history="1">
            <w:r w:rsidR="00A96DDC" w:rsidRPr="00FF7DD8">
              <w:rPr>
                <w:rStyle w:val="Hyperlink"/>
              </w:rPr>
              <w:t>Output 1.2: Enhanced coordination, sharing and pooling of resources across units of MACs at the county level achieved</w:t>
            </w:r>
            <w:r w:rsidR="00A96DDC">
              <w:rPr>
                <w:webHidden/>
              </w:rPr>
              <w:tab/>
            </w:r>
            <w:r w:rsidR="008F77D5">
              <w:rPr>
                <w:webHidden/>
              </w:rPr>
              <w:fldChar w:fldCharType="begin"/>
            </w:r>
            <w:r w:rsidR="00A96DDC">
              <w:rPr>
                <w:webHidden/>
              </w:rPr>
              <w:instrText xml:space="preserve"> PAGEREF _Toc419385259 \h </w:instrText>
            </w:r>
            <w:r w:rsidR="008F77D5">
              <w:rPr>
                <w:webHidden/>
              </w:rPr>
            </w:r>
            <w:r w:rsidR="008F77D5">
              <w:rPr>
                <w:webHidden/>
              </w:rPr>
              <w:fldChar w:fldCharType="separate"/>
            </w:r>
            <w:r w:rsidR="009A4C96">
              <w:rPr>
                <w:webHidden/>
              </w:rPr>
              <w:t>34</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0" w:history="1">
            <w:r w:rsidR="00A96DDC" w:rsidRPr="00FF7DD8">
              <w:rPr>
                <w:rStyle w:val="Hyperlink"/>
              </w:rPr>
              <w:t>Output 1.3: Improved infrastructure of county service centers to support the deconcentration process</w:t>
            </w:r>
            <w:r w:rsidR="00A96DDC">
              <w:rPr>
                <w:webHidden/>
              </w:rPr>
              <w:tab/>
            </w:r>
            <w:r w:rsidR="008F77D5">
              <w:rPr>
                <w:webHidden/>
              </w:rPr>
              <w:fldChar w:fldCharType="begin"/>
            </w:r>
            <w:r w:rsidR="00A96DDC">
              <w:rPr>
                <w:webHidden/>
              </w:rPr>
              <w:instrText xml:space="preserve"> PAGEREF _Toc419385260 \h </w:instrText>
            </w:r>
            <w:r w:rsidR="008F77D5">
              <w:rPr>
                <w:webHidden/>
              </w:rPr>
            </w:r>
            <w:r w:rsidR="008F77D5">
              <w:rPr>
                <w:webHidden/>
              </w:rPr>
              <w:fldChar w:fldCharType="separate"/>
            </w:r>
            <w:r w:rsidR="009A4C96">
              <w:rPr>
                <w:webHidden/>
              </w:rPr>
              <w:t>35</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1" w:history="1">
            <w:r w:rsidR="00A96DDC" w:rsidRPr="00FF7DD8">
              <w:rPr>
                <w:rStyle w:val="Hyperlink"/>
              </w:rPr>
              <w:t>Output 1.4: Citizens are organized and informed to participate in the deconcentration process.</w:t>
            </w:r>
            <w:r w:rsidR="00A96DDC">
              <w:rPr>
                <w:webHidden/>
              </w:rPr>
              <w:tab/>
            </w:r>
            <w:r w:rsidR="008F77D5">
              <w:rPr>
                <w:webHidden/>
              </w:rPr>
              <w:fldChar w:fldCharType="begin"/>
            </w:r>
            <w:r w:rsidR="00A96DDC">
              <w:rPr>
                <w:webHidden/>
              </w:rPr>
              <w:instrText xml:space="preserve"> PAGEREF _Toc419385261 \h </w:instrText>
            </w:r>
            <w:r w:rsidR="008F77D5">
              <w:rPr>
                <w:webHidden/>
              </w:rPr>
            </w:r>
            <w:r w:rsidR="008F77D5">
              <w:rPr>
                <w:webHidden/>
              </w:rPr>
              <w:fldChar w:fldCharType="separate"/>
            </w:r>
            <w:r w:rsidR="009A4C96">
              <w:rPr>
                <w:webHidden/>
              </w:rPr>
              <w:t>35</w:t>
            </w:r>
            <w:r w:rsidR="008F77D5">
              <w:rPr>
                <w:webHidden/>
              </w:rPr>
              <w:fldChar w:fldCharType="end"/>
            </w:r>
          </w:hyperlink>
        </w:p>
        <w:p w:rsidR="00A96DDC" w:rsidRDefault="00ED2CD2" w:rsidP="00413192">
          <w:pPr>
            <w:pStyle w:val="TOC1"/>
            <w:tabs>
              <w:tab w:val="right" w:leader="dot" w:pos="9350"/>
            </w:tabs>
            <w:spacing w:line="216" w:lineRule="auto"/>
            <w:rPr>
              <w:rFonts w:eastAsiaTheme="minorEastAsia"/>
              <w:b w:val="0"/>
              <w:caps w:val="0"/>
              <w:noProof/>
              <w:u w:val="none"/>
            </w:rPr>
          </w:pPr>
          <w:hyperlink w:anchor="_Toc419385262" w:history="1">
            <w:r w:rsidR="00A96DDC" w:rsidRPr="00FF7DD8">
              <w:rPr>
                <w:rStyle w:val="Hyperlink"/>
                <w:noProof/>
              </w:rPr>
              <w:t>Outcome 2: Service delivery and accountability of local governments is improved</w:t>
            </w:r>
            <w:r w:rsidR="00A96DDC">
              <w:rPr>
                <w:noProof/>
                <w:webHidden/>
              </w:rPr>
              <w:tab/>
            </w:r>
            <w:r w:rsidR="008F77D5">
              <w:rPr>
                <w:noProof/>
                <w:webHidden/>
              </w:rPr>
              <w:fldChar w:fldCharType="begin"/>
            </w:r>
            <w:r w:rsidR="00A96DDC">
              <w:rPr>
                <w:noProof/>
                <w:webHidden/>
              </w:rPr>
              <w:instrText xml:space="preserve"> PAGEREF _Toc419385262 \h </w:instrText>
            </w:r>
            <w:r w:rsidR="008F77D5">
              <w:rPr>
                <w:noProof/>
                <w:webHidden/>
              </w:rPr>
            </w:r>
            <w:r w:rsidR="008F77D5">
              <w:rPr>
                <w:noProof/>
                <w:webHidden/>
              </w:rPr>
              <w:fldChar w:fldCharType="separate"/>
            </w:r>
            <w:r w:rsidR="009A4C96">
              <w:rPr>
                <w:noProof/>
                <w:webHidden/>
              </w:rPr>
              <w:t>36</w:t>
            </w:r>
            <w:r w:rsidR="008F77D5">
              <w:rPr>
                <w:noProof/>
                <w:webHidden/>
              </w:rPr>
              <w:fldChar w:fldCharType="end"/>
            </w:r>
          </w:hyperlink>
        </w:p>
        <w:p w:rsidR="00A96DDC" w:rsidRDefault="00ED2CD2" w:rsidP="00413192">
          <w:pPr>
            <w:pStyle w:val="TOC2"/>
            <w:spacing w:line="216" w:lineRule="auto"/>
            <w:ind w:hanging="180"/>
            <w:rPr>
              <w:rFonts w:eastAsiaTheme="minorEastAsia" w:cstheme="minorBidi"/>
              <w:smallCaps w:val="0"/>
              <w:sz w:val="22"/>
              <w:szCs w:val="22"/>
            </w:rPr>
          </w:pPr>
          <w:hyperlink w:anchor="_Toc419385263" w:history="1">
            <w:r w:rsidR="00A96DDC" w:rsidRPr="00FF7DD8">
              <w:rPr>
                <w:rStyle w:val="Hyperlink"/>
              </w:rPr>
              <w:t>Output 2.1a: Capacity for participatory planning, budgeting and managing of development funds as well as revenue collection strengthened with focus on marginalized groups.</w:t>
            </w:r>
            <w:r w:rsidR="00A96DDC">
              <w:rPr>
                <w:webHidden/>
              </w:rPr>
              <w:tab/>
            </w:r>
            <w:r w:rsidR="008F77D5">
              <w:rPr>
                <w:webHidden/>
              </w:rPr>
              <w:fldChar w:fldCharType="begin"/>
            </w:r>
            <w:r w:rsidR="00A96DDC">
              <w:rPr>
                <w:webHidden/>
              </w:rPr>
              <w:instrText xml:space="preserve"> PAGEREF _Toc419385263 \h </w:instrText>
            </w:r>
            <w:r w:rsidR="008F77D5">
              <w:rPr>
                <w:webHidden/>
              </w:rPr>
            </w:r>
            <w:r w:rsidR="008F77D5">
              <w:rPr>
                <w:webHidden/>
              </w:rPr>
              <w:fldChar w:fldCharType="separate"/>
            </w:r>
            <w:r w:rsidR="009A4C96">
              <w:rPr>
                <w:webHidden/>
              </w:rPr>
              <w:t>36</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5" w:history="1">
            <w:r w:rsidR="00A96DDC" w:rsidRPr="00FF7DD8">
              <w:rPr>
                <w:rStyle w:val="Hyperlink"/>
              </w:rPr>
              <w:t>2.1b: Capacity of the public, citizens’ groups and civil society organizations strengthened to undertake participatory and performance monitoring, and to carry out watch-dog functions.</w:t>
            </w:r>
            <w:r w:rsidR="00A96DDC">
              <w:rPr>
                <w:webHidden/>
              </w:rPr>
              <w:tab/>
            </w:r>
            <w:r w:rsidR="008F77D5">
              <w:rPr>
                <w:webHidden/>
              </w:rPr>
              <w:fldChar w:fldCharType="begin"/>
            </w:r>
            <w:r w:rsidR="00A96DDC">
              <w:rPr>
                <w:webHidden/>
              </w:rPr>
              <w:instrText xml:space="preserve"> PAGEREF _Toc419385265 \h </w:instrText>
            </w:r>
            <w:r w:rsidR="008F77D5">
              <w:rPr>
                <w:webHidden/>
              </w:rPr>
            </w:r>
            <w:r w:rsidR="008F77D5">
              <w:rPr>
                <w:webHidden/>
              </w:rPr>
              <w:fldChar w:fldCharType="separate"/>
            </w:r>
            <w:r w:rsidR="009A4C96">
              <w:rPr>
                <w:webHidden/>
              </w:rPr>
              <w:t>37</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6" w:history="1">
            <w:r w:rsidR="00A96DDC" w:rsidRPr="00FF7DD8">
              <w:rPr>
                <w:rStyle w:val="Hyperlink"/>
              </w:rPr>
              <w:t>Output 2.2:  Anti-corruption measures (systems and enforcement mechanisms) established and functional at county, city, district and community levels</w:t>
            </w:r>
            <w:r w:rsidR="00A96DDC">
              <w:rPr>
                <w:webHidden/>
              </w:rPr>
              <w:tab/>
            </w:r>
            <w:r w:rsidR="008F77D5">
              <w:rPr>
                <w:webHidden/>
              </w:rPr>
              <w:fldChar w:fldCharType="begin"/>
            </w:r>
            <w:r w:rsidR="00A96DDC">
              <w:rPr>
                <w:webHidden/>
              </w:rPr>
              <w:instrText xml:space="preserve"> PAGEREF _Toc419385266 \h </w:instrText>
            </w:r>
            <w:r w:rsidR="008F77D5">
              <w:rPr>
                <w:webHidden/>
              </w:rPr>
            </w:r>
            <w:r w:rsidR="008F77D5">
              <w:rPr>
                <w:webHidden/>
              </w:rPr>
              <w:fldChar w:fldCharType="separate"/>
            </w:r>
            <w:r w:rsidR="009A4C96">
              <w:rPr>
                <w:webHidden/>
              </w:rPr>
              <w:t>38</w:t>
            </w:r>
            <w:r w:rsidR="008F77D5">
              <w:rPr>
                <w:webHidden/>
              </w:rPr>
              <w:fldChar w:fldCharType="end"/>
            </w:r>
          </w:hyperlink>
        </w:p>
        <w:p w:rsidR="00A96DDC" w:rsidRDefault="00ED2CD2" w:rsidP="00413192">
          <w:pPr>
            <w:pStyle w:val="TOC1"/>
            <w:tabs>
              <w:tab w:val="right" w:leader="dot" w:pos="9350"/>
            </w:tabs>
            <w:spacing w:line="216" w:lineRule="auto"/>
            <w:rPr>
              <w:rFonts w:eastAsiaTheme="minorEastAsia"/>
              <w:b w:val="0"/>
              <w:caps w:val="0"/>
              <w:noProof/>
              <w:u w:val="none"/>
            </w:rPr>
          </w:pPr>
          <w:hyperlink w:anchor="_Toc419385267" w:history="1">
            <w:r w:rsidR="00A96DDC" w:rsidRPr="00FF7DD8">
              <w:rPr>
                <w:rStyle w:val="Hyperlink"/>
                <w:noProof/>
              </w:rPr>
              <w:t>Outcome 3: Legal and regulatory framework for decentralization</w:t>
            </w:r>
            <w:r w:rsidR="00A96DDC">
              <w:rPr>
                <w:noProof/>
                <w:webHidden/>
              </w:rPr>
              <w:tab/>
            </w:r>
            <w:r w:rsidR="008F77D5">
              <w:rPr>
                <w:noProof/>
                <w:webHidden/>
              </w:rPr>
              <w:fldChar w:fldCharType="begin"/>
            </w:r>
            <w:r w:rsidR="00A96DDC">
              <w:rPr>
                <w:noProof/>
                <w:webHidden/>
              </w:rPr>
              <w:instrText xml:space="preserve"> PAGEREF _Toc419385267 \h </w:instrText>
            </w:r>
            <w:r w:rsidR="008F77D5">
              <w:rPr>
                <w:noProof/>
                <w:webHidden/>
              </w:rPr>
            </w:r>
            <w:r w:rsidR="008F77D5">
              <w:rPr>
                <w:noProof/>
                <w:webHidden/>
              </w:rPr>
              <w:fldChar w:fldCharType="separate"/>
            </w:r>
            <w:r w:rsidR="009A4C96">
              <w:rPr>
                <w:noProof/>
                <w:webHidden/>
              </w:rPr>
              <w:t>39</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8" w:history="1">
            <w:r w:rsidR="00A96DDC">
              <w:rPr>
                <w:rStyle w:val="Hyperlink"/>
              </w:rPr>
              <w:t>Output 3.1</w:t>
            </w:r>
            <w:r w:rsidR="00A96DDC" w:rsidRPr="00FF7DD8">
              <w:rPr>
                <w:rStyle w:val="Hyperlink"/>
              </w:rPr>
              <w:t>: Ensure coordinated formulation of legal framework for decentralization</w:t>
            </w:r>
            <w:r w:rsidR="00A96DDC">
              <w:rPr>
                <w:webHidden/>
              </w:rPr>
              <w:tab/>
            </w:r>
            <w:r w:rsidR="008F77D5">
              <w:rPr>
                <w:webHidden/>
              </w:rPr>
              <w:fldChar w:fldCharType="begin"/>
            </w:r>
            <w:r w:rsidR="00A96DDC">
              <w:rPr>
                <w:webHidden/>
              </w:rPr>
              <w:instrText xml:space="preserve"> PAGEREF _Toc419385268 \h </w:instrText>
            </w:r>
            <w:r w:rsidR="008F77D5">
              <w:rPr>
                <w:webHidden/>
              </w:rPr>
            </w:r>
            <w:r w:rsidR="008F77D5">
              <w:rPr>
                <w:webHidden/>
              </w:rPr>
              <w:fldChar w:fldCharType="separate"/>
            </w:r>
            <w:r w:rsidR="009A4C96">
              <w:rPr>
                <w:webHidden/>
              </w:rPr>
              <w:t>39</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69" w:history="1">
            <w:r w:rsidR="00A96DDC" w:rsidRPr="00FF7DD8">
              <w:rPr>
                <w:rStyle w:val="Hyperlink"/>
              </w:rPr>
              <w:t>Output 3.2: Public sector and civil service reforms aligned with decentralization policy program</w:t>
            </w:r>
            <w:r w:rsidR="00A96DDC">
              <w:rPr>
                <w:webHidden/>
              </w:rPr>
              <w:tab/>
            </w:r>
            <w:r w:rsidR="008F77D5">
              <w:rPr>
                <w:webHidden/>
              </w:rPr>
              <w:fldChar w:fldCharType="begin"/>
            </w:r>
            <w:r w:rsidR="00A96DDC">
              <w:rPr>
                <w:webHidden/>
              </w:rPr>
              <w:instrText xml:space="preserve"> PAGEREF _Toc419385269 \h </w:instrText>
            </w:r>
            <w:r w:rsidR="008F77D5">
              <w:rPr>
                <w:webHidden/>
              </w:rPr>
            </w:r>
            <w:r w:rsidR="008F77D5">
              <w:rPr>
                <w:webHidden/>
              </w:rPr>
              <w:fldChar w:fldCharType="separate"/>
            </w:r>
            <w:r w:rsidR="009A4C96">
              <w:rPr>
                <w:webHidden/>
              </w:rPr>
              <w:t>41</w:t>
            </w:r>
            <w:r w:rsidR="008F77D5">
              <w:rPr>
                <w:webHidden/>
              </w:rPr>
              <w:fldChar w:fldCharType="end"/>
            </w:r>
          </w:hyperlink>
        </w:p>
        <w:p w:rsidR="00A96DDC" w:rsidRDefault="00ED2CD2" w:rsidP="00413192">
          <w:pPr>
            <w:pStyle w:val="TOC1"/>
            <w:tabs>
              <w:tab w:val="right" w:leader="dot" w:pos="9350"/>
            </w:tabs>
            <w:spacing w:line="216" w:lineRule="auto"/>
            <w:rPr>
              <w:rFonts w:eastAsiaTheme="minorEastAsia"/>
              <w:b w:val="0"/>
              <w:caps w:val="0"/>
              <w:noProof/>
              <w:u w:val="none"/>
            </w:rPr>
          </w:pPr>
          <w:hyperlink w:anchor="_Toc419385271" w:history="1">
            <w:r w:rsidR="00A96DDC" w:rsidRPr="00FF7DD8">
              <w:rPr>
                <w:rStyle w:val="Hyperlink"/>
                <w:noProof/>
              </w:rPr>
              <w:t>Outcome 4: Ministry of Internal Affairs is capacitated to lead and implement decentralization reforms.</w:t>
            </w:r>
            <w:r w:rsidR="00A96DDC">
              <w:rPr>
                <w:noProof/>
                <w:webHidden/>
              </w:rPr>
              <w:tab/>
            </w:r>
            <w:r w:rsidR="008F77D5">
              <w:rPr>
                <w:noProof/>
                <w:webHidden/>
              </w:rPr>
              <w:fldChar w:fldCharType="begin"/>
            </w:r>
            <w:r w:rsidR="00A96DDC">
              <w:rPr>
                <w:noProof/>
                <w:webHidden/>
              </w:rPr>
              <w:instrText xml:space="preserve"> PAGEREF _Toc419385271 \h </w:instrText>
            </w:r>
            <w:r w:rsidR="008F77D5">
              <w:rPr>
                <w:noProof/>
                <w:webHidden/>
              </w:rPr>
            </w:r>
            <w:r w:rsidR="008F77D5">
              <w:rPr>
                <w:noProof/>
                <w:webHidden/>
              </w:rPr>
              <w:fldChar w:fldCharType="separate"/>
            </w:r>
            <w:r w:rsidR="009A4C96">
              <w:rPr>
                <w:noProof/>
                <w:webHidden/>
              </w:rPr>
              <w:t>42</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72" w:history="1">
            <w:r w:rsidR="00A96DDC" w:rsidRPr="00FF7DD8">
              <w:rPr>
                <w:rStyle w:val="Hyperlink"/>
              </w:rPr>
              <w:t>Output 4.1: Institutional and human capacity of the Ministry of Internal Affairs (Monrovia and Counties) built to co-ordinate and leads the implementation of the Decentralization process.</w:t>
            </w:r>
            <w:r w:rsidR="00A96DDC">
              <w:rPr>
                <w:webHidden/>
              </w:rPr>
              <w:tab/>
            </w:r>
            <w:r w:rsidR="008F77D5">
              <w:rPr>
                <w:webHidden/>
              </w:rPr>
              <w:fldChar w:fldCharType="begin"/>
            </w:r>
            <w:r w:rsidR="00A96DDC">
              <w:rPr>
                <w:webHidden/>
              </w:rPr>
              <w:instrText xml:space="preserve"> PAGEREF _Toc419385272 \h </w:instrText>
            </w:r>
            <w:r w:rsidR="008F77D5">
              <w:rPr>
                <w:webHidden/>
              </w:rPr>
            </w:r>
            <w:r w:rsidR="008F77D5">
              <w:rPr>
                <w:webHidden/>
              </w:rPr>
              <w:fldChar w:fldCharType="separate"/>
            </w:r>
            <w:r w:rsidR="009A4C96">
              <w:rPr>
                <w:webHidden/>
              </w:rPr>
              <w:t>42</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82" w:history="1">
            <w:r w:rsidR="00A96DDC" w:rsidRPr="00FF7DD8">
              <w:rPr>
                <w:rStyle w:val="Hyperlink"/>
              </w:rPr>
              <w:t>Output 4.2: GC capacitated to undertake governance assessment and monitoring strengthened</w:t>
            </w:r>
            <w:r w:rsidR="00A96DDC">
              <w:rPr>
                <w:webHidden/>
              </w:rPr>
              <w:tab/>
            </w:r>
            <w:r w:rsidR="008F77D5">
              <w:rPr>
                <w:webHidden/>
              </w:rPr>
              <w:fldChar w:fldCharType="begin"/>
            </w:r>
            <w:r w:rsidR="00A96DDC">
              <w:rPr>
                <w:webHidden/>
              </w:rPr>
              <w:instrText xml:space="preserve"> PAGEREF _Toc419385282 \h </w:instrText>
            </w:r>
            <w:r w:rsidR="008F77D5">
              <w:rPr>
                <w:webHidden/>
              </w:rPr>
            </w:r>
            <w:r w:rsidR="008F77D5">
              <w:rPr>
                <w:webHidden/>
              </w:rPr>
              <w:fldChar w:fldCharType="separate"/>
            </w:r>
            <w:r w:rsidR="009A4C96">
              <w:rPr>
                <w:webHidden/>
              </w:rPr>
              <w:t>44</w:t>
            </w:r>
            <w:r w:rsidR="008F77D5">
              <w:rPr>
                <w:webHidden/>
              </w:rPr>
              <w:fldChar w:fldCharType="end"/>
            </w:r>
          </w:hyperlink>
        </w:p>
        <w:p w:rsidR="00A96DDC" w:rsidRDefault="00ED2CD2" w:rsidP="00413192">
          <w:pPr>
            <w:pStyle w:val="TOC1"/>
            <w:tabs>
              <w:tab w:val="right" w:leader="dot" w:pos="9350"/>
            </w:tabs>
            <w:spacing w:line="216" w:lineRule="auto"/>
            <w:rPr>
              <w:rFonts w:eastAsiaTheme="minorEastAsia"/>
              <w:b w:val="0"/>
              <w:caps w:val="0"/>
              <w:noProof/>
              <w:u w:val="none"/>
            </w:rPr>
          </w:pPr>
          <w:hyperlink w:anchor="_Toc419385283" w:history="1">
            <w:r w:rsidR="00A96DDC" w:rsidRPr="00FF7DD8">
              <w:rPr>
                <w:rStyle w:val="Hyperlink"/>
                <w:rFonts w:cs="Times New Roman"/>
                <w:noProof/>
              </w:rPr>
              <w:t>Outcome 5:</w:t>
            </w:r>
            <w:r w:rsidR="00A96DDC" w:rsidRPr="00FF7DD8">
              <w:rPr>
                <w:rStyle w:val="Hyperlink"/>
                <w:noProof/>
              </w:rPr>
              <w:t xml:space="preserve"> Programme management support, coordination, and monitoring strengthened</w:t>
            </w:r>
            <w:r w:rsidR="00A96DDC">
              <w:rPr>
                <w:noProof/>
                <w:webHidden/>
              </w:rPr>
              <w:tab/>
            </w:r>
            <w:r w:rsidR="008F77D5">
              <w:rPr>
                <w:noProof/>
                <w:webHidden/>
              </w:rPr>
              <w:fldChar w:fldCharType="begin"/>
            </w:r>
            <w:r w:rsidR="00A96DDC">
              <w:rPr>
                <w:noProof/>
                <w:webHidden/>
              </w:rPr>
              <w:instrText xml:space="preserve"> PAGEREF _Toc419385283 \h </w:instrText>
            </w:r>
            <w:r w:rsidR="008F77D5">
              <w:rPr>
                <w:noProof/>
                <w:webHidden/>
              </w:rPr>
            </w:r>
            <w:r w:rsidR="008F77D5">
              <w:rPr>
                <w:noProof/>
                <w:webHidden/>
              </w:rPr>
              <w:fldChar w:fldCharType="separate"/>
            </w:r>
            <w:r w:rsidR="009A4C96">
              <w:rPr>
                <w:noProof/>
                <w:webHidden/>
              </w:rPr>
              <w:t>45</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84" w:history="1">
            <w:r w:rsidR="00A96DDC" w:rsidRPr="00FF7DD8">
              <w:rPr>
                <w:rStyle w:val="Hyperlink"/>
                <w:b/>
              </w:rPr>
              <w:t>Output 5.1:</w:t>
            </w:r>
            <w:r w:rsidR="00A96DDC" w:rsidRPr="00FF7DD8">
              <w:rPr>
                <w:rStyle w:val="Hyperlink"/>
              </w:rPr>
              <w:t xml:space="preserve"> Efficient and effective support and coordination of the National Policy on Decentralization and Local Government</w:t>
            </w:r>
            <w:r w:rsidR="00A96DDC">
              <w:rPr>
                <w:webHidden/>
              </w:rPr>
              <w:tab/>
            </w:r>
            <w:r w:rsidR="008F77D5">
              <w:rPr>
                <w:webHidden/>
              </w:rPr>
              <w:fldChar w:fldCharType="begin"/>
            </w:r>
            <w:r w:rsidR="00A96DDC">
              <w:rPr>
                <w:webHidden/>
              </w:rPr>
              <w:instrText xml:space="preserve"> PAGEREF _Toc419385284 \h </w:instrText>
            </w:r>
            <w:r w:rsidR="008F77D5">
              <w:rPr>
                <w:webHidden/>
              </w:rPr>
            </w:r>
            <w:r w:rsidR="008F77D5">
              <w:rPr>
                <w:webHidden/>
              </w:rPr>
              <w:fldChar w:fldCharType="separate"/>
            </w:r>
            <w:r w:rsidR="009A4C96">
              <w:rPr>
                <w:webHidden/>
              </w:rPr>
              <w:t>45</w:t>
            </w:r>
            <w:r w:rsidR="008F77D5">
              <w:rPr>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85" w:history="1">
            <w:r w:rsidR="00A96DDC" w:rsidRPr="00FF7DD8">
              <w:rPr>
                <w:rStyle w:val="Hyperlink"/>
                <w:b/>
              </w:rPr>
              <w:t>Output 5.2:</w:t>
            </w:r>
            <w:r w:rsidR="00A96DDC" w:rsidRPr="00FF7DD8">
              <w:rPr>
                <w:rStyle w:val="Hyperlink"/>
              </w:rPr>
              <w:t xml:space="preserve"> Capacity for concurrent monitoring and evaluation of decentralization implementation established at MIA and the county government level</w:t>
            </w:r>
            <w:r w:rsidR="00A96DDC">
              <w:rPr>
                <w:webHidden/>
              </w:rPr>
              <w:tab/>
            </w:r>
            <w:r w:rsidR="008F77D5">
              <w:rPr>
                <w:webHidden/>
              </w:rPr>
              <w:fldChar w:fldCharType="begin"/>
            </w:r>
            <w:r w:rsidR="00A96DDC">
              <w:rPr>
                <w:webHidden/>
              </w:rPr>
              <w:instrText xml:space="preserve"> PAGEREF _Toc419385285 \h </w:instrText>
            </w:r>
            <w:r w:rsidR="008F77D5">
              <w:rPr>
                <w:webHidden/>
              </w:rPr>
            </w:r>
            <w:r w:rsidR="008F77D5">
              <w:rPr>
                <w:webHidden/>
              </w:rPr>
              <w:fldChar w:fldCharType="separate"/>
            </w:r>
            <w:r w:rsidR="009A4C96">
              <w:rPr>
                <w:webHidden/>
              </w:rPr>
              <w:t>45</w:t>
            </w:r>
            <w:r w:rsidR="008F77D5">
              <w:rPr>
                <w:webHidden/>
              </w:rPr>
              <w:fldChar w:fldCharType="end"/>
            </w:r>
          </w:hyperlink>
        </w:p>
        <w:p w:rsidR="00A96DDC" w:rsidRDefault="00ED2CD2" w:rsidP="00413192">
          <w:pPr>
            <w:pStyle w:val="TOC1"/>
            <w:tabs>
              <w:tab w:val="left" w:pos="390"/>
              <w:tab w:val="right" w:leader="dot" w:pos="9350"/>
            </w:tabs>
            <w:spacing w:line="216" w:lineRule="auto"/>
            <w:rPr>
              <w:rFonts w:eastAsiaTheme="minorEastAsia"/>
              <w:b w:val="0"/>
              <w:caps w:val="0"/>
              <w:noProof/>
              <w:u w:val="none"/>
            </w:rPr>
          </w:pPr>
          <w:hyperlink w:anchor="_Toc419385286" w:history="1">
            <w:r w:rsidR="00A96DDC" w:rsidRPr="00FF7DD8">
              <w:rPr>
                <w:rStyle w:val="Hyperlink"/>
                <w:noProof/>
              </w:rPr>
              <w:t>6.</w:t>
            </w:r>
            <w:r w:rsidR="00A96DDC">
              <w:rPr>
                <w:rFonts w:eastAsiaTheme="minorEastAsia"/>
                <w:b w:val="0"/>
                <w:caps w:val="0"/>
                <w:noProof/>
                <w:u w:val="none"/>
              </w:rPr>
              <w:tab/>
            </w:r>
            <w:r w:rsidR="00A96DDC" w:rsidRPr="00FF7DD8">
              <w:rPr>
                <w:rStyle w:val="Hyperlink"/>
                <w:noProof/>
              </w:rPr>
              <w:t>Summary Budget</w:t>
            </w:r>
            <w:r w:rsidR="00A96DDC">
              <w:rPr>
                <w:noProof/>
                <w:webHidden/>
              </w:rPr>
              <w:tab/>
            </w:r>
            <w:r w:rsidR="008F77D5">
              <w:rPr>
                <w:noProof/>
                <w:webHidden/>
              </w:rPr>
              <w:fldChar w:fldCharType="begin"/>
            </w:r>
            <w:r w:rsidR="00A96DDC">
              <w:rPr>
                <w:noProof/>
                <w:webHidden/>
              </w:rPr>
              <w:instrText xml:space="preserve"> PAGEREF _Toc419385286 \h </w:instrText>
            </w:r>
            <w:r w:rsidR="008F77D5">
              <w:rPr>
                <w:noProof/>
                <w:webHidden/>
              </w:rPr>
            </w:r>
            <w:r w:rsidR="008F77D5">
              <w:rPr>
                <w:noProof/>
                <w:webHidden/>
              </w:rPr>
              <w:fldChar w:fldCharType="separate"/>
            </w:r>
            <w:r w:rsidR="009A4C96">
              <w:rPr>
                <w:noProof/>
                <w:webHidden/>
              </w:rPr>
              <w:t>46</w:t>
            </w:r>
            <w:r w:rsidR="008F77D5">
              <w:rPr>
                <w:noProof/>
                <w:webHidden/>
              </w:rPr>
              <w:fldChar w:fldCharType="end"/>
            </w:r>
          </w:hyperlink>
        </w:p>
        <w:p w:rsidR="00A96DDC" w:rsidRDefault="00ED2CD2" w:rsidP="00413192">
          <w:pPr>
            <w:pStyle w:val="TOC1"/>
            <w:tabs>
              <w:tab w:val="left" w:pos="440"/>
              <w:tab w:val="right" w:leader="dot" w:pos="9350"/>
            </w:tabs>
            <w:spacing w:line="216" w:lineRule="auto"/>
            <w:rPr>
              <w:rFonts w:eastAsiaTheme="minorEastAsia"/>
              <w:b w:val="0"/>
              <w:caps w:val="0"/>
              <w:noProof/>
              <w:u w:val="none"/>
            </w:rPr>
          </w:pPr>
          <w:hyperlink w:anchor="_Toc419385287" w:history="1">
            <w:r w:rsidR="00A96DDC" w:rsidRPr="00FF7DD8">
              <w:rPr>
                <w:rStyle w:val="Hyperlink"/>
                <w:noProof/>
              </w:rPr>
              <w:t xml:space="preserve">7. </w:t>
            </w:r>
            <w:r w:rsidR="00A96DDC">
              <w:rPr>
                <w:rFonts w:eastAsiaTheme="minorEastAsia"/>
                <w:b w:val="0"/>
                <w:caps w:val="0"/>
                <w:noProof/>
                <w:u w:val="none"/>
              </w:rPr>
              <w:tab/>
            </w:r>
            <w:r w:rsidR="00A96DDC" w:rsidRPr="00FF7DD8">
              <w:rPr>
                <w:rStyle w:val="Hyperlink"/>
                <w:noProof/>
              </w:rPr>
              <w:t>Partnerships</w:t>
            </w:r>
            <w:r w:rsidR="00A96DDC">
              <w:rPr>
                <w:noProof/>
                <w:webHidden/>
              </w:rPr>
              <w:tab/>
            </w:r>
            <w:r w:rsidR="008F77D5">
              <w:rPr>
                <w:noProof/>
                <w:webHidden/>
              </w:rPr>
              <w:fldChar w:fldCharType="begin"/>
            </w:r>
            <w:r w:rsidR="00A96DDC">
              <w:rPr>
                <w:noProof/>
                <w:webHidden/>
              </w:rPr>
              <w:instrText xml:space="preserve"> PAGEREF _Toc419385287 \h </w:instrText>
            </w:r>
            <w:r w:rsidR="008F77D5">
              <w:rPr>
                <w:noProof/>
                <w:webHidden/>
              </w:rPr>
            </w:r>
            <w:r w:rsidR="008F77D5">
              <w:rPr>
                <w:noProof/>
                <w:webHidden/>
              </w:rPr>
              <w:fldChar w:fldCharType="separate"/>
            </w:r>
            <w:r w:rsidR="009A4C96">
              <w:rPr>
                <w:noProof/>
                <w:webHidden/>
              </w:rPr>
              <w:t>47</w:t>
            </w:r>
            <w:r w:rsidR="008F77D5">
              <w:rPr>
                <w:noProof/>
                <w:webHidden/>
              </w:rPr>
              <w:fldChar w:fldCharType="end"/>
            </w:r>
          </w:hyperlink>
        </w:p>
        <w:p w:rsidR="00A96DDC" w:rsidRDefault="00ED2CD2" w:rsidP="00413192">
          <w:pPr>
            <w:pStyle w:val="TOC1"/>
            <w:tabs>
              <w:tab w:val="left" w:pos="440"/>
              <w:tab w:val="right" w:leader="dot" w:pos="9350"/>
            </w:tabs>
            <w:spacing w:line="216" w:lineRule="auto"/>
            <w:rPr>
              <w:rFonts w:eastAsiaTheme="minorEastAsia"/>
              <w:b w:val="0"/>
              <w:caps w:val="0"/>
              <w:noProof/>
              <w:u w:val="none"/>
            </w:rPr>
          </w:pPr>
          <w:hyperlink w:anchor="_Toc419385288" w:history="1">
            <w:r w:rsidR="00A96DDC" w:rsidRPr="00FF7DD8">
              <w:rPr>
                <w:rStyle w:val="Hyperlink"/>
                <w:noProof/>
              </w:rPr>
              <w:t xml:space="preserve">8. </w:t>
            </w:r>
            <w:r w:rsidR="00A96DDC">
              <w:rPr>
                <w:rFonts w:eastAsiaTheme="minorEastAsia"/>
                <w:b w:val="0"/>
                <w:caps w:val="0"/>
                <w:noProof/>
                <w:u w:val="none"/>
              </w:rPr>
              <w:tab/>
            </w:r>
            <w:r w:rsidR="00A96DDC" w:rsidRPr="00FF7DD8">
              <w:rPr>
                <w:rStyle w:val="Hyperlink"/>
                <w:noProof/>
              </w:rPr>
              <w:t>Management and Staffing Arrangements</w:t>
            </w:r>
            <w:r w:rsidR="00A96DDC">
              <w:rPr>
                <w:noProof/>
                <w:webHidden/>
              </w:rPr>
              <w:tab/>
            </w:r>
            <w:r w:rsidR="008F77D5">
              <w:rPr>
                <w:noProof/>
                <w:webHidden/>
              </w:rPr>
              <w:fldChar w:fldCharType="begin"/>
            </w:r>
            <w:r w:rsidR="00A96DDC">
              <w:rPr>
                <w:noProof/>
                <w:webHidden/>
              </w:rPr>
              <w:instrText xml:space="preserve"> PAGEREF _Toc419385288 \h </w:instrText>
            </w:r>
            <w:r w:rsidR="008F77D5">
              <w:rPr>
                <w:noProof/>
                <w:webHidden/>
              </w:rPr>
            </w:r>
            <w:r w:rsidR="008F77D5">
              <w:rPr>
                <w:noProof/>
                <w:webHidden/>
              </w:rPr>
              <w:fldChar w:fldCharType="separate"/>
            </w:r>
            <w:r w:rsidR="009A4C96">
              <w:rPr>
                <w:noProof/>
                <w:webHidden/>
              </w:rPr>
              <w:t>48</w:t>
            </w:r>
            <w:r w:rsidR="008F77D5">
              <w:rPr>
                <w:noProof/>
                <w:webHidden/>
              </w:rPr>
              <w:fldChar w:fldCharType="end"/>
            </w:r>
          </w:hyperlink>
        </w:p>
        <w:p w:rsidR="00A96DDC" w:rsidRDefault="00ED2CD2" w:rsidP="00413192">
          <w:pPr>
            <w:pStyle w:val="TOC1"/>
            <w:tabs>
              <w:tab w:val="left" w:pos="390"/>
              <w:tab w:val="right" w:leader="dot" w:pos="9350"/>
            </w:tabs>
            <w:spacing w:line="216" w:lineRule="auto"/>
            <w:rPr>
              <w:rFonts w:eastAsiaTheme="minorEastAsia"/>
              <w:b w:val="0"/>
              <w:caps w:val="0"/>
              <w:noProof/>
              <w:u w:val="none"/>
            </w:rPr>
          </w:pPr>
          <w:hyperlink w:anchor="_Toc419385289" w:history="1">
            <w:r w:rsidR="00A96DDC" w:rsidRPr="00FF7DD8">
              <w:rPr>
                <w:rStyle w:val="Hyperlink"/>
                <w:noProof/>
              </w:rPr>
              <w:t>9.</w:t>
            </w:r>
            <w:r w:rsidR="00A96DDC">
              <w:rPr>
                <w:rFonts w:eastAsiaTheme="minorEastAsia"/>
                <w:b w:val="0"/>
                <w:caps w:val="0"/>
                <w:noProof/>
                <w:u w:val="none"/>
              </w:rPr>
              <w:tab/>
            </w:r>
            <w:r w:rsidR="00A96DDC" w:rsidRPr="00FF7DD8">
              <w:rPr>
                <w:rStyle w:val="Hyperlink"/>
                <w:noProof/>
              </w:rPr>
              <w:t>Fund Management Arrangements</w:t>
            </w:r>
            <w:r w:rsidR="00A96DDC">
              <w:rPr>
                <w:noProof/>
                <w:webHidden/>
              </w:rPr>
              <w:tab/>
            </w:r>
            <w:r w:rsidR="008F77D5">
              <w:rPr>
                <w:noProof/>
                <w:webHidden/>
              </w:rPr>
              <w:fldChar w:fldCharType="begin"/>
            </w:r>
            <w:r w:rsidR="00A96DDC">
              <w:rPr>
                <w:noProof/>
                <w:webHidden/>
              </w:rPr>
              <w:instrText xml:space="preserve"> PAGEREF _Toc419385289 \h </w:instrText>
            </w:r>
            <w:r w:rsidR="008F77D5">
              <w:rPr>
                <w:noProof/>
                <w:webHidden/>
              </w:rPr>
            </w:r>
            <w:r w:rsidR="008F77D5">
              <w:rPr>
                <w:noProof/>
                <w:webHidden/>
              </w:rPr>
              <w:fldChar w:fldCharType="separate"/>
            </w:r>
            <w:r w:rsidR="009A4C96">
              <w:rPr>
                <w:noProof/>
                <w:webHidden/>
              </w:rPr>
              <w:t>55</w:t>
            </w:r>
            <w:r w:rsidR="008F77D5">
              <w:rPr>
                <w:noProof/>
                <w:webHidden/>
              </w:rPr>
              <w:fldChar w:fldCharType="end"/>
            </w:r>
          </w:hyperlink>
        </w:p>
        <w:p w:rsidR="00A96DDC" w:rsidRDefault="00ED2CD2" w:rsidP="00413192">
          <w:pPr>
            <w:pStyle w:val="TOC1"/>
            <w:tabs>
              <w:tab w:val="left" w:pos="552"/>
              <w:tab w:val="right" w:leader="dot" w:pos="9350"/>
            </w:tabs>
            <w:spacing w:line="216" w:lineRule="auto"/>
            <w:rPr>
              <w:rFonts w:eastAsiaTheme="minorEastAsia"/>
              <w:b w:val="0"/>
              <w:caps w:val="0"/>
              <w:noProof/>
              <w:u w:val="none"/>
            </w:rPr>
          </w:pPr>
          <w:hyperlink w:anchor="_Toc419385290" w:history="1">
            <w:r w:rsidR="00A96DDC" w:rsidRPr="00FF7DD8">
              <w:rPr>
                <w:rStyle w:val="Hyperlink"/>
                <w:noProof/>
              </w:rPr>
              <w:t xml:space="preserve">10. </w:t>
            </w:r>
            <w:r w:rsidR="00A96DDC">
              <w:rPr>
                <w:rFonts w:eastAsiaTheme="minorEastAsia"/>
                <w:b w:val="0"/>
                <w:caps w:val="0"/>
                <w:noProof/>
                <w:u w:val="none"/>
              </w:rPr>
              <w:tab/>
            </w:r>
            <w:r w:rsidR="00A96DDC" w:rsidRPr="00FF7DD8">
              <w:rPr>
                <w:rStyle w:val="Hyperlink"/>
                <w:noProof/>
              </w:rPr>
              <w:t>Monitoring and Evaluation</w:t>
            </w:r>
            <w:r w:rsidR="00A96DDC">
              <w:rPr>
                <w:noProof/>
                <w:webHidden/>
              </w:rPr>
              <w:tab/>
            </w:r>
            <w:r w:rsidR="008F77D5">
              <w:rPr>
                <w:noProof/>
                <w:webHidden/>
              </w:rPr>
              <w:fldChar w:fldCharType="begin"/>
            </w:r>
            <w:r w:rsidR="00A96DDC">
              <w:rPr>
                <w:noProof/>
                <w:webHidden/>
              </w:rPr>
              <w:instrText xml:space="preserve"> PAGEREF _Toc419385290 \h </w:instrText>
            </w:r>
            <w:r w:rsidR="008F77D5">
              <w:rPr>
                <w:noProof/>
                <w:webHidden/>
              </w:rPr>
            </w:r>
            <w:r w:rsidR="008F77D5">
              <w:rPr>
                <w:noProof/>
                <w:webHidden/>
              </w:rPr>
              <w:fldChar w:fldCharType="separate"/>
            </w:r>
            <w:r w:rsidR="009A4C96">
              <w:rPr>
                <w:noProof/>
                <w:webHidden/>
              </w:rPr>
              <w:t>56</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91" w:history="1">
            <w:r w:rsidR="00A96DDC" w:rsidRPr="00FF7DD8">
              <w:rPr>
                <w:rStyle w:val="Hyperlink"/>
              </w:rPr>
              <w:t>10.1 Monitoring Interventions</w:t>
            </w:r>
            <w:r w:rsidR="00A96DDC">
              <w:rPr>
                <w:webHidden/>
              </w:rPr>
              <w:tab/>
            </w:r>
            <w:r w:rsidR="008F77D5">
              <w:rPr>
                <w:webHidden/>
              </w:rPr>
              <w:fldChar w:fldCharType="begin"/>
            </w:r>
            <w:r w:rsidR="00A96DDC">
              <w:rPr>
                <w:webHidden/>
              </w:rPr>
              <w:instrText xml:space="preserve"> PAGEREF _Toc419385291 \h </w:instrText>
            </w:r>
            <w:r w:rsidR="008F77D5">
              <w:rPr>
                <w:webHidden/>
              </w:rPr>
            </w:r>
            <w:r w:rsidR="008F77D5">
              <w:rPr>
                <w:webHidden/>
              </w:rPr>
              <w:fldChar w:fldCharType="separate"/>
            </w:r>
            <w:r w:rsidR="009A4C96">
              <w:rPr>
                <w:webHidden/>
              </w:rPr>
              <w:t>59</w:t>
            </w:r>
            <w:r w:rsidR="008F77D5">
              <w:rPr>
                <w:webHidden/>
              </w:rPr>
              <w:fldChar w:fldCharType="end"/>
            </w:r>
          </w:hyperlink>
        </w:p>
        <w:p w:rsidR="00A96DDC" w:rsidRDefault="00ED2CD2" w:rsidP="00413192">
          <w:pPr>
            <w:pStyle w:val="TOC2"/>
            <w:tabs>
              <w:tab w:val="left" w:pos="766"/>
            </w:tabs>
            <w:spacing w:line="216" w:lineRule="auto"/>
            <w:rPr>
              <w:rFonts w:eastAsiaTheme="minorEastAsia" w:cstheme="minorBidi"/>
              <w:smallCaps w:val="0"/>
              <w:sz w:val="22"/>
              <w:szCs w:val="22"/>
            </w:rPr>
          </w:pPr>
          <w:hyperlink w:anchor="_Toc419385292" w:history="1">
            <w:r w:rsidR="00A96DDC" w:rsidRPr="00FF7DD8">
              <w:rPr>
                <w:rStyle w:val="Hyperlink"/>
              </w:rPr>
              <w:t xml:space="preserve">10.2 </w:t>
            </w:r>
            <w:r w:rsidR="00A96DDC">
              <w:rPr>
                <w:rFonts w:eastAsiaTheme="minorEastAsia" w:cstheme="minorBidi"/>
                <w:smallCaps w:val="0"/>
                <w:sz w:val="22"/>
                <w:szCs w:val="22"/>
              </w:rPr>
              <w:tab/>
            </w:r>
            <w:r w:rsidR="00A96DDC" w:rsidRPr="00FF7DD8">
              <w:rPr>
                <w:rStyle w:val="Hyperlink"/>
              </w:rPr>
              <w:t>Evaluations and Reviews</w:t>
            </w:r>
            <w:r w:rsidR="00A96DDC">
              <w:rPr>
                <w:webHidden/>
              </w:rPr>
              <w:tab/>
            </w:r>
            <w:r w:rsidR="008F77D5">
              <w:rPr>
                <w:webHidden/>
              </w:rPr>
              <w:fldChar w:fldCharType="begin"/>
            </w:r>
            <w:r w:rsidR="00A96DDC">
              <w:rPr>
                <w:webHidden/>
              </w:rPr>
              <w:instrText xml:space="preserve"> PAGEREF _Toc419385292 \h </w:instrText>
            </w:r>
            <w:r w:rsidR="008F77D5">
              <w:rPr>
                <w:webHidden/>
              </w:rPr>
            </w:r>
            <w:r w:rsidR="008F77D5">
              <w:rPr>
                <w:webHidden/>
              </w:rPr>
              <w:fldChar w:fldCharType="separate"/>
            </w:r>
            <w:r w:rsidR="009A4C96">
              <w:rPr>
                <w:webHidden/>
              </w:rPr>
              <w:t>60</w:t>
            </w:r>
            <w:r w:rsidR="008F77D5">
              <w:rPr>
                <w:webHidden/>
              </w:rPr>
              <w:fldChar w:fldCharType="end"/>
            </w:r>
          </w:hyperlink>
        </w:p>
        <w:p w:rsidR="00A96DDC" w:rsidRDefault="00ED2CD2" w:rsidP="00413192">
          <w:pPr>
            <w:pStyle w:val="TOC1"/>
            <w:tabs>
              <w:tab w:val="left" w:pos="502"/>
              <w:tab w:val="right" w:leader="dot" w:pos="9350"/>
            </w:tabs>
            <w:spacing w:line="216" w:lineRule="auto"/>
            <w:rPr>
              <w:rFonts w:eastAsiaTheme="minorEastAsia"/>
              <w:b w:val="0"/>
              <w:caps w:val="0"/>
              <w:noProof/>
              <w:u w:val="none"/>
            </w:rPr>
          </w:pPr>
          <w:hyperlink w:anchor="_Toc419385293" w:history="1">
            <w:r w:rsidR="00A96DDC" w:rsidRPr="00FF7DD8">
              <w:rPr>
                <w:rStyle w:val="Hyperlink"/>
                <w:noProof/>
              </w:rPr>
              <w:t>11.</w:t>
            </w:r>
            <w:r w:rsidR="00A96DDC">
              <w:rPr>
                <w:rFonts w:eastAsiaTheme="minorEastAsia"/>
                <w:b w:val="0"/>
                <w:caps w:val="0"/>
                <w:noProof/>
                <w:u w:val="none"/>
              </w:rPr>
              <w:tab/>
            </w:r>
            <w:r w:rsidR="00A96DDC" w:rsidRPr="00FF7DD8">
              <w:rPr>
                <w:rStyle w:val="Hyperlink"/>
                <w:noProof/>
              </w:rPr>
              <w:t>Risks, Assumptions and Preconditions</w:t>
            </w:r>
            <w:r w:rsidR="00A96DDC">
              <w:rPr>
                <w:noProof/>
                <w:webHidden/>
              </w:rPr>
              <w:tab/>
            </w:r>
            <w:r w:rsidR="008F77D5">
              <w:rPr>
                <w:noProof/>
                <w:webHidden/>
              </w:rPr>
              <w:fldChar w:fldCharType="begin"/>
            </w:r>
            <w:r w:rsidR="00A96DDC">
              <w:rPr>
                <w:noProof/>
                <w:webHidden/>
              </w:rPr>
              <w:instrText xml:space="preserve"> PAGEREF _Toc419385293 \h </w:instrText>
            </w:r>
            <w:r w:rsidR="008F77D5">
              <w:rPr>
                <w:noProof/>
                <w:webHidden/>
              </w:rPr>
            </w:r>
            <w:r w:rsidR="008F77D5">
              <w:rPr>
                <w:noProof/>
                <w:webHidden/>
              </w:rPr>
              <w:fldChar w:fldCharType="separate"/>
            </w:r>
            <w:r w:rsidR="009A4C96">
              <w:rPr>
                <w:noProof/>
                <w:webHidden/>
              </w:rPr>
              <w:t>61</w:t>
            </w:r>
            <w:r w:rsidR="008F77D5">
              <w:rPr>
                <w:noProof/>
                <w:webHidden/>
              </w:rPr>
              <w:fldChar w:fldCharType="end"/>
            </w:r>
          </w:hyperlink>
        </w:p>
        <w:p w:rsidR="00A96DDC" w:rsidRDefault="00ED2CD2" w:rsidP="00413192">
          <w:pPr>
            <w:pStyle w:val="TOC2"/>
            <w:spacing w:line="216" w:lineRule="auto"/>
            <w:rPr>
              <w:rFonts w:eastAsiaTheme="minorEastAsia" w:cstheme="minorBidi"/>
              <w:smallCaps w:val="0"/>
              <w:sz w:val="22"/>
              <w:szCs w:val="22"/>
            </w:rPr>
          </w:pPr>
          <w:hyperlink w:anchor="_Toc419385294" w:history="1">
            <w:r w:rsidR="00A96DDC" w:rsidRPr="00FF7DD8">
              <w:rPr>
                <w:rStyle w:val="Hyperlink"/>
              </w:rPr>
              <w:t>11.2   Assumptions and Preconditions</w:t>
            </w:r>
            <w:r w:rsidR="00A96DDC">
              <w:rPr>
                <w:webHidden/>
              </w:rPr>
              <w:tab/>
            </w:r>
            <w:r w:rsidR="008F77D5">
              <w:rPr>
                <w:webHidden/>
              </w:rPr>
              <w:fldChar w:fldCharType="begin"/>
            </w:r>
            <w:r w:rsidR="00A96DDC">
              <w:rPr>
                <w:webHidden/>
              </w:rPr>
              <w:instrText xml:space="preserve"> PAGEREF _Toc419385294 \h </w:instrText>
            </w:r>
            <w:r w:rsidR="008F77D5">
              <w:rPr>
                <w:webHidden/>
              </w:rPr>
            </w:r>
            <w:r w:rsidR="008F77D5">
              <w:rPr>
                <w:webHidden/>
              </w:rPr>
              <w:fldChar w:fldCharType="separate"/>
            </w:r>
            <w:r w:rsidR="009A4C96">
              <w:rPr>
                <w:webHidden/>
              </w:rPr>
              <w:t>63</w:t>
            </w:r>
            <w:r w:rsidR="008F77D5">
              <w:rPr>
                <w:webHidden/>
              </w:rPr>
              <w:fldChar w:fldCharType="end"/>
            </w:r>
          </w:hyperlink>
        </w:p>
        <w:p w:rsidR="00142B20" w:rsidRDefault="008F77D5" w:rsidP="00413192">
          <w:pPr>
            <w:spacing w:line="216" w:lineRule="auto"/>
          </w:pPr>
          <w:r w:rsidRPr="009A56E6">
            <w:rPr>
              <w:bCs/>
              <w:noProof/>
            </w:rPr>
            <w:fldChar w:fldCharType="end"/>
          </w:r>
        </w:p>
      </w:sdtContent>
    </w:sdt>
    <w:p w:rsidR="005118FC" w:rsidRDefault="005118FC">
      <w:pPr>
        <w:jc w:val="left"/>
        <w:rPr>
          <w:rFonts w:ascii="Malgun Gothic" w:eastAsia="Malgun Gothic" w:hAnsi="Malgun Gothic" w:cstheme="majorBidi"/>
          <w:b/>
          <w:bCs/>
          <w:color w:val="000000" w:themeColor="text1"/>
        </w:rPr>
      </w:pPr>
      <w:r>
        <w:br w:type="page"/>
      </w:r>
    </w:p>
    <w:p w:rsidR="00886D7C" w:rsidRPr="00E05E5C" w:rsidRDefault="00886D7C" w:rsidP="00A81EFC">
      <w:pPr>
        <w:pStyle w:val="Heading1"/>
      </w:pPr>
      <w:bookmarkStart w:id="18" w:name="_Toc419385243"/>
      <w:r w:rsidRPr="00E05E5C">
        <w:lastRenderedPageBreak/>
        <w:t xml:space="preserve">1. </w:t>
      </w:r>
      <w:r w:rsidRPr="00E05E5C">
        <w:tab/>
        <w:t>Situational Analysis</w:t>
      </w:r>
      <w:bookmarkEnd w:id="18"/>
    </w:p>
    <w:p w:rsidR="00120EA6" w:rsidRPr="00E05E5C" w:rsidRDefault="00591EB0" w:rsidP="00B34D4F">
      <w:pPr>
        <w:pStyle w:val="Heading2"/>
      </w:pPr>
      <w:bookmarkStart w:id="19" w:name="_Toc227896925"/>
      <w:bookmarkStart w:id="20" w:name="_Toc405361693"/>
      <w:bookmarkStart w:id="21" w:name="_Toc419385244"/>
      <w:r w:rsidRPr="00E05E5C">
        <w:t>1.1</w:t>
      </w:r>
      <w:r w:rsidRPr="00E05E5C">
        <w:tab/>
      </w:r>
      <w:r w:rsidR="00886D7C" w:rsidRPr="00E05E5C">
        <w:t>General background</w:t>
      </w:r>
      <w:bookmarkEnd w:id="19"/>
      <w:bookmarkEnd w:id="20"/>
      <w:bookmarkEnd w:id="21"/>
    </w:p>
    <w:p w:rsidR="0071113E" w:rsidRPr="00E05E5C" w:rsidRDefault="0071113E" w:rsidP="007A1D3C">
      <w:pPr>
        <w:autoSpaceDE w:val="0"/>
        <w:autoSpaceDN w:val="0"/>
        <w:adjustRightInd w:val="0"/>
        <w:spacing w:after="0" w:line="240" w:lineRule="auto"/>
        <w:rPr>
          <w:rFonts w:ascii="Malgun Gothic" w:eastAsia="Malgun Gothic" w:hAnsi="Malgun Gothic"/>
          <w:color w:val="000000"/>
        </w:rPr>
      </w:pPr>
      <w:r w:rsidRPr="00E05E5C">
        <w:rPr>
          <w:rFonts w:ascii="Malgun Gothic" w:eastAsia="Malgun Gothic" w:hAnsi="Malgun Gothic"/>
        </w:rPr>
        <w:t>Liberia is experiencing growin</w:t>
      </w:r>
      <w:r w:rsidR="00E71146">
        <w:rPr>
          <w:rFonts w:ascii="Malgun Gothic" w:eastAsia="Malgun Gothic" w:hAnsi="Malgun Gothic"/>
        </w:rPr>
        <w:t>g political stability and macro</w:t>
      </w:r>
      <w:r w:rsidRPr="00E05E5C">
        <w:rPr>
          <w:rFonts w:ascii="Malgun Gothic" w:eastAsia="Malgun Gothic" w:hAnsi="Malgun Gothic"/>
        </w:rPr>
        <w:t>-economic progress.</w:t>
      </w:r>
      <w:r w:rsidRPr="00E05E5C">
        <w:rPr>
          <w:rStyle w:val="FootnoteReference"/>
          <w:rFonts w:ascii="Malgun Gothic" w:eastAsia="Malgun Gothic" w:hAnsi="Malgun Gothic"/>
        </w:rPr>
        <w:footnoteReference w:id="1"/>
      </w:r>
      <w:r w:rsidR="00017EDE" w:rsidRPr="00E05E5C">
        <w:rPr>
          <w:rFonts w:ascii="Malgun Gothic" w:eastAsia="Malgun Gothic" w:hAnsi="Malgun Gothic"/>
        </w:rPr>
        <w:t>Annual average growth in gross domestic product (GDP) was 6.9 per cent between 2</w:t>
      </w:r>
      <w:r w:rsidR="00C9526B" w:rsidRPr="00E05E5C">
        <w:rPr>
          <w:rFonts w:ascii="Malgun Gothic" w:eastAsia="Malgun Gothic" w:hAnsi="Malgun Gothic"/>
        </w:rPr>
        <w:t>006 and 2010, decelerating due</w:t>
      </w:r>
      <w:r w:rsidR="00017EDE" w:rsidRPr="00E05E5C">
        <w:rPr>
          <w:rFonts w:ascii="Malgun Gothic" w:eastAsia="Malgun Gothic" w:hAnsi="Malgun Gothic"/>
        </w:rPr>
        <w:t xml:space="preserve"> to the global economic and financial crisis in 2009 but f</w:t>
      </w:r>
      <w:r w:rsidR="00C9526B" w:rsidRPr="00E05E5C">
        <w:rPr>
          <w:rFonts w:ascii="Malgun Gothic" w:eastAsia="Malgun Gothic" w:hAnsi="Malgun Gothic"/>
        </w:rPr>
        <w:t xml:space="preserve">orecasted to rebound to around 7 to </w:t>
      </w:r>
      <w:r w:rsidR="00017EDE" w:rsidRPr="00E05E5C">
        <w:rPr>
          <w:rFonts w:ascii="Malgun Gothic" w:eastAsia="Malgun Gothic" w:hAnsi="Malgun Gothic"/>
        </w:rPr>
        <w:t xml:space="preserve">10 per cent in the period 2012-2017. </w:t>
      </w:r>
      <w:r w:rsidR="00F078E9" w:rsidRPr="00E05E5C">
        <w:rPr>
          <w:rFonts w:ascii="Malgun Gothic" w:eastAsia="Malgun Gothic" w:hAnsi="Malgun Gothic"/>
        </w:rPr>
        <w:t xml:space="preserve">This growth record has been underpinned by sound monetary and fiscal policies that have kept inflation in single digits, a </w:t>
      </w:r>
      <w:r w:rsidR="00297920" w:rsidRPr="00E05E5C">
        <w:rPr>
          <w:rFonts w:ascii="Malgun Gothic" w:eastAsia="Malgun Gothic" w:hAnsi="Malgun Gothic"/>
        </w:rPr>
        <w:t>US</w:t>
      </w:r>
      <w:r w:rsidR="00F078E9" w:rsidRPr="00E05E5C">
        <w:rPr>
          <w:rFonts w:ascii="Malgun Gothic" w:eastAsia="Malgun Gothic" w:hAnsi="Malgun Gothic"/>
        </w:rPr>
        <w:t>$4.7 billion debt write-off upon reaching the highly indebted poor countries (HIPC) completion point in 2010, large inflows of official development assistance (</w:t>
      </w:r>
      <w:r w:rsidR="00297920" w:rsidRPr="00E05E5C">
        <w:rPr>
          <w:rFonts w:ascii="Malgun Gothic" w:eastAsia="Malgun Gothic" w:hAnsi="Malgun Gothic"/>
        </w:rPr>
        <w:t>US</w:t>
      </w:r>
      <w:r w:rsidR="00F078E9" w:rsidRPr="00E05E5C">
        <w:rPr>
          <w:rFonts w:ascii="Malgun Gothic" w:eastAsia="Malgun Gothic" w:hAnsi="Malgun Gothic"/>
        </w:rPr>
        <w:t>$513 million in 2009), growing foreign direct investment, especially in extractive industries (</w:t>
      </w:r>
      <w:r w:rsidR="00B813CE" w:rsidRPr="00E05E5C">
        <w:rPr>
          <w:rFonts w:ascii="Malgun Gothic" w:eastAsia="Malgun Gothic" w:hAnsi="Malgun Gothic"/>
        </w:rPr>
        <w:t xml:space="preserve">with </w:t>
      </w:r>
      <w:r w:rsidR="00F078E9" w:rsidRPr="00E05E5C">
        <w:rPr>
          <w:rFonts w:ascii="Malgun Gothic" w:eastAsia="Malgun Gothic" w:hAnsi="Malgun Gothic"/>
        </w:rPr>
        <w:t xml:space="preserve">total commitments of </w:t>
      </w:r>
      <w:r w:rsidR="00297920" w:rsidRPr="00E05E5C">
        <w:rPr>
          <w:rFonts w:ascii="Malgun Gothic" w:eastAsia="Malgun Gothic" w:hAnsi="Malgun Gothic"/>
        </w:rPr>
        <w:t>US</w:t>
      </w:r>
      <w:r w:rsidR="00F078E9" w:rsidRPr="00E05E5C">
        <w:rPr>
          <w:rFonts w:ascii="Malgun Gothic" w:eastAsia="Malgun Gothic" w:hAnsi="Malgun Gothic"/>
        </w:rPr>
        <w:t xml:space="preserve">$16 billion since 2006 and an inflow of </w:t>
      </w:r>
      <w:r w:rsidR="00297920" w:rsidRPr="00E05E5C">
        <w:rPr>
          <w:rFonts w:ascii="Malgun Gothic" w:eastAsia="Malgun Gothic" w:hAnsi="Malgun Gothic"/>
        </w:rPr>
        <w:t>US</w:t>
      </w:r>
      <w:r w:rsidR="00F078E9" w:rsidRPr="00E05E5C">
        <w:rPr>
          <w:rFonts w:ascii="Malgun Gothic" w:eastAsia="Malgun Gothic" w:hAnsi="Malgun Gothic"/>
        </w:rPr>
        <w:t xml:space="preserve">$453 million in 2010), and rising foreign reserves. </w:t>
      </w:r>
      <w:r w:rsidRPr="00E05E5C">
        <w:rPr>
          <w:rFonts w:ascii="Malgun Gothic" w:eastAsia="Malgun Gothic" w:hAnsi="Malgun Gothic"/>
        </w:rPr>
        <w:t>With encouraging prospects for</w:t>
      </w:r>
      <w:r w:rsidR="009638C8" w:rsidRPr="00E05E5C">
        <w:rPr>
          <w:rFonts w:ascii="Malgun Gothic" w:eastAsia="Malgun Gothic" w:hAnsi="Malgun Gothic"/>
        </w:rPr>
        <w:t xml:space="preserve"> sustainable</w:t>
      </w:r>
      <w:r w:rsidRPr="00E05E5C">
        <w:rPr>
          <w:rFonts w:ascii="Malgun Gothic" w:eastAsia="Malgun Gothic" w:hAnsi="Malgun Gothic"/>
        </w:rPr>
        <w:t xml:space="preserve"> economic growth and </w:t>
      </w:r>
      <w:r w:rsidR="009638C8" w:rsidRPr="00E05E5C">
        <w:rPr>
          <w:rFonts w:ascii="Malgun Gothic" w:eastAsia="Malgun Gothic" w:hAnsi="Malgun Gothic"/>
        </w:rPr>
        <w:t xml:space="preserve">social </w:t>
      </w:r>
      <w:r w:rsidRPr="00E05E5C">
        <w:rPr>
          <w:rFonts w:ascii="Malgun Gothic" w:eastAsia="Malgun Gothic" w:hAnsi="Malgun Gothic"/>
        </w:rPr>
        <w:t>development</w:t>
      </w:r>
      <w:r w:rsidR="00F70940" w:rsidRPr="00E05E5C">
        <w:rPr>
          <w:rFonts w:ascii="Malgun Gothic" w:eastAsia="Malgun Gothic" w:hAnsi="Malgun Gothic"/>
          <w:color w:val="000000"/>
        </w:rPr>
        <w:t>, the G</w:t>
      </w:r>
      <w:r w:rsidRPr="00E05E5C">
        <w:rPr>
          <w:rFonts w:ascii="Malgun Gothic" w:eastAsia="Malgun Gothic" w:hAnsi="Malgun Gothic"/>
          <w:color w:val="000000"/>
        </w:rPr>
        <w:t xml:space="preserve">overnment </w:t>
      </w:r>
      <w:r w:rsidR="00F70940" w:rsidRPr="00E05E5C">
        <w:rPr>
          <w:rFonts w:ascii="Malgun Gothic" w:eastAsia="Malgun Gothic" w:hAnsi="Malgun Gothic"/>
          <w:color w:val="000000"/>
        </w:rPr>
        <w:t xml:space="preserve">of Liberia </w:t>
      </w:r>
      <w:r w:rsidR="00735137" w:rsidRPr="00E05E5C">
        <w:rPr>
          <w:rFonts w:ascii="Malgun Gothic" w:eastAsia="Malgun Gothic" w:hAnsi="Malgun Gothic"/>
          <w:color w:val="000000"/>
        </w:rPr>
        <w:t>(Go</w:t>
      </w:r>
      <w:r w:rsidR="00210840" w:rsidRPr="00E05E5C">
        <w:rPr>
          <w:rFonts w:ascii="Malgun Gothic" w:eastAsia="Malgun Gothic" w:hAnsi="Malgun Gothic"/>
          <w:color w:val="000000"/>
        </w:rPr>
        <w:t xml:space="preserve">L) </w:t>
      </w:r>
      <w:r w:rsidRPr="00E05E5C">
        <w:rPr>
          <w:rFonts w:ascii="Malgun Gothic" w:eastAsia="Malgun Gothic" w:hAnsi="Malgun Gothic"/>
          <w:color w:val="000000"/>
        </w:rPr>
        <w:t xml:space="preserve">has initiated appropriate policies and reform agendas including civil service reform, public sector financial management, </w:t>
      </w:r>
      <w:r w:rsidRPr="00E05E5C">
        <w:rPr>
          <w:rFonts w:ascii="Malgun Gothic" w:eastAsia="Malgun Gothic" w:hAnsi="Malgun Gothic" w:cs="Times New Roman"/>
          <w:color w:val="000000"/>
        </w:rPr>
        <w:t>policy and plan</w:t>
      </w:r>
      <w:r w:rsidR="00F70940" w:rsidRPr="00E05E5C">
        <w:rPr>
          <w:rFonts w:ascii="Malgun Gothic" w:eastAsia="Malgun Gothic" w:hAnsi="Malgun Gothic" w:cs="Times New Roman"/>
          <w:color w:val="000000"/>
        </w:rPr>
        <w:t>ning</w:t>
      </w:r>
      <w:r w:rsidRPr="00E05E5C">
        <w:rPr>
          <w:rFonts w:ascii="Malgun Gothic" w:eastAsia="Malgun Gothic" w:hAnsi="Malgun Gothic" w:cs="Times New Roman"/>
          <w:color w:val="000000"/>
        </w:rPr>
        <w:t xml:space="preserve"> for gender equality and </w:t>
      </w:r>
      <w:r w:rsidRPr="00E05E5C">
        <w:rPr>
          <w:rFonts w:ascii="Malgun Gothic" w:eastAsia="Malgun Gothic" w:hAnsi="Malgun Gothic"/>
          <w:color w:val="000000"/>
        </w:rPr>
        <w:t>peace building and reconciliation.</w:t>
      </w:r>
    </w:p>
    <w:p w:rsidR="00781B3D" w:rsidRPr="00E05E5C" w:rsidRDefault="00017EDE" w:rsidP="007A1D3C">
      <w:pPr>
        <w:spacing w:after="0" w:line="240" w:lineRule="auto"/>
        <w:rPr>
          <w:rFonts w:ascii="Malgun Gothic" w:eastAsia="Malgun Gothic" w:hAnsi="Malgun Gothic"/>
        </w:rPr>
      </w:pPr>
      <w:r w:rsidRPr="00E05E5C">
        <w:rPr>
          <w:rFonts w:ascii="Malgun Gothic" w:eastAsia="Malgun Gothic" w:hAnsi="Malgun Gothic"/>
        </w:rPr>
        <w:t>Nevertheless, the country still faces a steep climb up from the development setbacks</w:t>
      </w:r>
      <w:r w:rsidR="00781B3D" w:rsidRPr="00E05E5C">
        <w:rPr>
          <w:rStyle w:val="FootnoteReference"/>
          <w:rFonts w:ascii="Malgun Gothic" w:eastAsia="Malgun Gothic" w:hAnsi="Malgun Gothic"/>
        </w:rPr>
        <w:footnoteReference w:id="2"/>
      </w:r>
      <w:r w:rsidRPr="00E05E5C">
        <w:rPr>
          <w:rFonts w:ascii="Malgun Gothic" w:eastAsia="Malgun Gothic" w:hAnsi="Malgun Gothic"/>
        </w:rPr>
        <w:t xml:space="preserve"> created by almost uninterrupted conflict during the period 1989-2003</w:t>
      </w:r>
      <w:r w:rsidR="00781B3D" w:rsidRPr="00E05E5C">
        <w:rPr>
          <w:rFonts w:ascii="Malgun Gothic" w:eastAsia="Malgun Gothic" w:hAnsi="Malgun Gothic"/>
        </w:rPr>
        <w:t xml:space="preserve"> and a highly centralized system of governance</w:t>
      </w:r>
      <w:r w:rsidR="00F70940" w:rsidRPr="00E05E5C">
        <w:rPr>
          <w:rFonts w:ascii="Malgun Gothic" w:eastAsia="Malgun Gothic" w:hAnsi="Malgun Gothic"/>
        </w:rPr>
        <w:t>,</w:t>
      </w:r>
      <w:r w:rsidR="00781B3D" w:rsidRPr="00E05E5C">
        <w:rPr>
          <w:rFonts w:ascii="Malgun Gothic" w:eastAsia="Malgun Gothic" w:hAnsi="Malgun Gothic"/>
        </w:rPr>
        <w:t xml:space="preserve"> which has hampered popular participation and local development initiatives, especially in the provision of public goods and services. This has contributed to the need for greater accountability and transparency in the management </w:t>
      </w:r>
      <w:r w:rsidR="007E4E1C" w:rsidRPr="00E05E5C">
        <w:rPr>
          <w:rFonts w:ascii="Malgun Gothic" w:eastAsia="Malgun Gothic" w:hAnsi="Malgun Gothic"/>
        </w:rPr>
        <w:t>of public affairs and led to an</w:t>
      </w:r>
      <w:r w:rsidR="00781B3D" w:rsidRPr="00E05E5C">
        <w:rPr>
          <w:rFonts w:ascii="Malgun Gothic" w:eastAsia="Malgun Gothic" w:hAnsi="Malgun Gothic"/>
        </w:rPr>
        <w:t xml:space="preserve"> historical gap between economic growth and development. The </w:t>
      </w:r>
      <w:r w:rsidR="00735137" w:rsidRPr="00E05E5C">
        <w:rPr>
          <w:rFonts w:ascii="Malgun Gothic" w:eastAsia="Malgun Gothic" w:hAnsi="Malgun Gothic"/>
        </w:rPr>
        <w:t>Go</w:t>
      </w:r>
      <w:r w:rsidR="00210840" w:rsidRPr="00E05E5C">
        <w:rPr>
          <w:rFonts w:ascii="Malgun Gothic" w:eastAsia="Malgun Gothic" w:hAnsi="Malgun Gothic"/>
        </w:rPr>
        <w:t>L</w:t>
      </w:r>
      <w:r w:rsidR="00781B3D" w:rsidRPr="00E05E5C">
        <w:rPr>
          <w:rFonts w:ascii="Malgun Gothic" w:eastAsia="Malgun Gothic" w:hAnsi="Malgun Gothic"/>
        </w:rPr>
        <w:t xml:space="preserve"> is committed to e</w:t>
      </w:r>
      <w:r w:rsidR="00210840" w:rsidRPr="00E05E5C">
        <w:rPr>
          <w:rFonts w:ascii="Malgun Gothic" w:eastAsia="Malgun Gothic" w:hAnsi="Malgun Gothic"/>
        </w:rPr>
        <w:t xml:space="preserve">nsuring greater participation by </w:t>
      </w:r>
      <w:r w:rsidR="00781B3D" w:rsidRPr="00E05E5C">
        <w:rPr>
          <w:rFonts w:ascii="Malgun Gothic" w:eastAsia="Malgun Gothic" w:hAnsi="Malgun Gothic"/>
        </w:rPr>
        <w:t xml:space="preserve">the Liberian people in their own developmental processes for equitable distribution of </w:t>
      </w:r>
      <w:r w:rsidR="00F94578" w:rsidRPr="00E05E5C">
        <w:rPr>
          <w:rFonts w:ascii="Malgun Gothic" w:eastAsia="Malgun Gothic" w:hAnsi="Malgun Gothic"/>
        </w:rPr>
        <w:t xml:space="preserve">the </w:t>
      </w:r>
      <w:r w:rsidR="00781B3D" w:rsidRPr="00E05E5C">
        <w:rPr>
          <w:rFonts w:ascii="Malgun Gothic" w:eastAsia="Malgun Gothic" w:hAnsi="Malgun Gothic"/>
        </w:rPr>
        <w:t>nation’s resources so as to promote shared governance and strengthen local development.</w:t>
      </w:r>
    </w:p>
    <w:p w:rsidR="00F078E9" w:rsidRPr="00E05E5C" w:rsidRDefault="00781B3D" w:rsidP="007A1D3C">
      <w:pPr>
        <w:spacing w:after="0" w:line="240" w:lineRule="auto"/>
        <w:rPr>
          <w:rFonts w:ascii="Malgun Gothic" w:eastAsia="Malgun Gothic" w:hAnsi="Malgun Gothic"/>
        </w:rPr>
      </w:pPr>
      <w:r w:rsidRPr="00E05E5C">
        <w:rPr>
          <w:rFonts w:ascii="Malgun Gothic" w:eastAsia="Malgun Gothic" w:hAnsi="Malgun Gothic"/>
        </w:rPr>
        <w:lastRenderedPageBreak/>
        <w:t>A</w:t>
      </w:r>
      <w:r w:rsidR="00F078E9" w:rsidRPr="00E05E5C">
        <w:rPr>
          <w:rFonts w:ascii="Malgun Gothic" w:eastAsia="Malgun Gothic" w:hAnsi="Malgun Gothic"/>
        </w:rPr>
        <w:t xml:space="preserve">ccordingly, </w:t>
      </w:r>
      <w:r w:rsidR="00FD3CAA" w:rsidRPr="00E05E5C">
        <w:rPr>
          <w:rFonts w:ascii="Malgun Gothic" w:eastAsia="Malgun Gothic" w:hAnsi="Malgun Gothic"/>
        </w:rPr>
        <w:t xml:space="preserve">in January 2012 </w:t>
      </w:r>
      <w:r w:rsidR="00F078E9" w:rsidRPr="00E05E5C">
        <w:rPr>
          <w:rFonts w:ascii="Malgun Gothic" w:eastAsia="Malgun Gothic" w:hAnsi="Malgun Gothic"/>
        </w:rPr>
        <w:t xml:space="preserve">the </w:t>
      </w:r>
      <w:r w:rsidR="00FD3CAA" w:rsidRPr="00E05E5C">
        <w:rPr>
          <w:rFonts w:ascii="Malgun Gothic" w:eastAsia="Malgun Gothic" w:hAnsi="Malgun Gothic"/>
        </w:rPr>
        <w:t xml:space="preserve">Government of Liberia </w:t>
      </w:r>
      <w:r w:rsidR="00F078E9" w:rsidRPr="00E05E5C">
        <w:rPr>
          <w:rFonts w:ascii="Malgun Gothic" w:eastAsia="Malgun Gothic" w:hAnsi="Malgun Gothic"/>
        </w:rPr>
        <w:t xml:space="preserve">launched the National Policy on Decentralization and Local Governance aimed at systematically providing guidance to the process of decentralizing power, authority, functions and responsibilities from the central government to local governments. </w:t>
      </w:r>
      <w:r w:rsidR="00FD3CAA" w:rsidRPr="00E05E5C">
        <w:rPr>
          <w:rStyle w:val="A4"/>
          <w:rFonts w:ascii="Malgun Gothic" w:eastAsia="Malgun Gothic" w:hAnsi="Malgun Gothic"/>
          <w:szCs w:val="24"/>
        </w:rPr>
        <w:t>This landmark policy demonstrates this adm</w:t>
      </w:r>
      <w:r w:rsidR="00297920" w:rsidRPr="00E05E5C">
        <w:rPr>
          <w:rStyle w:val="A4"/>
          <w:rFonts w:ascii="Malgun Gothic" w:eastAsia="Malgun Gothic" w:hAnsi="Malgun Gothic"/>
          <w:szCs w:val="24"/>
        </w:rPr>
        <w:t>inistration’s commitment to bring</w:t>
      </w:r>
      <w:r w:rsidR="00FD3CAA" w:rsidRPr="00E05E5C">
        <w:rPr>
          <w:rStyle w:val="A4"/>
          <w:rFonts w:ascii="Malgun Gothic" w:eastAsia="Malgun Gothic" w:hAnsi="Malgun Gothic"/>
          <w:szCs w:val="24"/>
        </w:rPr>
        <w:t xml:space="preserve"> government closer to the people through a decentralized, gender-sensitive, participatory and accountable system of local governance. </w:t>
      </w:r>
      <w:r w:rsidR="00F078E9" w:rsidRPr="00E05E5C">
        <w:rPr>
          <w:rFonts w:ascii="Malgun Gothic" w:eastAsia="Malgun Gothic" w:hAnsi="Malgun Gothic"/>
        </w:rPr>
        <w:t xml:space="preserve">The policy provides that administrative institutions in the counties be revised, restructured and harmonized to implement a responsible and responsive system of local governance and public administration and to ensure accountable, efficient and transparent management of local resources.  The policy further provides for the </w:t>
      </w:r>
      <w:r w:rsidR="005A27E8" w:rsidRPr="00E05E5C">
        <w:rPr>
          <w:rFonts w:ascii="Malgun Gothic" w:eastAsia="Malgun Gothic" w:hAnsi="Malgun Gothic"/>
        </w:rPr>
        <w:t>establishment of administrative departments</w:t>
      </w:r>
      <w:r w:rsidR="00F078E9" w:rsidRPr="00E05E5C">
        <w:rPr>
          <w:rFonts w:ascii="Malgun Gothic" w:eastAsia="Malgun Gothic" w:hAnsi="Malgun Gothic"/>
        </w:rPr>
        <w:t xml:space="preserve"> as part of local government in each county. Liberians will be empowered at all levels to actively participate in the political, social and economic transformation of the country.</w:t>
      </w:r>
    </w:p>
    <w:p w:rsidR="00886D7C" w:rsidRPr="00E05E5C" w:rsidRDefault="00886D7C" w:rsidP="007A1D3C">
      <w:pPr>
        <w:autoSpaceDE w:val="0"/>
        <w:autoSpaceDN w:val="0"/>
        <w:adjustRightInd w:val="0"/>
        <w:spacing w:after="0" w:line="240" w:lineRule="auto"/>
        <w:rPr>
          <w:rStyle w:val="A4"/>
          <w:rFonts w:ascii="Malgun Gothic" w:eastAsia="Malgun Gothic" w:hAnsi="Malgun Gothic"/>
        </w:rPr>
      </w:pPr>
      <w:r w:rsidRPr="00E05E5C">
        <w:rPr>
          <w:rStyle w:val="A4"/>
          <w:rFonts w:ascii="Malgun Gothic" w:eastAsia="Malgun Gothic" w:hAnsi="Malgun Gothic"/>
          <w:szCs w:val="24"/>
        </w:rPr>
        <w:t xml:space="preserve">Decentralization is central to the ongoing peace building and reconciliation, governance reforms, and poverty reduction </w:t>
      </w:r>
      <w:r w:rsidR="002C1EDC" w:rsidRPr="00E05E5C">
        <w:rPr>
          <w:rStyle w:val="A4"/>
          <w:rFonts w:ascii="Malgun Gothic" w:eastAsia="Malgun Gothic" w:hAnsi="Malgun Gothic"/>
          <w:szCs w:val="24"/>
        </w:rPr>
        <w:t>program</w:t>
      </w:r>
      <w:r w:rsidRPr="00E05E5C">
        <w:rPr>
          <w:rStyle w:val="A4"/>
          <w:rFonts w:ascii="Malgun Gothic" w:eastAsia="Malgun Gothic" w:hAnsi="Malgun Gothic"/>
          <w:szCs w:val="24"/>
        </w:rPr>
        <w:t xml:space="preserve"> of Liberia. According to the </w:t>
      </w:r>
      <w:r w:rsidR="00CE15E6" w:rsidRPr="00E05E5C">
        <w:rPr>
          <w:rStyle w:val="A4"/>
          <w:rFonts w:ascii="Malgun Gothic" w:eastAsia="Malgun Gothic" w:hAnsi="Malgun Gothic"/>
          <w:szCs w:val="24"/>
        </w:rPr>
        <w:t>Agenda for Transformation (</w:t>
      </w:r>
      <w:r w:rsidRPr="00E05E5C">
        <w:rPr>
          <w:rStyle w:val="A4"/>
          <w:rFonts w:ascii="Malgun Gothic" w:eastAsia="Malgun Gothic" w:hAnsi="Malgun Gothic"/>
          <w:szCs w:val="24"/>
        </w:rPr>
        <w:t>Poverty R</w:t>
      </w:r>
      <w:r w:rsidR="00CE15E6" w:rsidRPr="00E05E5C">
        <w:rPr>
          <w:rStyle w:val="A4"/>
          <w:rFonts w:ascii="Malgun Gothic" w:eastAsia="Malgun Gothic" w:hAnsi="Malgun Gothic"/>
          <w:szCs w:val="24"/>
        </w:rPr>
        <w:t>eduction Strategy</w:t>
      </w:r>
      <w:r w:rsidR="00C73C28" w:rsidRPr="00E05E5C">
        <w:rPr>
          <w:rStyle w:val="A4"/>
          <w:rFonts w:ascii="Malgun Gothic" w:eastAsia="Malgun Gothic" w:hAnsi="Malgun Gothic"/>
          <w:szCs w:val="24"/>
        </w:rPr>
        <w:t xml:space="preserve">(PRS) </w:t>
      </w:r>
      <w:r w:rsidRPr="00E05E5C">
        <w:rPr>
          <w:rStyle w:val="A4"/>
          <w:rFonts w:ascii="Malgun Gothic" w:eastAsia="Malgun Gothic" w:hAnsi="Malgun Gothic"/>
          <w:szCs w:val="24"/>
        </w:rPr>
        <w:t xml:space="preserve">II), the Government of Liberia is “committed to delivering to the Liberian people an improved system of governance that is more localized and more responsive to the needs and aspirations of all citizens throughout the country. </w:t>
      </w:r>
      <w:r w:rsidRPr="00E05E5C">
        <w:rPr>
          <w:rFonts w:ascii="Malgun Gothic" w:eastAsia="Malgun Gothic" w:hAnsi="Malgun Gothic"/>
          <w:szCs w:val="24"/>
        </w:rPr>
        <w:t>The PRS2 focuses on three key investments, which build on the gains of the first PRS and address the socio-political dimensions of growth and development.  These areas were highlighted by the Pr</w:t>
      </w:r>
      <w:r w:rsidR="00C73C28" w:rsidRPr="00E05E5C">
        <w:rPr>
          <w:rFonts w:ascii="Malgun Gothic" w:eastAsia="Malgun Gothic" w:hAnsi="Malgun Gothic"/>
          <w:szCs w:val="24"/>
        </w:rPr>
        <w:t>esident in her inaugural speech</w:t>
      </w:r>
      <w:r w:rsidRPr="00E05E5C">
        <w:rPr>
          <w:rFonts w:ascii="Malgun Gothic" w:eastAsia="Malgun Gothic" w:hAnsi="Malgun Gothic"/>
          <w:szCs w:val="24"/>
        </w:rPr>
        <w:t xml:space="preserve"> when she noted the three main priorities for Liberia in the future:  a) infrastructure development, including the rehabilitation and construction of roads, ports, public building</w:t>
      </w:r>
      <w:r w:rsidR="00C73C28" w:rsidRPr="00E05E5C">
        <w:rPr>
          <w:rFonts w:ascii="Malgun Gothic" w:eastAsia="Malgun Gothic" w:hAnsi="Malgun Gothic"/>
          <w:szCs w:val="24"/>
        </w:rPr>
        <w:t>s and hydro-electric facilities;</w:t>
      </w:r>
      <w:r w:rsidRPr="00E05E5C">
        <w:rPr>
          <w:rFonts w:ascii="Malgun Gothic" w:eastAsia="Malgun Gothic" w:hAnsi="Malgun Gothic"/>
          <w:szCs w:val="24"/>
        </w:rPr>
        <w:t xml:space="preserve"> b) investing in people, particularly </w:t>
      </w:r>
      <w:r w:rsidR="002C1EDC" w:rsidRPr="00E05E5C">
        <w:rPr>
          <w:rFonts w:ascii="Malgun Gothic" w:eastAsia="Malgun Gothic" w:hAnsi="Malgun Gothic"/>
          <w:szCs w:val="24"/>
        </w:rPr>
        <w:t>program</w:t>
      </w:r>
      <w:r w:rsidR="00BA6F73" w:rsidRPr="00E05E5C">
        <w:rPr>
          <w:rFonts w:ascii="Malgun Gothic" w:eastAsia="Malgun Gothic" w:hAnsi="Malgun Gothic"/>
          <w:szCs w:val="24"/>
        </w:rPr>
        <w:t>s targeting</w:t>
      </w:r>
      <w:r w:rsidRPr="00E05E5C">
        <w:rPr>
          <w:rFonts w:ascii="Malgun Gothic" w:eastAsia="Malgun Gothic" w:hAnsi="Malgun Gothic"/>
          <w:szCs w:val="24"/>
        </w:rPr>
        <w:t xml:space="preserve"> unemploye</w:t>
      </w:r>
      <w:r w:rsidR="00C73C28" w:rsidRPr="00E05E5C">
        <w:rPr>
          <w:rFonts w:ascii="Malgun Gothic" w:eastAsia="Malgun Gothic" w:hAnsi="Malgun Gothic"/>
          <w:szCs w:val="24"/>
        </w:rPr>
        <w:t xml:space="preserve">d youth, health, education, </w:t>
      </w:r>
      <w:r w:rsidRPr="00E05E5C">
        <w:rPr>
          <w:rFonts w:ascii="Malgun Gothic" w:eastAsia="Malgun Gothic" w:hAnsi="Malgun Gothic"/>
          <w:szCs w:val="24"/>
        </w:rPr>
        <w:t>creation of social safety n</w:t>
      </w:r>
      <w:r w:rsidR="00BA6F73" w:rsidRPr="00E05E5C">
        <w:rPr>
          <w:rFonts w:ascii="Malgun Gothic" w:eastAsia="Malgun Gothic" w:hAnsi="Malgun Gothic"/>
          <w:szCs w:val="24"/>
        </w:rPr>
        <w:t>ets and national reconciliation;</w:t>
      </w:r>
      <w:r w:rsidRPr="00E05E5C">
        <w:rPr>
          <w:rFonts w:ascii="Malgun Gothic" w:eastAsia="Malgun Gothic" w:hAnsi="Malgun Gothic"/>
          <w:szCs w:val="24"/>
        </w:rPr>
        <w:t xml:space="preserve"> an</w:t>
      </w:r>
      <w:r w:rsidR="00BA6F73" w:rsidRPr="00E05E5C">
        <w:rPr>
          <w:rFonts w:ascii="Malgun Gothic" w:eastAsia="Malgun Gothic" w:hAnsi="Malgun Gothic"/>
          <w:szCs w:val="24"/>
        </w:rPr>
        <w:t>d c) </w:t>
      </w:r>
      <w:r w:rsidRPr="00E05E5C">
        <w:rPr>
          <w:rFonts w:ascii="Malgun Gothic" w:eastAsia="Malgun Gothic" w:hAnsi="Malgun Gothic"/>
          <w:szCs w:val="24"/>
        </w:rPr>
        <w:t>investing in institutions, with special emphasis on the reform of security-related organizations and public and private sector development.</w:t>
      </w:r>
    </w:p>
    <w:p w:rsidR="00886D7C" w:rsidRDefault="00FD3CAA" w:rsidP="007A1D3C">
      <w:pPr>
        <w:spacing w:after="0" w:line="240" w:lineRule="auto"/>
        <w:rPr>
          <w:rStyle w:val="A4"/>
          <w:rFonts w:ascii="Malgun Gothic" w:eastAsia="Malgun Gothic" w:hAnsi="Malgun Gothic"/>
          <w:szCs w:val="24"/>
        </w:rPr>
      </w:pPr>
      <w:r w:rsidRPr="00E05E5C">
        <w:rPr>
          <w:rStyle w:val="A4"/>
          <w:rFonts w:ascii="Malgun Gothic" w:eastAsia="Malgun Gothic" w:hAnsi="Malgun Gothic"/>
          <w:szCs w:val="24"/>
        </w:rPr>
        <w:t>This document presen</w:t>
      </w:r>
      <w:r w:rsidR="009C6B76" w:rsidRPr="00E05E5C">
        <w:rPr>
          <w:rStyle w:val="A4"/>
          <w:rFonts w:ascii="Malgun Gothic" w:eastAsia="Malgun Gothic" w:hAnsi="Malgun Gothic"/>
          <w:szCs w:val="24"/>
        </w:rPr>
        <w:t xml:space="preserve">ts the Government of Liberia’s </w:t>
      </w:r>
      <w:r w:rsidR="00297920" w:rsidRPr="00E05E5C">
        <w:rPr>
          <w:rStyle w:val="A4"/>
          <w:rFonts w:ascii="Malgun Gothic" w:eastAsia="Malgun Gothic" w:hAnsi="Malgun Gothic"/>
          <w:szCs w:val="24"/>
        </w:rPr>
        <w:t>program</w:t>
      </w:r>
      <w:r w:rsidR="00F8037D" w:rsidRPr="00E05E5C">
        <w:rPr>
          <w:rStyle w:val="A4"/>
          <w:rFonts w:ascii="Malgun Gothic" w:eastAsia="Malgun Gothic" w:hAnsi="Malgun Gothic"/>
          <w:szCs w:val="24"/>
        </w:rPr>
        <w:t xml:space="preserve"> in</w:t>
      </w:r>
      <w:r w:rsidRPr="00E05E5C">
        <w:rPr>
          <w:rStyle w:val="A4"/>
          <w:rFonts w:ascii="Malgun Gothic" w:eastAsia="Malgun Gothic" w:hAnsi="Malgun Gothic"/>
          <w:szCs w:val="24"/>
        </w:rPr>
        <w:t xml:space="preserve"> support</w:t>
      </w:r>
      <w:r w:rsidR="00F8037D" w:rsidRPr="00E05E5C">
        <w:rPr>
          <w:rStyle w:val="A4"/>
          <w:rFonts w:ascii="Malgun Gothic" w:eastAsia="Malgun Gothic" w:hAnsi="Malgun Gothic"/>
          <w:szCs w:val="24"/>
        </w:rPr>
        <w:t xml:space="preserve"> of</w:t>
      </w:r>
      <w:r w:rsidRPr="00E05E5C">
        <w:rPr>
          <w:rStyle w:val="A4"/>
          <w:rFonts w:ascii="Malgun Gothic" w:eastAsia="Malgun Gothic" w:hAnsi="Malgun Gothic"/>
          <w:szCs w:val="24"/>
        </w:rPr>
        <w:t xml:space="preserve"> the National </w:t>
      </w:r>
      <w:r w:rsidR="00C61A30" w:rsidRPr="00E05E5C">
        <w:rPr>
          <w:rStyle w:val="A4"/>
          <w:rFonts w:ascii="Malgun Gothic" w:eastAsia="Malgun Gothic" w:hAnsi="Malgun Gothic"/>
          <w:szCs w:val="24"/>
        </w:rPr>
        <w:t>Decentralization</w:t>
      </w:r>
      <w:r w:rsidRPr="00E05E5C">
        <w:rPr>
          <w:rStyle w:val="A4"/>
          <w:rFonts w:ascii="Malgun Gothic" w:eastAsia="Malgun Gothic" w:hAnsi="Malgun Gothic"/>
          <w:szCs w:val="24"/>
        </w:rPr>
        <w:t xml:space="preserve"> Policy and Implementation Plan, defining the </w:t>
      </w:r>
      <w:r w:rsidR="00213F4D" w:rsidRPr="00E05E5C">
        <w:rPr>
          <w:rStyle w:val="A4"/>
          <w:rFonts w:ascii="Malgun Gothic" w:eastAsia="Malgun Gothic" w:hAnsi="Malgun Gothic"/>
          <w:szCs w:val="24"/>
        </w:rPr>
        <w:t xml:space="preserve">interventions </w:t>
      </w:r>
      <w:r w:rsidRPr="00E05E5C">
        <w:rPr>
          <w:rStyle w:val="A4"/>
          <w:rFonts w:ascii="Malgun Gothic" w:eastAsia="Malgun Gothic" w:hAnsi="Malgun Gothic"/>
          <w:szCs w:val="24"/>
        </w:rPr>
        <w:t>between 2013 and 2017. It presents the objectives, key results</w:t>
      </w:r>
      <w:r w:rsidR="003A12CE" w:rsidRPr="00E05E5C">
        <w:rPr>
          <w:rStyle w:val="A4"/>
          <w:rFonts w:ascii="Malgun Gothic" w:eastAsia="Malgun Gothic" w:hAnsi="Malgun Gothic"/>
          <w:szCs w:val="24"/>
        </w:rPr>
        <w:t>,</w:t>
      </w:r>
      <w:r w:rsidR="00DB1B24">
        <w:rPr>
          <w:rStyle w:val="A4"/>
          <w:rFonts w:ascii="Malgun Gothic" w:eastAsia="Malgun Gothic" w:hAnsi="Malgun Gothic"/>
          <w:szCs w:val="24"/>
        </w:rPr>
        <w:t xml:space="preserve"> </w:t>
      </w:r>
      <w:r w:rsidR="00087D55" w:rsidRPr="00E05E5C">
        <w:rPr>
          <w:rStyle w:val="A4"/>
          <w:rFonts w:ascii="Malgun Gothic" w:eastAsia="Malgun Gothic" w:hAnsi="Malgun Gothic"/>
          <w:szCs w:val="24"/>
        </w:rPr>
        <w:t>strategy, and</w:t>
      </w:r>
      <w:r w:rsidR="003A12CE" w:rsidRPr="00E05E5C">
        <w:rPr>
          <w:rStyle w:val="A4"/>
          <w:rFonts w:ascii="Malgun Gothic" w:eastAsia="Malgun Gothic" w:hAnsi="Malgun Gothic"/>
          <w:szCs w:val="24"/>
        </w:rPr>
        <w:t xml:space="preserve"> resources </w:t>
      </w:r>
      <w:r w:rsidR="00087D55" w:rsidRPr="00E05E5C">
        <w:rPr>
          <w:rStyle w:val="A4"/>
          <w:rFonts w:ascii="Malgun Gothic" w:eastAsia="Malgun Gothic" w:hAnsi="Malgun Gothic"/>
          <w:szCs w:val="24"/>
        </w:rPr>
        <w:t>required to</w:t>
      </w:r>
      <w:r w:rsidRPr="00E05E5C">
        <w:rPr>
          <w:rStyle w:val="A4"/>
          <w:rFonts w:ascii="Malgun Gothic" w:eastAsia="Malgun Gothic" w:hAnsi="Malgun Gothic"/>
          <w:szCs w:val="24"/>
        </w:rPr>
        <w:t xml:space="preserve"> lay the foundations for political, fiscal and administrative </w:t>
      </w:r>
      <w:r w:rsidR="00C61A30" w:rsidRPr="00E05E5C">
        <w:rPr>
          <w:rStyle w:val="A4"/>
          <w:rFonts w:ascii="Malgun Gothic" w:eastAsia="Malgun Gothic" w:hAnsi="Malgun Gothic"/>
          <w:szCs w:val="24"/>
        </w:rPr>
        <w:t>decentralization</w:t>
      </w:r>
      <w:r w:rsidRPr="00E05E5C">
        <w:rPr>
          <w:rStyle w:val="A4"/>
          <w:rFonts w:ascii="Malgun Gothic" w:eastAsia="Malgun Gothic" w:hAnsi="Malgun Gothic"/>
          <w:szCs w:val="24"/>
        </w:rPr>
        <w:t xml:space="preserve"> in the </w:t>
      </w:r>
      <w:r w:rsidR="00087D55" w:rsidRPr="00E05E5C">
        <w:rPr>
          <w:rStyle w:val="A4"/>
          <w:rFonts w:ascii="Malgun Gothic" w:eastAsia="Malgun Gothic" w:hAnsi="Malgun Gothic"/>
          <w:szCs w:val="24"/>
        </w:rPr>
        <w:t>country. The</w:t>
      </w:r>
      <w:r w:rsidRPr="00E05E5C">
        <w:rPr>
          <w:rStyle w:val="A4"/>
          <w:rFonts w:ascii="Malgun Gothic" w:eastAsia="Malgun Gothic" w:hAnsi="Malgun Gothic"/>
          <w:szCs w:val="24"/>
        </w:rPr>
        <w:t xml:space="preserve"> program </w:t>
      </w:r>
      <w:r w:rsidR="003A12CE" w:rsidRPr="00E05E5C">
        <w:rPr>
          <w:rStyle w:val="A4"/>
          <w:rFonts w:ascii="Malgun Gothic" w:eastAsia="Malgun Gothic" w:hAnsi="Malgun Gothic"/>
          <w:szCs w:val="24"/>
        </w:rPr>
        <w:t xml:space="preserve">identifies </w:t>
      </w:r>
      <w:r w:rsidR="00CE15E6" w:rsidRPr="00E05E5C">
        <w:rPr>
          <w:rStyle w:val="A4"/>
          <w:rFonts w:ascii="Malgun Gothic" w:eastAsia="Malgun Gothic" w:hAnsi="Malgun Gothic"/>
          <w:szCs w:val="24"/>
        </w:rPr>
        <w:t xml:space="preserve">the expected outcomes, </w:t>
      </w:r>
      <w:r w:rsidR="003A12CE" w:rsidRPr="00E05E5C">
        <w:rPr>
          <w:rStyle w:val="A4"/>
          <w:rFonts w:ascii="Malgun Gothic" w:eastAsia="Malgun Gothic" w:hAnsi="Malgun Gothic"/>
          <w:szCs w:val="24"/>
        </w:rPr>
        <w:t>key</w:t>
      </w:r>
      <w:r w:rsidRPr="00E05E5C">
        <w:rPr>
          <w:rStyle w:val="A4"/>
          <w:rFonts w:ascii="Malgun Gothic" w:eastAsia="Malgun Gothic" w:hAnsi="Malgun Gothic"/>
          <w:szCs w:val="24"/>
        </w:rPr>
        <w:t xml:space="preserve"> risks facing </w:t>
      </w:r>
      <w:r w:rsidR="00087D55" w:rsidRPr="00E05E5C">
        <w:rPr>
          <w:rStyle w:val="A4"/>
          <w:rFonts w:ascii="Malgun Gothic" w:eastAsia="Malgun Gothic" w:hAnsi="Malgun Gothic"/>
          <w:szCs w:val="24"/>
        </w:rPr>
        <w:t>decentralization and</w:t>
      </w:r>
      <w:r w:rsidR="00CE15E6" w:rsidRPr="00E05E5C">
        <w:rPr>
          <w:rStyle w:val="A4"/>
          <w:rFonts w:ascii="Malgun Gothic" w:eastAsia="Malgun Gothic" w:hAnsi="Malgun Gothic"/>
          <w:szCs w:val="24"/>
        </w:rPr>
        <w:t xml:space="preserve"> the delivery of </w:t>
      </w:r>
      <w:r w:rsidR="00087D55" w:rsidRPr="00E05E5C">
        <w:rPr>
          <w:rStyle w:val="A4"/>
          <w:rFonts w:ascii="Malgun Gothic" w:eastAsia="Malgun Gothic" w:hAnsi="Malgun Gothic"/>
          <w:szCs w:val="24"/>
        </w:rPr>
        <w:t xml:space="preserve">program </w:t>
      </w:r>
      <w:r w:rsidR="00087D55" w:rsidRPr="00E05E5C">
        <w:rPr>
          <w:rStyle w:val="A4"/>
          <w:rFonts w:ascii="Malgun Gothic" w:eastAsia="Malgun Gothic" w:hAnsi="Malgun Gothic"/>
          <w:szCs w:val="24"/>
        </w:rPr>
        <w:lastRenderedPageBreak/>
        <w:t>outputs</w:t>
      </w:r>
      <w:r w:rsidR="00CE15E6" w:rsidRPr="00E05E5C">
        <w:rPr>
          <w:rStyle w:val="A4"/>
          <w:rFonts w:ascii="Malgun Gothic" w:eastAsia="Malgun Gothic" w:hAnsi="Malgun Gothic"/>
          <w:szCs w:val="24"/>
        </w:rPr>
        <w:t xml:space="preserve"> and </w:t>
      </w:r>
      <w:r w:rsidR="003A12CE" w:rsidRPr="00E05E5C">
        <w:rPr>
          <w:rStyle w:val="A4"/>
          <w:rFonts w:ascii="Malgun Gothic" w:eastAsia="Malgun Gothic" w:hAnsi="Malgun Gothic"/>
          <w:szCs w:val="24"/>
        </w:rPr>
        <w:t>activities</w:t>
      </w:r>
      <w:r w:rsidRPr="00E05E5C">
        <w:rPr>
          <w:rStyle w:val="A4"/>
          <w:rFonts w:ascii="Malgun Gothic" w:eastAsia="Malgun Gothic" w:hAnsi="Malgun Gothic"/>
          <w:szCs w:val="24"/>
        </w:rPr>
        <w:t>, and defines the appropriate</w:t>
      </w:r>
      <w:r w:rsidR="003A12CE" w:rsidRPr="00E05E5C">
        <w:rPr>
          <w:rStyle w:val="A4"/>
          <w:rFonts w:ascii="Malgun Gothic" w:eastAsia="Malgun Gothic" w:hAnsi="Malgun Gothic"/>
          <w:szCs w:val="24"/>
        </w:rPr>
        <w:t xml:space="preserve"> mitigation and program management </w:t>
      </w:r>
      <w:r w:rsidR="00A804FD" w:rsidRPr="00E05E5C">
        <w:rPr>
          <w:rStyle w:val="A4"/>
          <w:rFonts w:ascii="Malgun Gothic" w:eastAsia="Malgun Gothic" w:hAnsi="Malgun Gothic"/>
          <w:szCs w:val="24"/>
        </w:rPr>
        <w:t>measures</w:t>
      </w:r>
      <w:r w:rsidR="003A12CE" w:rsidRPr="00E05E5C">
        <w:rPr>
          <w:rStyle w:val="A4"/>
          <w:rFonts w:ascii="Malgun Gothic" w:eastAsia="Malgun Gothic" w:hAnsi="Malgun Gothic"/>
          <w:szCs w:val="24"/>
        </w:rPr>
        <w:t xml:space="preserve"> to ensure success. </w:t>
      </w:r>
    </w:p>
    <w:p w:rsidR="00212B36" w:rsidRDefault="00212B36" w:rsidP="007A1D3C">
      <w:pPr>
        <w:spacing w:after="0" w:line="240" w:lineRule="auto"/>
        <w:rPr>
          <w:rStyle w:val="A4"/>
          <w:rFonts w:ascii="Malgun Gothic" w:eastAsia="Malgun Gothic" w:hAnsi="Malgun Gothic"/>
          <w:szCs w:val="24"/>
        </w:rPr>
      </w:pPr>
    </w:p>
    <w:p w:rsidR="00886D7C" w:rsidRPr="00E05E5C" w:rsidRDefault="00886D7C" w:rsidP="00B34D4F">
      <w:pPr>
        <w:pStyle w:val="Heading2"/>
      </w:pPr>
      <w:bookmarkStart w:id="22" w:name="_Toc202263352"/>
      <w:bookmarkStart w:id="23" w:name="_Toc202263422"/>
      <w:bookmarkStart w:id="24" w:name="_Toc202263435"/>
      <w:bookmarkStart w:id="25" w:name="_Toc202263655"/>
      <w:bookmarkStart w:id="26" w:name="_Toc227896926"/>
      <w:bookmarkStart w:id="27" w:name="_Toc405361694"/>
      <w:bookmarkStart w:id="28" w:name="_Toc419385245"/>
      <w:r w:rsidRPr="00E05E5C">
        <w:t>1.2</w:t>
      </w:r>
      <w:r w:rsidRPr="00E05E5C">
        <w:tab/>
      </w:r>
      <w:r w:rsidR="004C11B7" w:rsidRPr="00E05E5C">
        <w:t>O</w:t>
      </w:r>
      <w:r w:rsidRPr="00E05E5C">
        <w:t xml:space="preserve">bjectives of </w:t>
      </w:r>
      <w:bookmarkEnd w:id="22"/>
      <w:bookmarkEnd w:id="23"/>
      <w:bookmarkEnd w:id="24"/>
      <w:bookmarkEnd w:id="25"/>
      <w:r w:rsidR="00C61A30" w:rsidRPr="00E05E5C">
        <w:t>Decentralization</w:t>
      </w:r>
      <w:bookmarkEnd w:id="26"/>
      <w:bookmarkEnd w:id="27"/>
      <w:bookmarkEnd w:id="28"/>
    </w:p>
    <w:p w:rsidR="00E71E66" w:rsidRPr="00E05E5C" w:rsidRDefault="004C11B7" w:rsidP="007A1D3C">
      <w:pPr>
        <w:pStyle w:val="Pa1"/>
        <w:spacing w:line="240" w:lineRule="auto"/>
        <w:ind w:right="-328"/>
        <w:rPr>
          <w:rFonts w:ascii="Malgun Gothic" w:eastAsia="Malgun Gothic" w:hAnsi="Malgun Gothic" w:cs="Times New Roman"/>
          <w:sz w:val="22"/>
          <w:szCs w:val="22"/>
        </w:rPr>
      </w:pPr>
      <w:r w:rsidRPr="00E05E5C">
        <w:rPr>
          <w:rFonts w:ascii="Malgun Gothic" w:eastAsia="Malgun Gothic" w:hAnsi="Malgun Gothic" w:cs="Times New Roman"/>
          <w:sz w:val="22"/>
          <w:szCs w:val="22"/>
        </w:rPr>
        <w:t>The National Policy on Decentralization and Local Governance,</w:t>
      </w:r>
      <w:r w:rsidRPr="00E05E5C">
        <w:rPr>
          <w:rFonts w:ascii="Malgun Gothic" w:eastAsia="Malgun Gothic" w:hAnsi="Malgun Gothic" w:cs="Times New Roman"/>
          <w:sz w:val="22"/>
          <w:szCs w:val="22"/>
          <w:vertAlign w:val="superscript"/>
        </w:rPr>
        <w:footnoteReference w:id="3"/>
      </w:r>
      <w:r w:rsidR="00087D55" w:rsidRPr="00E05E5C">
        <w:rPr>
          <w:rFonts w:ascii="Malgun Gothic" w:eastAsia="Malgun Gothic" w:hAnsi="Malgun Gothic" w:cs="Times New Roman"/>
          <w:sz w:val="22"/>
          <w:szCs w:val="22"/>
        </w:rPr>
        <w:t>launched</w:t>
      </w:r>
      <w:r w:rsidR="00087D55">
        <w:rPr>
          <w:rFonts w:ascii="Malgun Gothic" w:eastAsia="Malgun Gothic" w:hAnsi="Malgun Gothic" w:cs="Times New Roman"/>
          <w:sz w:val="22"/>
          <w:szCs w:val="22"/>
        </w:rPr>
        <w:t xml:space="preserve"> by</w:t>
      </w:r>
      <w:r w:rsidR="00226D10">
        <w:rPr>
          <w:rFonts w:ascii="Malgun Gothic" w:eastAsia="Malgun Gothic" w:hAnsi="Malgun Gothic" w:cs="Times New Roman"/>
          <w:sz w:val="22"/>
          <w:szCs w:val="22"/>
        </w:rPr>
        <w:t xml:space="preserve"> Her Excellency the President </w:t>
      </w:r>
      <w:r w:rsidRPr="00E05E5C">
        <w:rPr>
          <w:rFonts w:ascii="Malgun Gothic" w:eastAsia="Malgun Gothic" w:hAnsi="Malgun Gothic" w:cs="Times New Roman"/>
          <w:sz w:val="22"/>
          <w:szCs w:val="22"/>
        </w:rPr>
        <w:t>in January 2012, represents a sweeping change in the g</w:t>
      </w:r>
      <w:r w:rsidR="00D11800" w:rsidRPr="00E05E5C">
        <w:rPr>
          <w:rFonts w:ascii="Malgun Gothic" w:eastAsia="Malgun Gothic" w:hAnsi="Malgun Gothic" w:cs="Times New Roman"/>
          <w:sz w:val="22"/>
          <w:szCs w:val="22"/>
        </w:rPr>
        <w:t xml:space="preserve">overnance structure of Liberia. </w:t>
      </w:r>
      <w:r w:rsidRPr="00E05E5C">
        <w:rPr>
          <w:rFonts w:ascii="Malgun Gothic" w:eastAsia="Malgun Gothic" w:hAnsi="Malgun Gothic" w:cs="Times New Roman"/>
          <w:sz w:val="22"/>
          <w:szCs w:val="22"/>
        </w:rPr>
        <w:t xml:space="preserve">It plans to establish a local government </w:t>
      </w:r>
      <w:r w:rsidR="00C5127A" w:rsidRPr="00E05E5C">
        <w:rPr>
          <w:rFonts w:ascii="Malgun Gothic" w:eastAsia="Malgun Gothic" w:hAnsi="Malgun Gothic" w:cs="Times New Roman"/>
          <w:sz w:val="22"/>
          <w:szCs w:val="22"/>
        </w:rPr>
        <w:t xml:space="preserve">structure </w:t>
      </w:r>
      <w:r w:rsidRPr="00E05E5C">
        <w:rPr>
          <w:rFonts w:ascii="Malgun Gothic" w:eastAsia="Malgun Gothic" w:hAnsi="Malgun Gothic" w:cs="Times New Roman"/>
          <w:sz w:val="22"/>
          <w:szCs w:val="22"/>
        </w:rPr>
        <w:t>in each of the existing 15 counties</w:t>
      </w:r>
      <w:r w:rsidR="00C5127A" w:rsidRPr="00E05E5C">
        <w:rPr>
          <w:rFonts w:ascii="Malgun Gothic" w:eastAsia="Malgun Gothic" w:hAnsi="Malgun Gothic" w:cs="Times New Roman"/>
          <w:sz w:val="22"/>
          <w:szCs w:val="22"/>
        </w:rPr>
        <w:t xml:space="preserve"> and in communities granted city charters</w:t>
      </w:r>
      <w:r w:rsidRPr="00E05E5C">
        <w:rPr>
          <w:rFonts w:ascii="Malgun Gothic" w:eastAsia="Malgun Gothic" w:hAnsi="Malgun Gothic" w:cs="Times New Roman"/>
          <w:sz w:val="22"/>
          <w:szCs w:val="22"/>
        </w:rPr>
        <w:t xml:space="preserve">, </w:t>
      </w:r>
      <w:r w:rsidR="000D2045" w:rsidRPr="00E05E5C">
        <w:rPr>
          <w:rFonts w:ascii="Malgun Gothic" w:eastAsia="Malgun Gothic" w:hAnsi="Malgun Gothic" w:cs="Times New Roman"/>
          <w:sz w:val="22"/>
          <w:szCs w:val="22"/>
        </w:rPr>
        <w:t>with</w:t>
      </w:r>
      <w:r w:rsidRPr="00E05E5C">
        <w:rPr>
          <w:rFonts w:ascii="Malgun Gothic" w:eastAsia="Malgun Gothic" w:hAnsi="Malgun Gothic" w:cs="Times New Roman"/>
          <w:sz w:val="22"/>
          <w:szCs w:val="22"/>
        </w:rPr>
        <w:t xml:space="preserve"> democratically elected </w:t>
      </w:r>
      <w:r w:rsidR="00A804FD" w:rsidRPr="00E05E5C">
        <w:rPr>
          <w:rFonts w:ascii="Malgun Gothic" w:eastAsia="Malgun Gothic" w:hAnsi="Malgun Gothic" w:cs="Times New Roman"/>
          <w:sz w:val="22"/>
          <w:szCs w:val="22"/>
        </w:rPr>
        <w:t>council</w:t>
      </w:r>
      <w:r w:rsidR="000D2045" w:rsidRPr="00E05E5C">
        <w:rPr>
          <w:rFonts w:ascii="Malgun Gothic" w:eastAsia="Malgun Gothic" w:hAnsi="Malgun Gothic" w:cs="Times New Roman"/>
          <w:sz w:val="22"/>
          <w:szCs w:val="22"/>
        </w:rPr>
        <w:t>s and an executive</w:t>
      </w:r>
      <w:r w:rsidRPr="00E05E5C">
        <w:rPr>
          <w:rFonts w:ascii="Malgun Gothic" w:eastAsia="Malgun Gothic" w:hAnsi="Malgun Gothic" w:cs="Times New Roman"/>
          <w:sz w:val="22"/>
          <w:szCs w:val="22"/>
        </w:rPr>
        <w:t xml:space="preserve"> branch </w:t>
      </w:r>
      <w:r w:rsidR="000D2045" w:rsidRPr="00E05E5C">
        <w:rPr>
          <w:rFonts w:ascii="Malgun Gothic" w:eastAsia="Malgun Gothic" w:hAnsi="Malgun Gothic" w:cs="Times New Roman"/>
          <w:sz w:val="22"/>
          <w:szCs w:val="22"/>
        </w:rPr>
        <w:t xml:space="preserve">with an </w:t>
      </w:r>
      <w:r w:rsidRPr="00E05E5C">
        <w:rPr>
          <w:rFonts w:ascii="Malgun Gothic" w:eastAsia="Malgun Gothic" w:hAnsi="Malgun Gothic" w:cs="Times New Roman"/>
          <w:sz w:val="22"/>
          <w:szCs w:val="22"/>
        </w:rPr>
        <w:t>administrative structure. The policy also envisages a deep devolution of functions and resources to these newly constituted local governments (see Box 1).The superintendent will have the responsibility to propose a county budget and a development plan that needs to be approved by the C</w:t>
      </w:r>
      <w:r w:rsidR="00C577E0" w:rsidRPr="00E05E5C">
        <w:rPr>
          <w:rFonts w:ascii="Malgun Gothic" w:eastAsia="Malgun Gothic" w:hAnsi="Malgun Gothic" w:cs="Times New Roman"/>
          <w:sz w:val="22"/>
          <w:szCs w:val="22"/>
        </w:rPr>
        <w:t xml:space="preserve">ounty </w:t>
      </w:r>
      <w:r w:rsidR="00D31547" w:rsidRPr="00E05E5C">
        <w:rPr>
          <w:rFonts w:ascii="Malgun Gothic" w:eastAsia="Malgun Gothic" w:hAnsi="Malgun Gothic" w:cs="Times New Roman"/>
          <w:sz w:val="22"/>
          <w:szCs w:val="22"/>
        </w:rPr>
        <w:t>C</w:t>
      </w:r>
      <w:r w:rsidR="00C577E0" w:rsidRPr="00E05E5C">
        <w:rPr>
          <w:rFonts w:ascii="Malgun Gothic" w:eastAsia="Malgun Gothic" w:hAnsi="Malgun Gothic" w:cs="Times New Roman"/>
          <w:sz w:val="22"/>
          <w:szCs w:val="22"/>
        </w:rPr>
        <w:t>ouncil (CC)</w:t>
      </w:r>
      <w:r w:rsidRPr="00E05E5C">
        <w:rPr>
          <w:rFonts w:ascii="Malgun Gothic" w:eastAsia="Malgun Gothic" w:hAnsi="Malgun Gothic" w:cs="Times New Roman"/>
          <w:sz w:val="22"/>
          <w:szCs w:val="22"/>
        </w:rPr>
        <w:t>;</w:t>
      </w:r>
      <w:r w:rsidR="005A27E8" w:rsidRPr="00E05E5C">
        <w:rPr>
          <w:rFonts w:ascii="Malgun Gothic" w:eastAsia="Malgun Gothic" w:hAnsi="Malgun Gothic" w:cs="Times New Roman"/>
          <w:sz w:val="22"/>
          <w:szCs w:val="22"/>
        </w:rPr>
        <w:t>some appointments</w:t>
      </w:r>
      <w:r w:rsidRPr="00E05E5C">
        <w:rPr>
          <w:rFonts w:ascii="Malgun Gothic" w:eastAsia="Malgun Gothic" w:hAnsi="Malgun Gothic" w:cs="Times New Roman"/>
          <w:sz w:val="22"/>
          <w:szCs w:val="22"/>
        </w:rPr>
        <w:t xml:space="preserve"> in the administrative structure of the county (according to Civil Service Agency regulations) will be </w:t>
      </w:r>
      <w:r w:rsidR="005D3904" w:rsidRPr="00E05E5C">
        <w:rPr>
          <w:rFonts w:ascii="Malgun Gothic" w:eastAsia="Malgun Gothic" w:hAnsi="Malgun Gothic" w:cs="Times New Roman"/>
          <w:sz w:val="22"/>
          <w:szCs w:val="22"/>
        </w:rPr>
        <w:t>made by the superintendent and confirmed</w:t>
      </w:r>
      <w:r w:rsidRPr="00E05E5C">
        <w:rPr>
          <w:rFonts w:ascii="Malgun Gothic" w:eastAsia="Malgun Gothic" w:hAnsi="Malgun Gothic" w:cs="Times New Roman"/>
          <w:sz w:val="22"/>
          <w:szCs w:val="22"/>
        </w:rPr>
        <w:t xml:space="preserve"> by the </w:t>
      </w:r>
      <w:r w:rsidR="00C577E0" w:rsidRPr="00E05E5C">
        <w:rPr>
          <w:rFonts w:ascii="Malgun Gothic" w:eastAsia="Malgun Gothic" w:hAnsi="Malgun Gothic" w:cs="Times New Roman"/>
          <w:sz w:val="22"/>
          <w:szCs w:val="22"/>
        </w:rPr>
        <w:t>CC</w:t>
      </w:r>
      <w:r w:rsidR="00E2646A" w:rsidRPr="00E05E5C">
        <w:rPr>
          <w:rFonts w:ascii="Malgun Gothic" w:eastAsia="Malgun Gothic" w:hAnsi="Malgun Gothic" w:cs="Times New Roman"/>
          <w:sz w:val="22"/>
          <w:szCs w:val="22"/>
        </w:rPr>
        <w:t>,</w:t>
      </w:r>
      <w:r w:rsidRPr="00E05E5C">
        <w:rPr>
          <w:rFonts w:ascii="Malgun Gothic" w:eastAsia="Malgun Gothic" w:hAnsi="Malgun Gothic" w:cs="Times New Roman"/>
          <w:sz w:val="22"/>
          <w:szCs w:val="22"/>
        </w:rPr>
        <w:t xml:space="preserve"> as will the levying of all local taxes, rates, duties, fees and fines.</w:t>
      </w:r>
    </w:p>
    <w:p w:rsidR="00E71E66" w:rsidRPr="00E05E5C" w:rsidRDefault="00E71E66" w:rsidP="007A1D3C">
      <w:pPr>
        <w:pStyle w:val="NoSpacing"/>
        <w:rPr>
          <w:rFonts w:ascii="Malgun Gothic" w:eastAsia="Malgun Gothic" w:hAnsi="Malgun Gothic" w:cs="Times New Roman"/>
        </w:rPr>
      </w:pPr>
    </w:p>
    <w:p w:rsidR="00E71E66" w:rsidRPr="00E05E5C" w:rsidRDefault="005A27E8"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On the devolution of expenditure responsibilities as well as on revenue assignments, the </w:t>
      </w:r>
      <w:r w:rsidR="00E2646A"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Policy needs to be more specific in scope.</w:t>
      </w:r>
      <w:r w:rsidR="00E71E66" w:rsidRPr="00E05E5C">
        <w:rPr>
          <w:rFonts w:ascii="Malgun Gothic" w:eastAsia="Malgun Gothic" w:hAnsi="Malgun Gothic" w:cs="Times New Roman"/>
        </w:rPr>
        <w:t xml:space="preserve"> The do</w:t>
      </w:r>
      <w:r w:rsidR="00E2646A" w:rsidRPr="00E05E5C">
        <w:rPr>
          <w:rFonts w:ascii="Malgun Gothic" w:eastAsia="Malgun Gothic" w:hAnsi="Malgun Gothic" w:cs="Times New Roman"/>
        </w:rPr>
        <w:t>cument lists a series of areas that</w:t>
      </w:r>
      <w:r w:rsidR="00E71E66" w:rsidRPr="00E05E5C">
        <w:rPr>
          <w:rFonts w:ascii="Malgun Gothic" w:eastAsia="Malgun Gothic" w:hAnsi="Malgun Gothic" w:cs="Times New Roman"/>
        </w:rPr>
        <w:t xml:space="preserve"> are to be reserved to the exclusive com</w:t>
      </w:r>
      <w:r w:rsidR="00226D10">
        <w:rPr>
          <w:rFonts w:ascii="Malgun Gothic" w:eastAsia="Malgun Gothic" w:hAnsi="Malgun Gothic" w:cs="Times New Roman"/>
        </w:rPr>
        <w:t xml:space="preserve">petence of national </w:t>
      </w:r>
      <w:r w:rsidR="00226D10" w:rsidRPr="00226D10">
        <w:rPr>
          <w:rFonts w:ascii="Malgun Gothic" w:eastAsia="Malgun Gothic" w:hAnsi="Malgun Gothic" w:cs="Times New Roman"/>
        </w:rPr>
        <w:t>government.</w:t>
      </w:r>
      <w:r w:rsidR="00E71E66" w:rsidRPr="00E05E5C">
        <w:rPr>
          <w:rFonts w:ascii="Malgun Gothic" w:eastAsia="Malgun Gothic" w:hAnsi="Malgun Gothic" w:cs="Times New Roman"/>
        </w:rPr>
        <w:t xml:space="preserve"> In principle, therefore, all other functions, including the provision of services in the human development sectors, are open to decentralization. As for tax revenues, the document explicitly mentions property tax levied on real estate property as a tax base for the county level. It also assigns to the county all licenses and fees collected on local business. </w:t>
      </w:r>
      <w:r w:rsidR="005D3904" w:rsidRPr="00BE3079">
        <w:rPr>
          <w:rFonts w:ascii="Malgun Gothic" w:eastAsia="Malgun Gothic" w:hAnsi="Malgun Gothic" w:cs="Times New Roman"/>
        </w:rPr>
        <w:t>All</w:t>
      </w:r>
      <w:r w:rsidR="00E71E66" w:rsidRPr="00BE3079">
        <w:rPr>
          <w:rFonts w:ascii="Malgun Gothic" w:eastAsia="Malgun Gothic" w:hAnsi="Malgun Gothic" w:cs="Times New Roman"/>
        </w:rPr>
        <w:t xml:space="preserve"> possible sources of funding for the counties will be determined by the National Legislature in a revenue sharing arrangement to be defined and revised as the process of devolution of functions proceeds and deepens. Shared resources allocated to counties will be based on “a clear and transparent formula taking into account adherence to good governance practices and standards.”</w:t>
      </w:r>
    </w:p>
    <w:p w:rsidR="00E71E66" w:rsidRPr="00E05E5C" w:rsidRDefault="00E71E66" w:rsidP="007A1D3C">
      <w:pPr>
        <w:pStyle w:val="NoSpacing"/>
        <w:jc w:val="both"/>
        <w:rPr>
          <w:rFonts w:ascii="Malgun Gothic" w:eastAsia="Malgun Gothic" w:hAnsi="Malgun Gothic" w:cs="Times New Roman"/>
        </w:rPr>
      </w:pPr>
    </w:p>
    <w:p w:rsidR="00E71E66" w:rsidRPr="00E05E5C" w:rsidRDefault="00E71E66"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A81F02" w:rsidRPr="00E05E5C">
        <w:rPr>
          <w:rFonts w:ascii="Malgun Gothic" w:eastAsia="Malgun Gothic" w:hAnsi="Malgun Gothic"/>
        </w:rPr>
        <w:t xml:space="preserve">Decentralization </w:t>
      </w:r>
      <w:r w:rsidRPr="00E05E5C">
        <w:rPr>
          <w:rFonts w:ascii="Malgun Gothic" w:eastAsia="Malgun Gothic" w:hAnsi="Malgun Gothic"/>
        </w:rPr>
        <w:t>Policy also envisages the need for a restructuring of the proliferation of territorial administrative units existing at the moment in Liberia.</w:t>
      </w:r>
      <w:r w:rsidR="006C26B2" w:rsidRPr="00BE3079">
        <w:rPr>
          <w:rFonts w:ascii="Malgun Gothic" w:eastAsia="Malgun Gothic" w:hAnsi="Malgun Gothic"/>
        </w:rPr>
        <w:t xml:space="preserve">  The desired outcome is that Liberia has 16 cities, being 15 County capitals plus the national </w:t>
      </w:r>
      <w:r w:rsidR="006C26B2" w:rsidRPr="00BE3079">
        <w:rPr>
          <w:rFonts w:ascii="Malgun Gothic" w:eastAsia="Malgun Gothic" w:hAnsi="Malgun Gothic"/>
        </w:rPr>
        <w:lastRenderedPageBreak/>
        <w:t xml:space="preserve">capital (Monrovia).  </w:t>
      </w:r>
      <w:r w:rsidRPr="00BE3079">
        <w:rPr>
          <w:rFonts w:ascii="Malgun Gothic" w:eastAsia="Malgun Gothic" w:hAnsi="Malgun Gothic"/>
        </w:rPr>
        <w:t>Th</w:t>
      </w:r>
      <w:r w:rsidR="006C26B2" w:rsidRPr="00BE3079">
        <w:rPr>
          <w:rFonts w:ascii="Malgun Gothic" w:eastAsia="Malgun Gothic" w:hAnsi="Malgun Gothic"/>
        </w:rPr>
        <w:t>e dat</w:t>
      </w:r>
      <w:r w:rsidR="00BE3079" w:rsidRPr="00BE3079">
        <w:rPr>
          <w:rFonts w:ascii="Malgun Gothic" w:eastAsia="Malgun Gothic" w:hAnsi="Malgun Gothic"/>
        </w:rPr>
        <w:t>a</w:t>
      </w:r>
      <w:r w:rsidR="006C26B2" w:rsidRPr="00BE3079">
        <w:rPr>
          <w:rFonts w:ascii="Malgun Gothic" w:eastAsia="Malgun Gothic" w:hAnsi="Malgun Gothic"/>
        </w:rPr>
        <w:t xml:space="preserve"> garnered from the consultations </w:t>
      </w:r>
      <w:r w:rsidRPr="00BE3079">
        <w:rPr>
          <w:rFonts w:ascii="Malgun Gothic" w:eastAsia="Malgun Gothic" w:hAnsi="Malgun Gothic"/>
        </w:rPr>
        <w:t xml:space="preserve">is currently </w:t>
      </w:r>
      <w:r w:rsidR="007F4586" w:rsidRPr="00BE3079">
        <w:rPr>
          <w:rFonts w:ascii="Malgun Gothic" w:eastAsia="Malgun Gothic" w:hAnsi="Malgun Gothic"/>
        </w:rPr>
        <w:t>being analyzed</w:t>
      </w:r>
      <w:r w:rsidRPr="00BE3079">
        <w:rPr>
          <w:rFonts w:ascii="Malgun Gothic" w:eastAsia="Malgun Gothic" w:hAnsi="Malgun Gothic"/>
        </w:rPr>
        <w:t xml:space="preserve"> and will be implemented under the proposed </w:t>
      </w:r>
      <w:r w:rsidR="002C1EDC" w:rsidRPr="00BE3079">
        <w:rPr>
          <w:rFonts w:ascii="Malgun Gothic" w:eastAsia="Malgun Gothic" w:hAnsi="Malgun Gothic"/>
        </w:rPr>
        <w:t>program</w:t>
      </w:r>
      <w:r w:rsidRPr="00BE3079">
        <w:rPr>
          <w:rFonts w:ascii="Malgun Gothic" w:eastAsia="Malgun Gothic" w:hAnsi="Malgun Gothic"/>
        </w:rPr>
        <w:t>.</w:t>
      </w:r>
    </w:p>
    <w:p w:rsidR="00E71E66" w:rsidRPr="00E05E5C" w:rsidRDefault="00E71E66"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A81F02" w:rsidRPr="00E05E5C">
        <w:rPr>
          <w:rFonts w:ascii="Malgun Gothic" w:eastAsia="Malgun Gothic" w:hAnsi="Malgun Gothic"/>
        </w:rPr>
        <w:t>Decentralization</w:t>
      </w:r>
      <w:r w:rsidRPr="00E05E5C">
        <w:rPr>
          <w:rFonts w:ascii="Malgun Gothic" w:eastAsia="Malgun Gothic" w:hAnsi="Malgun Gothic"/>
        </w:rPr>
        <w:t xml:space="preserve"> Policy itself envisages a ten-year window for </w:t>
      </w:r>
      <w:r w:rsidR="006C26B2" w:rsidRPr="00E05E5C">
        <w:rPr>
          <w:rFonts w:ascii="Malgun Gothic" w:eastAsia="Malgun Gothic" w:hAnsi="Malgun Gothic"/>
        </w:rPr>
        <w:t xml:space="preserve">its </w:t>
      </w:r>
      <w:r w:rsidRPr="00E05E5C">
        <w:rPr>
          <w:rFonts w:ascii="Malgun Gothic" w:eastAsia="Malgun Gothic" w:hAnsi="Malgun Gothic"/>
        </w:rPr>
        <w:t xml:space="preserve">full implementation, with the first three years dedicated to </w:t>
      </w:r>
      <w:r w:rsidR="006C26B2" w:rsidRPr="00E05E5C">
        <w:rPr>
          <w:rFonts w:ascii="Malgun Gothic" w:eastAsia="Malgun Gothic" w:hAnsi="Malgun Gothic"/>
        </w:rPr>
        <w:t xml:space="preserve">deconcentration of services to the County level, </w:t>
      </w:r>
      <w:r w:rsidRPr="00E05E5C">
        <w:rPr>
          <w:rFonts w:ascii="Malgun Gothic" w:eastAsia="Malgun Gothic" w:hAnsi="Malgun Gothic"/>
        </w:rPr>
        <w:t>constitutional reform, r</w:t>
      </w:r>
      <w:r w:rsidR="004C1705" w:rsidRPr="00E05E5C">
        <w:rPr>
          <w:rFonts w:ascii="Malgun Gothic" w:eastAsia="Malgun Gothic" w:hAnsi="Malgun Gothic"/>
        </w:rPr>
        <w:t>estructuring</w:t>
      </w:r>
      <w:r w:rsidR="006C26B2" w:rsidRPr="00E05E5C">
        <w:rPr>
          <w:rFonts w:ascii="Malgun Gothic" w:eastAsia="Malgun Gothic" w:hAnsi="Malgun Gothic"/>
        </w:rPr>
        <w:t>,</w:t>
      </w:r>
      <w:r w:rsidRPr="00E05E5C">
        <w:rPr>
          <w:rFonts w:ascii="Malgun Gothic" w:eastAsia="Malgun Gothic" w:hAnsi="Malgun Gothic"/>
        </w:rPr>
        <w:t xml:space="preserve"> empowerment of local </w:t>
      </w:r>
      <w:r w:rsidR="00A81F02" w:rsidRPr="00E05E5C">
        <w:rPr>
          <w:rFonts w:ascii="Malgun Gothic" w:eastAsia="Malgun Gothic" w:hAnsi="Malgun Gothic"/>
        </w:rPr>
        <w:t>government</w:t>
      </w:r>
      <w:r w:rsidRPr="00E05E5C">
        <w:rPr>
          <w:rFonts w:ascii="Malgun Gothic" w:eastAsia="Malgun Gothic" w:hAnsi="Malgun Gothic"/>
        </w:rPr>
        <w:t xml:space="preserve"> structures and capacity building at </w:t>
      </w:r>
      <w:r w:rsidR="00A81F02" w:rsidRPr="00E05E5C">
        <w:rPr>
          <w:rFonts w:ascii="Malgun Gothic" w:eastAsia="Malgun Gothic" w:hAnsi="Malgun Gothic"/>
        </w:rPr>
        <w:t xml:space="preserve">the </w:t>
      </w:r>
      <w:r w:rsidR="004C1705" w:rsidRPr="00E05E5C">
        <w:rPr>
          <w:rFonts w:ascii="Malgun Gothic" w:eastAsia="Malgun Gothic" w:hAnsi="Malgun Gothic"/>
        </w:rPr>
        <w:t xml:space="preserve">local </w:t>
      </w:r>
      <w:r w:rsidR="004C1705" w:rsidRPr="00BE3079">
        <w:rPr>
          <w:rFonts w:ascii="Malgun Gothic" w:eastAsia="Malgun Gothic" w:hAnsi="Malgun Gothic"/>
        </w:rPr>
        <w:t>level</w:t>
      </w:r>
      <w:r w:rsidR="006C26B2" w:rsidRPr="00BE3079">
        <w:rPr>
          <w:rFonts w:ascii="Malgun Gothic" w:eastAsia="Malgun Gothic" w:hAnsi="Malgun Gothic"/>
        </w:rPr>
        <w:t xml:space="preserve">. The NPDLG guides </w:t>
      </w:r>
      <w:r w:rsidR="00087D55" w:rsidRPr="00BE3079">
        <w:rPr>
          <w:rFonts w:ascii="Malgun Gothic" w:eastAsia="Malgun Gothic" w:hAnsi="Malgun Gothic"/>
        </w:rPr>
        <w:t>that full</w:t>
      </w:r>
      <w:r w:rsidRPr="00BE3079">
        <w:rPr>
          <w:rFonts w:ascii="Malgun Gothic" w:eastAsia="Malgun Gothic" w:hAnsi="Malgun Gothic"/>
        </w:rPr>
        <w:t xml:space="preserve"> devolution of powers</w:t>
      </w:r>
      <w:r w:rsidR="004C1705" w:rsidRPr="00BE3079">
        <w:rPr>
          <w:rFonts w:ascii="Malgun Gothic" w:eastAsia="Malgun Gothic" w:hAnsi="Malgun Gothic"/>
        </w:rPr>
        <w:t>,</w:t>
      </w:r>
      <w:r w:rsidRPr="00BE3079">
        <w:rPr>
          <w:rFonts w:ascii="Malgun Gothic" w:eastAsia="Malgun Gothic" w:hAnsi="Malgun Gothic"/>
        </w:rPr>
        <w:t xml:space="preserve"> including fiscal decentralization</w:t>
      </w:r>
      <w:r w:rsidR="004C1705" w:rsidRPr="00BE3079">
        <w:rPr>
          <w:rFonts w:ascii="Malgun Gothic" w:eastAsia="Malgun Gothic" w:hAnsi="Malgun Gothic"/>
        </w:rPr>
        <w:t>, is expected to occur in the remaining seven years</w:t>
      </w:r>
      <w:r w:rsidRPr="00BE3079">
        <w:rPr>
          <w:rFonts w:ascii="Malgun Gothic" w:eastAsia="Malgun Gothic" w:hAnsi="Malgun Gothic"/>
        </w:rPr>
        <w:t>.</w:t>
      </w:r>
    </w:p>
    <w:tbl>
      <w:tblPr>
        <w:tblW w:w="0" w:type="auto"/>
        <w:tblLook w:val="04A0" w:firstRow="1" w:lastRow="0" w:firstColumn="1" w:lastColumn="0" w:noHBand="0" w:noVBand="1"/>
      </w:tblPr>
      <w:tblGrid>
        <w:gridCol w:w="9239"/>
      </w:tblGrid>
      <w:tr w:rsidR="00886D7C" w:rsidRPr="00E05E5C">
        <w:trPr>
          <w:trHeight w:val="11342"/>
        </w:trPr>
        <w:tc>
          <w:tcPr>
            <w:tcW w:w="9239" w:type="dxa"/>
          </w:tcPr>
          <w:tbl>
            <w:tblPr>
              <w:tblStyle w:val="TableGrid"/>
              <w:tblW w:w="0" w:type="auto"/>
              <w:tblLook w:val="04A0" w:firstRow="1" w:lastRow="0" w:firstColumn="1" w:lastColumn="0" w:noHBand="0" w:noVBand="1"/>
            </w:tblPr>
            <w:tblGrid>
              <w:gridCol w:w="9008"/>
            </w:tblGrid>
            <w:tr w:rsidR="003B2FE8" w:rsidRPr="00E05E5C" w:rsidTr="003B2FE8">
              <w:tc>
                <w:tcPr>
                  <w:tcW w:w="9008" w:type="dxa"/>
                  <w:tcBorders>
                    <w:top w:val="nil"/>
                    <w:bottom w:val="single" w:sz="4" w:space="0" w:color="auto"/>
                    <w:right w:val="nil"/>
                  </w:tcBorders>
                </w:tcPr>
                <w:p w:rsidR="003B2FE8" w:rsidRPr="00212B36" w:rsidRDefault="008F77D5" w:rsidP="007A1D3C">
                  <w:pPr>
                    <w:pStyle w:val="ListParagraph"/>
                    <w:ind w:left="0"/>
                    <w:jc w:val="center"/>
                    <w:rPr>
                      <w:rFonts w:eastAsia="Malgun Gothic" w:cs="Times New Roman"/>
                      <w:b/>
                    </w:rPr>
                  </w:pPr>
                  <w:r w:rsidRPr="00212B36">
                    <w:rPr>
                      <w:rFonts w:eastAsia="Malgun Gothic" w:cs="Times New Roman"/>
                    </w:rPr>
                    <w:lastRenderedPageBreak/>
                    <w:fldChar w:fldCharType="begin"/>
                  </w:r>
                  <w:r w:rsidR="003B2FE8" w:rsidRPr="00212B36">
                    <w:rPr>
                      <w:rFonts w:eastAsia="Malgun Gothic" w:cs="Times New Roman"/>
                    </w:rPr>
                    <w:instrText xml:space="preserve"> TC "</w:instrText>
                  </w:r>
                  <w:bookmarkStart w:id="29" w:name="_Toc340153004"/>
                  <w:r w:rsidR="003B2FE8" w:rsidRPr="00212B36">
                    <w:rPr>
                      <w:rFonts w:eastAsia="Malgun Gothic" w:cs="Times New Roman"/>
                    </w:rPr>
                    <w:instrText>1. The Proposed Features of Local Government in Liberia</w:instrText>
                  </w:r>
                  <w:bookmarkEnd w:id="29"/>
                  <w:r w:rsidR="003B2FE8" w:rsidRPr="00212B36">
                    <w:rPr>
                      <w:rFonts w:eastAsia="Malgun Gothic" w:cs="Times New Roman"/>
                    </w:rPr>
                    <w:instrText xml:space="preserve">"\f D </w:instrText>
                  </w:r>
                  <w:r w:rsidRPr="00212B36">
                    <w:rPr>
                      <w:rFonts w:eastAsia="Malgun Gothic" w:cs="Times New Roman"/>
                    </w:rPr>
                    <w:fldChar w:fldCharType="end"/>
                  </w:r>
                  <w:r w:rsidR="003B2FE8" w:rsidRPr="00212B36">
                    <w:rPr>
                      <w:rFonts w:eastAsia="Malgun Gothic" w:cs="Times New Roman"/>
                      <w:b/>
                    </w:rPr>
                    <w:t>Box 1. The Proposed Features of Local Government in Liberia</w:t>
                  </w:r>
                </w:p>
              </w:tc>
            </w:tr>
            <w:tr w:rsidR="003B2FE8" w:rsidRPr="00E05E5C" w:rsidTr="003B2FE8">
              <w:trPr>
                <w:trHeight w:val="2148"/>
              </w:trPr>
              <w:tc>
                <w:tcPr>
                  <w:tcW w:w="9008" w:type="dxa"/>
                  <w:tcBorders>
                    <w:top w:val="single" w:sz="4" w:space="0" w:color="auto"/>
                    <w:right w:val="single" w:sz="4" w:space="0" w:color="auto"/>
                  </w:tcBorders>
                </w:tcPr>
                <w:p w:rsidR="003B2FE8" w:rsidRPr="00212B36" w:rsidRDefault="004304A0" w:rsidP="007A1D3C">
                  <w:pPr>
                    <w:pStyle w:val="ListParagraph"/>
                    <w:ind w:left="0"/>
                    <w:rPr>
                      <w:rFonts w:eastAsia="Malgun Gothic" w:cs="Times New Roman"/>
                      <w:b/>
                      <w:sz w:val="20"/>
                      <w:szCs w:val="20"/>
                    </w:rPr>
                  </w:pPr>
                  <w:r w:rsidRPr="00212B36">
                    <w:rPr>
                      <w:rFonts w:eastAsia="Malgun Gothic" w:cs="Times New Roman"/>
                      <w:b/>
                      <w:sz w:val="20"/>
                      <w:szCs w:val="20"/>
                    </w:rPr>
                    <w:t>E</w:t>
                  </w:r>
                  <w:r w:rsidR="003B2FE8" w:rsidRPr="00212B36">
                    <w:rPr>
                      <w:rFonts w:eastAsia="Malgun Gothic" w:cs="Times New Roman"/>
                      <w:b/>
                      <w:sz w:val="20"/>
                      <w:szCs w:val="20"/>
                    </w:rPr>
                    <w:t>lected officials</w:t>
                  </w:r>
                </w:p>
                <w:p w:rsidR="003B2FE8" w:rsidRPr="00212B36" w:rsidRDefault="00C577E0"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County S</w:t>
                  </w:r>
                  <w:r w:rsidR="003B2FE8" w:rsidRPr="00212B36">
                    <w:rPr>
                      <w:rFonts w:eastAsia="Malgun Gothic" w:cs="Times New Roman"/>
                      <w:sz w:val="20"/>
                      <w:szCs w:val="20"/>
                    </w:rPr>
                    <w:t>uperintendent</w:t>
                  </w:r>
                  <w:r w:rsidRPr="00212B36">
                    <w:rPr>
                      <w:rFonts w:eastAsia="Malgun Gothic" w:cs="Times New Roman"/>
                      <w:sz w:val="20"/>
                      <w:szCs w:val="20"/>
                    </w:rPr>
                    <w:t>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 xml:space="preserve">County  Council (CC): </w:t>
                  </w:r>
                </w:p>
                <w:p w:rsidR="003B2FE8" w:rsidRPr="00212B36" w:rsidRDefault="00C577E0" w:rsidP="007A1D3C">
                  <w:pPr>
                    <w:pStyle w:val="ListParagraph"/>
                    <w:ind w:left="360"/>
                    <w:rPr>
                      <w:rFonts w:eastAsia="Malgun Gothic" w:cs="Times New Roman"/>
                      <w:sz w:val="20"/>
                      <w:szCs w:val="20"/>
                    </w:rPr>
                  </w:pPr>
                  <w:r w:rsidRPr="00212B36">
                    <w:rPr>
                      <w:rFonts w:eastAsia="Malgun Gothic" w:cs="Times New Roman"/>
                      <w:sz w:val="20"/>
                      <w:szCs w:val="20"/>
                    </w:rPr>
                    <w:t>- two</w:t>
                  </w:r>
                  <w:r w:rsidR="003B2FE8" w:rsidRPr="00212B36">
                    <w:rPr>
                      <w:rFonts w:eastAsia="Malgun Gothic" w:cs="Times New Roman"/>
                      <w:sz w:val="20"/>
                      <w:szCs w:val="20"/>
                    </w:rPr>
                    <w:t xml:space="preserve"> representative per district</w:t>
                  </w:r>
                </w:p>
                <w:p w:rsidR="003B2FE8" w:rsidRPr="00212B36" w:rsidRDefault="003B2FE8" w:rsidP="007A1D3C">
                  <w:pPr>
                    <w:pStyle w:val="ListParagraph"/>
                    <w:ind w:left="360"/>
                    <w:rPr>
                      <w:rFonts w:eastAsia="Malgun Gothic" w:cs="Times New Roman"/>
                      <w:sz w:val="20"/>
                      <w:szCs w:val="20"/>
                    </w:rPr>
                  </w:pPr>
                  <w:r w:rsidRPr="00212B36">
                    <w:rPr>
                      <w:rFonts w:eastAsia="Malgun Gothic" w:cs="Times New Roman"/>
                      <w:sz w:val="20"/>
                      <w:szCs w:val="20"/>
                    </w:rPr>
                    <w:t>-</w:t>
                  </w:r>
                  <w:r w:rsidR="00C577E0" w:rsidRPr="00212B36">
                    <w:rPr>
                      <w:rFonts w:eastAsia="Malgun Gothic" w:cs="Times New Roman"/>
                      <w:sz w:val="20"/>
                      <w:szCs w:val="20"/>
                    </w:rPr>
                    <w:t>two yo</w:t>
                  </w:r>
                  <w:r w:rsidR="00512846" w:rsidRPr="00212B36">
                    <w:rPr>
                      <w:rFonts w:eastAsia="Malgun Gothic" w:cs="Times New Roman"/>
                      <w:sz w:val="20"/>
                      <w:szCs w:val="20"/>
                    </w:rPr>
                    <w:t>uth representatives county wide</w:t>
                  </w:r>
                </w:p>
                <w:p w:rsidR="00A839A9" w:rsidRPr="00212B36" w:rsidRDefault="00A839A9" w:rsidP="007A1D3C">
                  <w:pPr>
                    <w:pStyle w:val="ListParagraph"/>
                    <w:ind w:left="360"/>
                    <w:rPr>
                      <w:rFonts w:eastAsia="Malgun Gothic" w:cs="Times New Roman"/>
                      <w:sz w:val="20"/>
                      <w:szCs w:val="20"/>
                    </w:rPr>
                  </w:pPr>
                  <w:r w:rsidRPr="00212B36">
                    <w:rPr>
                      <w:rFonts w:eastAsia="Malgun Gothic" w:cs="Times New Roman"/>
                      <w:sz w:val="20"/>
                      <w:szCs w:val="20"/>
                    </w:rPr>
                    <w:t>- two women representatives county wide</w:t>
                  </w:r>
                </w:p>
                <w:p w:rsidR="00C577E0" w:rsidRPr="00212B36" w:rsidRDefault="00C577E0" w:rsidP="007A1D3C">
                  <w:pPr>
                    <w:pStyle w:val="ListParagraph"/>
                    <w:ind w:left="360"/>
                    <w:rPr>
                      <w:rFonts w:eastAsia="Malgun Gothic" w:cs="Times New Roman"/>
                      <w:sz w:val="20"/>
                      <w:szCs w:val="20"/>
                    </w:rPr>
                  </w:pPr>
                  <w:r w:rsidRPr="00212B36">
                    <w:rPr>
                      <w:rFonts w:eastAsia="Malgun Gothic" w:cs="Times New Roman"/>
                      <w:sz w:val="20"/>
                      <w:szCs w:val="20"/>
                    </w:rPr>
                    <w:t xml:space="preserve">- </w:t>
                  </w:r>
                  <w:r w:rsidR="00087D55" w:rsidRPr="00212B36">
                    <w:rPr>
                      <w:rFonts w:eastAsia="Malgun Gothic" w:cs="Times New Roman"/>
                      <w:sz w:val="20"/>
                      <w:szCs w:val="20"/>
                    </w:rPr>
                    <w:t>two representatives</w:t>
                  </w:r>
                  <w:r w:rsidR="00512846" w:rsidRPr="00212B36">
                    <w:rPr>
                      <w:rFonts w:eastAsia="Malgun Gothic" w:cs="Times New Roman"/>
                      <w:sz w:val="20"/>
                      <w:szCs w:val="20"/>
                    </w:rPr>
                    <w:t xml:space="preserve"> from the cities</w:t>
                  </w:r>
                </w:p>
                <w:p w:rsidR="00C577E0" w:rsidRPr="00212B36" w:rsidRDefault="00C577E0" w:rsidP="007A1D3C">
                  <w:pPr>
                    <w:pStyle w:val="ListParagraph"/>
                    <w:ind w:left="360"/>
                    <w:rPr>
                      <w:rFonts w:eastAsia="Malgun Gothic" w:cs="Times New Roman"/>
                      <w:sz w:val="20"/>
                      <w:szCs w:val="20"/>
                    </w:rPr>
                  </w:pPr>
                  <w:r w:rsidRPr="00212B36">
                    <w:rPr>
                      <w:rFonts w:eastAsia="Malgun Gothic" w:cs="Times New Roman"/>
                      <w:sz w:val="20"/>
                      <w:szCs w:val="20"/>
                    </w:rPr>
                    <w:t>- two rep</w:t>
                  </w:r>
                  <w:r w:rsidR="00512846" w:rsidRPr="00212B36">
                    <w:rPr>
                      <w:rFonts w:eastAsia="Malgun Gothic" w:cs="Times New Roman"/>
                      <w:sz w:val="20"/>
                      <w:szCs w:val="20"/>
                    </w:rPr>
                    <w:t>resentatives from the townships</w:t>
                  </w:r>
                </w:p>
                <w:p w:rsidR="004304A0" w:rsidRPr="00212B36" w:rsidRDefault="004304A0" w:rsidP="007A1D3C">
                  <w:pPr>
                    <w:pStyle w:val="ListParagraph"/>
                    <w:ind w:left="360"/>
                    <w:rPr>
                      <w:rFonts w:eastAsia="Malgun Gothic" w:cs="Times New Roman"/>
                      <w:sz w:val="20"/>
                      <w:szCs w:val="20"/>
                    </w:rPr>
                  </w:pPr>
                  <w:r w:rsidRPr="00212B36">
                    <w:rPr>
                      <w:rFonts w:eastAsia="Malgun Gothic" w:cs="Times New Roman"/>
                      <w:sz w:val="20"/>
                      <w:szCs w:val="20"/>
                    </w:rPr>
                    <w:t>- two elders from the National Traditional Council of Chiefs and Elders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r>
                  <w:r w:rsidR="00C577E0" w:rsidRPr="00212B36">
                    <w:rPr>
                      <w:rFonts w:eastAsia="Malgun Gothic" w:cs="Times New Roman"/>
                      <w:sz w:val="20"/>
                      <w:szCs w:val="20"/>
                    </w:rPr>
                    <w:t>District C</w:t>
                  </w:r>
                  <w:r w:rsidRPr="00212B36">
                    <w:rPr>
                      <w:rFonts w:eastAsia="Malgun Gothic" w:cs="Times New Roman"/>
                      <w:sz w:val="20"/>
                      <w:szCs w:val="20"/>
                    </w:rPr>
                    <w:t>ommissioner</w:t>
                  </w:r>
                  <w:r w:rsidR="00C577E0" w:rsidRPr="00212B36">
                    <w:rPr>
                      <w:rFonts w:eastAsia="Malgun Gothic" w:cs="Times New Roman"/>
                      <w:sz w:val="20"/>
                      <w:szCs w:val="20"/>
                    </w:rPr>
                    <w:t>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b/>
                      <w:sz w:val="20"/>
                      <w:szCs w:val="20"/>
                    </w:rPr>
                    <w:t xml:space="preserve">- </w:t>
                  </w:r>
                  <w:r w:rsidRPr="00212B36">
                    <w:rPr>
                      <w:rFonts w:eastAsia="Malgun Gothic" w:cs="Times New Roman"/>
                      <w:b/>
                      <w:sz w:val="20"/>
                      <w:szCs w:val="20"/>
                    </w:rPr>
                    <w:tab/>
                  </w:r>
                  <w:r w:rsidR="00C577E0" w:rsidRPr="00212B36">
                    <w:rPr>
                      <w:rFonts w:eastAsia="Malgun Gothic" w:cs="Times New Roman"/>
                      <w:sz w:val="20"/>
                      <w:szCs w:val="20"/>
                    </w:rPr>
                    <w:t>City Mayors</w:t>
                  </w:r>
                </w:p>
                <w:p w:rsidR="00C577E0" w:rsidRPr="00212B36" w:rsidRDefault="00C577E0" w:rsidP="007A1D3C">
                  <w:pPr>
                    <w:pStyle w:val="ListParagraph"/>
                    <w:ind w:left="180" w:hanging="180"/>
                    <w:rPr>
                      <w:rFonts w:eastAsia="Malgun Gothic" w:cs="Times New Roman"/>
                      <w:sz w:val="20"/>
                      <w:szCs w:val="20"/>
                    </w:rPr>
                  </w:pPr>
                  <w:r w:rsidRPr="00212B36">
                    <w:rPr>
                      <w:rFonts w:eastAsia="Malgun Gothic" w:cs="Times New Roman"/>
                      <w:b/>
                      <w:sz w:val="20"/>
                      <w:szCs w:val="20"/>
                    </w:rPr>
                    <w:t>-</w:t>
                  </w:r>
                  <w:r w:rsidR="00512846" w:rsidRPr="00212B36">
                    <w:rPr>
                      <w:rFonts w:eastAsia="Malgun Gothic" w:cs="Times New Roman"/>
                      <w:sz w:val="20"/>
                      <w:szCs w:val="20"/>
                    </w:rPr>
                    <w:t xml:space="preserve">  Township Commissioners</w:t>
                  </w:r>
                </w:p>
                <w:p w:rsidR="003B2FE8" w:rsidRPr="00212B36" w:rsidRDefault="00C577E0"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City and township councils</w:t>
                  </w:r>
                </w:p>
                <w:p w:rsidR="004304A0" w:rsidRPr="00212B36" w:rsidRDefault="004304A0" w:rsidP="007A1D3C">
                  <w:pPr>
                    <w:pStyle w:val="ListParagraph"/>
                    <w:ind w:left="180" w:hanging="180"/>
                    <w:rPr>
                      <w:rFonts w:eastAsia="Malgun Gothic" w:cs="Times New Roman"/>
                      <w:sz w:val="20"/>
                      <w:szCs w:val="20"/>
                    </w:rPr>
                  </w:pPr>
                  <w:r w:rsidRPr="00212B36">
                    <w:rPr>
                      <w:rFonts w:eastAsia="Malgun Gothic" w:cs="Times New Roman"/>
                      <w:sz w:val="20"/>
                      <w:szCs w:val="20"/>
                    </w:rPr>
                    <w:t>-  Paramount Chiefs</w:t>
                  </w:r>
                </w:p>
                <w:p w:rsidR="004304A0" w:rsidRPr="00212B36" w:rsidRDefault="004304A0" w:rsidP="007A1D3C">
                  <w:pPr>
                    <w:pStyle w:val="ListParagraph"/>
                    <w:ind w:left="180" w:hanging="180"/>
                    <w:rPr>
                      <w:rFonts w:eastAsia="Malgun Gothic" w:cs="Times New Roman"/>
                      <w:sz w:val="20"/>
                      <w:szCs w:val="20"/>
                    </w:rPr>
                  </w:pPr>
                  <w:r w:rsidRPr="00212B36">
                    <w:rPr>
                      <w:rFonts w:eastAsia="Malgun Gothic" w:cs="Times New Roman"/>
                      <w:sz w:val="20"/>
                      <w:szCs w:val="20"/>
                    </w:rPr>
                    <w:t>-  Clan Chiefs</w:t>
                  </w:r>
                </w:p>
                <w:p w:rsidR="004304A0" w:rsidRPr="00212B36" w:rsidRDefault="004304A0" w:rsidP="007A1D3C">
                  <w:pPr>
                    <w:pStyle w:val="ListParagraph"/>
                    <w:ind w:left="180" w:hanging="180"/>
                    <w:rPr>
                      <w:rFonts w:eastAsia="Malgun Gothic" w:cs="Times New Roman"/>
                      <w:b/>
                    </w:rPr>
                  </w:pPr>
                  <w:r w:rsidRPr="00212B36">
                    <w:rPr>
                      <w:rFonts w:eastAsia="Malgun Gothic" w:cs="Times New Roman"/>
                      <w:sz w:val="20"/>
                      <w:szCs w:val="20"/>
                    </w:rPr>
                    <w:t>-  General Town Chiefs</w:t>
                  </w:r>
                </w:p>
              </w:tc>
            </w:tr>
            <w:tr w:rsidR="003B2FE8" w:rsidRPr="00E05E5C" w:rsidTr="003B2FE8">
              <w:trPr>
                <w:trHeight w:val="2784"/>
              </w:trPr>
              <w:tc>
                <w:tcPr>
                  <w:tcW w:w="9008" w:type="dxa"/>
                </w:tcPr>
                <w:p w:rsidR="003B2FE8" w:rsidRPr="00212B36" w:rsidRDefault="003B2FE8" w:rsidP="007A1D3C">
                  <w:pPr>
                    <w:pStyle w:val="ListParagraph"/>
                    <w:ind w:left="0"/>
                    <w:rPr>
                      <w:rFonts w:eastAsia="Malgun Gothic" w:cs="Times New Roman"/>
                      <w:b/>
                      <w:sz w:val="20"/>
                      <w:szCs w:val="20"/>
                    </w:rPr>
                  </w:pPr>
                  <w:r w:rsidRPr="00212B36">
                    <w:rPr>
                      <w:rFonts w:eastAsia="Malgun Gothic" w:cs="Times New Roman"/>
                      <w:b/>
                      <w:sz w:val="20"/>
                      <w:szCs w:val="20"/>
                    </w:rPr>
                    <w:t>Administrative structures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County chief executive officer</w:t>
                  </w:r>
                  <w:r w:rsidR="00547DDD" w:rsidRPr="00212B36">
                    <w:rPr>
                      <w:rFonts w:eastAsia="Malgun Gothic" w:cs="Times New Roman"/>
                      <w:sz w:val="20"/>
                      <w:szCs w:val="20"/>
                    </w:rPr>
                    <w:t xml:space="preserve"> (Superintendent)</w:t>
                  </w:r>
                  <w:r w:rsidRPr="00212B36">
                    <w:rPr>
                      <w:rFonts w:eastAsia="Malgun Gothic" w:cs="Times New Roman"/>
                      <w:sz w:val="20"/>
                      <w:szCs w:val="20"/>
                    </w:rPr>
                    <w:t>;</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County administrative officer and heads of county administrative departments;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County district commissioners;</w:t>
                  </w:r>
                </w:p>
                <w:p w:rsidR="003B2FE8" w:rsidRPr="00212B36" w:rsidRDefault="003B2FE8" w:rsidP="007A1D3C">
                  <w:pPr>
                    <w:pStyle w:val="ListParagraph"/>
                    <w:tabs>
                      <w:tab w:val="left" w:pos="5310"/>
                    </w:tabs>
                    <w:ind w:left="180" w:hanging="180"/>
                    <w:rPr>
                      <w:rFonts w:eastAsia="Malgun Gothic" w:cs="Times New Roman"/>
                      <w:sz w:val="20"/>
                      <w:szCs w:val="20"/>
                    </w:rPr>
                  </w:pPr>
                  <w:r w:rsidRPr="00212B36">
                    <w:rPr>
                      <w:rFonts w:eastAsia="Malgun Gothic" w:cs="Times New Roman"/>
                      <w:sz w:val="20"/>
                      <w:szCs w:val="20"/>
                    </w:rPr>
                    <w:t xml:space="preserve">- </w:t>
                  </w:r>
                  <w:r w:rsidRPr="00212B36">
                    <w:rPr>
                      <w:rFonts w:eastAsia="Malgun Gothic" w:cs="Times New Roman"/>
                      <w:sz w:val="20"/>
                      <w:szCs w:val="20"/>
                    </w:rPr>
                    <w:tab/>
                    <w:t xml:space="preserve">County departments to cover the following functions: </w:t>
                  </w:r>
                  <w:r w:rsidRPr="00212B36">
                    <w:rPr>
                      <w:rFonts w:eastAsia="Malgun Gothic" w:cs="Times New Roman"/>
                      <w:sz w:val="20"/>
                      <w:szCs w:val="20"/>
                    </w:rPr>
                    <w:tab/>
                    <w:t>- District administrative office to include:</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xml:space="preserve">- Finance - revenue, expenditure, budget; </w:t>
                  </w:r>
                  <w:r w:rsidRPr="00212B36">
                    <w:rPr>
                      <w:rFonts w:eastAsia="Malgun Gothic" w:cs="Times New Roman"/>
                      <w:sz w:val="20"/>
                      <w:szCs w:val="20"/>
                    </w:rPr>
                    <w:tab/>
                    <w:t>- Planning and development officer;</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xml:space="preserve">- Administration and personnel; </w:t>
                  </w:r>
                  <w:r w:rsidRPr="00212B36">
                    <w:rPr>
                      <w:rFonts w:eastAsia="Malgun Gothic" w:cs="Times New Roman"/>
                      <w:sz w:val="20"/>
                      <w:szCs w:val="20"/>
                    </w:rPr>
                    <w:tab/>
                    <w:t>- Health officer;</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xml:space="preserve">- Public works and utilities; </w:t>
                  </w:r>
                  <w:r w:rsidRPr="00212B36">
                    <w:rPr>
                      <w:rFonts w:eastAsia="Malgun Gothic" w:cs="Times New Roman"/>
                      <w:sz w:val="20"/>
                      <w:szCs w:val="20"/>
                    </w:rPr>
                    <w:tab/>
                    <w:t>- Educational officer;</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xml:space="preserve">- Health and social welfare; </w:t>
                  </w:r>
                  <w:r w:rsidRPr="00212B36">
                    <w:rPr>
                      <w:rFonts w:eastAsia="Malgun Gothic" w:cs="Times New Roman"/>
                      <w:sz w:val="20"/>
                      <w:szCs w:val="20"/>
                    </w:rPr>
                    <w:tab/>
                    <w:t>- Agriculture officer.</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Agriculture</w:t>
                  </w:r>
                  <w:r w:rsidR="004304A0" w:rsidRPr="00212B36">
                    <w:rPr>
                      <w:rFonts w:eastAsia="Malgun Gothic" w:cs="Times New Roman"/>
                      <w:sz w:val="20"/>
                      <w:szCs w:val="20"/>
                    </w:rPr>
                    <w:t>, natural resources</w:t>
                  </w:r>
                  <w:r w:rsidRPr="00212B36">
                    <w:rPr>
                      <w:rFonts w:eastAsia="Malgun Gothic" w:cs="Times New Roman"/>
                      <w:sz w:val="20"/>
                      <w:szCs w:val="20"/>
                    </w:rPr>
                    <w:t xml:space="preserve"> and commerce; </w:t>
                  </w:r>
                </w:p>
                <w:p w:rsidR="003B2FE8" w:rsidRPr="00212B36" w:rsidRDefault="003B2FE8" w:rsidP="007A1D3C">
                  <w:pPr>
                    <w:pStyle w:val="ListParagraph"/>
                    <w:tabs>
                      <w:tab w:val="left" w:pos="5898"/>
                    </w:tabs>
                    <w:ind w:left="360"/>
                    <w:rPr>
                      <w:rFonts w:eastAsia="Malgun Gothic" w:cs="Times New Roman"/>
                      <w:sz w:val="20"/>
                      <w:szCs w:val="20"/>
                    </w:rPr>
                  </w:pPr>
                  <w:r w:rsidRPr="00212B36">
                    <w:rPr>
                      <w:rFonts w:eastAsia="Malgun Gothic" w:cs="Times New Roman"/>
                      <w:sz w:val="20"/>
                      <w:szCs w:val="20"/>
                    </w:rPr>
                    <w:t>- Education, information and sports</w:t>
                  </w:r>
                  <w:r w:rsidR="00547DDD" w:rsidRPr="00212B36">
                    <w:rPr>
                      <w:rFonts w:eastAsia="Malgun Gothic" w:cs="Times New Roman"/>
                      <w:sz w:val="20"/>
                      <w:szCs w:val="20"/>
                    </w:rPr>
                    <w:t>.</w:t>
                  </w:r>
                </w:p>
              </w:tc>
            </w:tr>
            <w:tr w:rsidR="003B2FE8" w:rsidRPr="00E05E5C" w:rsidTr="003B2FE8">
              <w:trPr>
                <w:trHeight w:val="1932"/>
              </w:trPr>
              <w:tc>
                <w:tcPr>
                  <w:tcW w:w="9008" w:type="dxa"/>
                </w:tcPr>
                <w:p w:rsidR="003B2FE8" w:rsidRPr="00212B36" w:rsidRDefault="003B2FE8" w:rsidP="007A1D3C">
                  <w:pPr>
                    <w:pStyle w:val="ListParagraph"/>
                    <w:ind w:left="0"/>
                    <w:rPr>
                      <w:rFonts w:eastAsia="Malgun Gothic" w:cs="Times New Roman"/>
                      <w:b/>
                      <w:sz w:val="20"/>
                      <w:szCs w:val="20"/>
                    </w:rPr>
                  </w:pPr>
                  <w:r w:rsidRPr="00212B36">
                    <w:rPr>
                      <w:rFonts w:eastAsia="Malgun Gothic" w:cs="Times New Roman"/>
                      <w:b/>
                      <w:sz w:val="20"/>
                      <w:szCs w:val="20"/>
                    </w:rPr>
                    <w:t>Powers</w:t>
                  </w:r>
                </w:p>
                <w:p w:rsidR="003B2FE8" w:rsidRPr="00212B36" w:rsidRDefault="003B2FE8" w:rsidP="007A1D3C">
                  <w:pPr>
                    <w:pStyle w:val="ListParagraph"/>
                    <w:ind w:left="180" w:hanging="180"/>
                    <w:rPr>
                      <w:rFonts w:eastAsia="Malgun Gothic" w:cs="Times New Roman"/>
                      <w:sz w:val="20"/>
                      <w:szCs w:val="20"/>
                    </w:rPr>
                  </w:pPr>
                  <w:r w:rsidRPr="00212B36">
                    <w:rPr>
                      <w:rFonts w:eastAsia="Malgun Gothic" w:cs="Times New Roman"/>
                      <w:b/>
                      <w:sz w:val="20"/>
                      <w:szCs w:val="20"/>
                    </w:rPr>
                    <w:t>-</w:t>
                  </w:r>
                  <w:r w:rsidRPr="00212B36">
                    <w:rPr>
                      <w:rFonts w:eastAsia="Malgun Gothic" w:cs="Times New Roman"/>
                      <w:b/>
                      <w:sz w:val="20"/>
                      <w:szCs w:val="20"/>
                    </w:rPr>
                    <w:tab/>
                  </w:r>
                  <w:r w:rsidRPr="00212B36">
                    <w:rPr>
                      <w:rFonts w:eastAsia="Malgun Gothic" w:cs="Times New Roman"/>
                      <w:sz w:val="20"/>
                      <w:szCs w:val="20"/>
                    </w:rPr>
                    <w:t>Superintendent supervises administration, prepares annual county development plan and budget, appoints all head of county administrative agencies;</w:t>
                  </w:r>
                </w:p>
                <w:p w:rsidR="003B2FE8" w:rsidRPr="00212B36" w:rsidRDefault="003B2FE8" w:rsidP="007A1D3C">
                  <w:pPr>
                    <w:pStyle w:val="ListParagraph"/>
                    <w:ind w:left="180" w:hanging="180"/>
                    <w:rPr>
                      <w:rFonts w:eastAsia="Malgun Gothic" w:cs="Times New Roman"/>
                      <w:b/>
                      <w:sz w:val="20"/>
                      <w:szCs w:val="20"/>
                    </w:rPr>
                  </w:pPr>
                  <w:r w:rsidRPr="00212B36">
                    <w:rPr>
                      <w:rFonts w:eastAsia="Malgun Gothic" w:cs="Times New Roman"/>
                      <w:sz w:val="20"/>
                      <w:szCs w:val="20"/>
                    </w:rPr>
                    <w:t xml:space="preserve">- </w:t>
                  </w:r>
                  <w:r w:rsidRPr="00212B36">
                    <w:rPr>
                      <w:rFonts w:eastAsia="Malgun Gothic" w:cs="Times New Roman"/>
                      <w:sz w:val="20"/>
                      <w:szCs w:val="20"/>
                    </w:rPr>
                    <w:tab/>
                    <w:t>CC approves the bud</w:t>
                  </w:r>
                  <w:r w:rsidR="00D65646" w:rsidRPr="00212B36">
                    <w:rPr>
                      <w:rFonts w:eastAsia="Malgun Gothic" w:cs="Times New Roman"/>
                      <w:sz w:val="20"/>
                      <w:szCs w:val="20"/>
                    </w:rPr>
                    <w:t xml:space="preserve">get and county development </w:t>
                  </w:r>
                  <w:r w:rsidR="00087D55" w:rsidRPr="00212B36">
                    <w:rPr>
                      <w:rFonts w:eastAsia="Malgun Gothic" w:cs="Times New Roman"/>
                      <w:sz w:val="20"/>
                      <w:szCs w:val="20"/>
                    </w:rPr>
                    <w:t>plan, levies</w:t>
                  </w:r>
                  <w:r w:rsidRPr="00212B36">
                    <w:rPr>
                      <w:rFonts w:eastAsia="Malgun Gothic" w:cs="Times New Roman"/>
                      <w:sz w:val="20"/>
                      <w:szCs w:val="20"/>
                    </w:rPr>
                    <w:t xml:space="preserve"> local taxes, rates, duties, fees, licensing and oper</w:t>
                  </w:r>
                  <w:r w:rsidR="00D65646" w:rsidRPr="00212B36">
                    <w:rPr>
                      <w:rFonts w:eastAsia="Malgun Gothic" w:cs="Times New Roman"/>
                      <w:sz w:val="20"/>
                      <w:szCs w:val="20"/>
                    </w:rPr>
                    <w:t>ating permits to local business,</w:t>
                  </w:r>
                  <w:r w:rsidRPr="00212B36">
                    <w:rPr>
                      <w:rFonts w:eastAsia="Malgun Gothic" w:cs="Times New Roman"/>
                      <w:sz w:val="20"/>
                      <w:szCs w:val="20"/>
                    </w:rPr>
                    <w:t xml:space="preserve"> approves some appointments of adminis</w:t>
                  </w:r>
                  <w:r w:rsidR="00D65646" w:rsidRPr="00212B36">
                    <w:rPr>
                      <w:rFonts w:eastAsia="Malgun Gothic" w:cs="Times New Roman"/>
                      <w:sz w:val="20"/>
                      <w:szCs w:val="20"/>
                    </w:rPr>
                    <w:t xml:space="preserve">trative staff by the </w:t>
                  </w:r>
                  <w:r w:rsidR="00087D55" w:rsidRPr="00212B36">
                    <w:rPr>
                      <w:rFonts w:eastAsia="Malgun Gothic" w:cs="Times New Roman"/>
                      <w:sz w:val="20"/>
                      <w:szCs w:val="20"/>
                    </w:rPr>
                    <w:t>superintendent, and</w:t>
                  </w:r>
                  <w:r w:rsidR="00DB1B24">
                    <w:rPr>
                      <w:rFonts w:eastAsia="Malgun Gothic" w:cs="Times New Roman"/>
                      <w:sz w:val="20"/>
                      <w:szCs w:val="20"/>
                    </w:rPr>
                    <w:t xml:space="preserve"> </w:t>
                  </w:r>
                  <w:r w:rsidRPr="00212B36">
                    <w:rPr>
                      <w:rFonts w:eastAsia="Malgun Gothic" w:cs="Times New Roman"/>
                      <w:sz w:val="20"/>
                      <w:szCs w:val="20"/>
                    </w:rPr>
                    <w:t>enacts local ordinances</w:t>
                  </w:r>
                  <w:r w:rsidR="00D65646" w:rsidRPr="00212B36">
                    <w:rPr>
                      <w:rFonts w:eastAsia="Malgun Gothic" w:cs="Times New Roman"/>
                      <w:sz w:val="20"/>
                      <w:szCs w:val="20"/>
                    </w:rPr>
                    <w:t>;</w:t>
                  </w:r>
                </w:p>
                <w:p w:rsidR="003B2FE8" w:rsidRPr="00212B36" w:rsidRDefault="003B2FE8" w:rsidP="007A1D3C">
                  <w:pPr>
                    <w:pStyle w:val="ListParagraph"/>
                    <w:ind w:left="187" w:hanging="187"/>
                    <w:rPr>
                      <w:rFonts w:eastAsia="Malgun Gothic" w:cs="Times New Roman"/>
                      <w:b/>
                      <w:sz w:val="20"/>
                      <w:szCs w:val="20"/>
                    </w:rPr>
                  </w:pPr>
                  <w:r w:rsidRPr="00212B36">
                    <w:rPr>
                      <w:rFonts w:eastAsia="Malgun Gothic" w:cs="Times New Roman"/>
                      <w:b/>
                      <w:sz w:val="20"/>
                      <w:szCs w:val="20"/>
                    </w:rPr>
                    <w:t>-</w:t>
                  </w:r>
                  <w:r w:rsidRPr="00212B36">
                    <w:rPr>
                      <w:rFonts w:eastAsia="Malgun Gothic" w:cs="Times New Roman"/>
                      <w:b/>
                      <w:sz w:val="20"/>
                      <w:szCs w:val="20"/>
                    </w:rPr>
                    <w:tab/>
                  </w:r>
                  <w:r w:rsidRPr="00212B36">
                    <w:rPr>
                      <w:rFonts w:eastAsia="Malgun Gothic" w:cs="Times New Roman"/>
                      <w:sz w:val="20"/>
                      <w:szCs w:val="20"/>
                    </w:rPr>
                    <w:t xml:space="preserve">District commissioner </w:t>
                  </w:r>
                  <w:r w:rsidR="003E2FDE" w:rsidRPr="00212B36">
                    <w:rPr>
                      <w:rFonts w:eastAsia="Malgun Gothic" w:cs="Times New Roman"/>
                      <w:sz w:val="20"/>
                      <w:szCs w:val="20"/>
                    </w:rPr>
                    <w:t xml:space="preserve">is </w:t>
                  </w:r>
                  <w:r w:rsidRPr="00212B36">
                    <w:rPr>
                      <w:rFonts w:eastAsia="Malgun Gothic" w:cs="Times New Roman"/>
                      <w:sz w:val="20"/>
                      <w:szCs w:val="20"/>
                    </w:rPr>
                    <w:t>responsible for the implementation of county policies, assisted by a voluntary advisory board at the district level.</w:t>
                  </w:r>
                </w:p>
              </w:tc>
            </w:tr>
            <w:tr w:rsidR="003B2FE8" w:rsidRPr="00E05E5C" w:rsidTr="003B2FE8">
              <w:trPr>
                <w:trHeight w:val="504"/>
              </w:trPr>
              <w:tc>
                <w:tcPr>
                  <w:tcW w:w="9008" w:type="dxa"/>
                </w:tcPr>
                <w:p w:rsidR="003B2FE8" w:rsidRPr="00212B36" w:rsidRDefault="003B2FE8" w:rsidP="007A1D3C">
                  <w:pPr>
                    <w:pStyle w:val="ListParagraph"/>
                    <w:ind w:left="0"/>
                    <w:rPr>
                      <w:rFonts w:eastAsia="Malgun Gothic" w:cs="Times New Roman"/>
                      <w:b/>
                      <w:sz w:val="20"/>
                      <w:szCs w:val="20"/>
                    </w:rPr>
                  </w:pPr>
                  <w:r w:rsidRPr="00212B36">
                    <w:rPr>
                      <w:rFonts w:eastAsia="Malgun Gothic" w:cs="Times New Roman"/>
                      <w:b/>
                      <w:sz w:val="20"/>
                      <w:szCs w:val="20"/>
                    </w:rPr>
                    <w:t>Reporting</w:t>
                  </w:r>
                </w:p>
                <w:p w:rsidR="003B2FE8" w:rsidRPr="00212B36" w:rsidRDefault="003B2FE8" w:rsidP="007A1D3C">
                  <w:pPr>
                    <w:pStyle w:val="ListParagraph"/>
                    <w:ind w:left="0"/>
                    <w:rPr>
                      <w:rFonts w:eastAsia="Malgun Gothic" w:cs="Times New Roman"/>
                      <w:b/>
                      <w:sz w:val="20"/>
                      <w:szCs w:val="20"/>
                    </w:rPr>
                  </w:pPr>
                  <w:r w:rsidRPr="00212B36">
                    <w:rPr>
                      <w:rFonts w:eastAsia="Malgun Gothic" w:cs="Times New Roman"/>
                      <w:sz w:val="20"/>
                      <w:szCs w:val="20"/>
                    </w:rPr>
                    <w:t xml:space="preserve">Superintendents report to the </w:t>
                  </w:r>
                  <w:r w:rsidR="00EC5C98" w:rsidRPr="00212B36">
                    <w:rPr>
                      <w:rFonts w:eastAsia="Malgun Gothic" w:cs="Times New Roman"/>
                      <w:sz w:val="20"/>
                      <w:szCs w:val="20"/>
                    </w:rPr>
                    <w:t>CC</w:t>
                  </w:r>
                  <w:r w:rsidRPr="00212B36">
                    <w:rPr>
                      <w:rFonts w:eastAsia="Malgun Gothic" w:cs="Times New Roman"/>
                      <w:sz w:val="20"/>
                      <w:szCs w:val="20"/>
                    </w:rPr>
                    <w:t xml:space="preserve"> and annually to the President, through the MIA.</w:t>
                  </w:r>
                </w:p>
              </w:tc>
            </w:tr>
            <w:tr w:rsidR="003B2FE8" w:rsidRPr="00E05E5C" w:rsidTr="003B2FE8">
              <w:trPr>
                <w:trHeight w:val="1188"/>
              </w:trPr>
              <w:tc>
                <w:tcPr>
                  <w:tcW w:w="9008" w:type="dxa"/>
                  <w:tcBorders>
                    <w:bottom w:val="single" w:sz="4" w:space="0" w:color="auto"/>
                  </w:tcBorders>
                </w:tcPr>
                <w:p w:rsidR="003B2FE8" w:rsidRPr="00212B36" w:rsidRDefault="003B2FE8" w:rsidP="007A1D3C">
                  <w:pPr>
                    <w:pStyle w:val="ListParagraph"/>
                    <w:ind w:left="0"/>
                    <w:rPr>
                      <w:rFonts w:eastAsia="Malgun Gothic" w:cs="Times New Roman"/>
                      <w:b/>
                      <w:sz w:val="20"/>
                      <w:szCs w:val="20"/>
                    </w:rPr>
                  </w:pPr>
                  <w:r w:rsidRPr="00212B36">
                    <w:rPr>
                      <w:rFonts w:eastAsia="Malgun Gothic" w:cs="Times New Roman"/>
                      <w:b/>
                      <w:sz w:val="20"/>
                      <w:szCs w:val="20"/>
                    </w:rPr>
                    <w:t>Functions</w:t>
                  </w:r>
                </w:p>
                <w:p w:rsidR="003B2FE8" w:rsidRPr="00212B36" w:rsidRDefault="003B2FE8" w:rsidP="007A1D3C">
                  <w:pPr>
                    <w:rPr>
                      <w:rFonts w:eastAsia="Malgun Gothic" w:cs="Times New Roman"/>
                      <w:sz w:val="20"/>
                    </w:rPr>
                  </w:pPr>
                  <w:r w:rsidRPr="00212B36">
                    <w:rPr>
                      <w:rFonts w:eastAsia="Malgun Gothic" w:cs="Times New Roman"/>
                      <w:sz w:val="20"/>
                    </w:rPr>
                    <w:t>The</w:t>
                  </w:r>
                  <w:r w:rsidR="00A23767" w:rsidRPr="00212B36">
                    <w:rPr>
                      <w:rFonts w:eastAsia="Malgun Gothic" w:cs="Times New Roman"/>
                      <w:sz w:val="20"/>
                    </w:rPr>
                    <w:t xml:space="preserve"> policy also</w:t>
                  </w:r>
                  <w:r w:rsidRPr="00212B36">
                    <w:rPr>
                      <w:rFonts w:eastAsia="Malgun Gothic" w:cs="Times New Roman"/>
                      <w:sz w:val="20"/>
                    </w:rPr>
                    <w:t xml:space="preserve"> lists those </w:t>
                  </w:r>
                  <w:r w:rsidR="00EC5C98" w:rsidRPr="00212B36">
                    <w:rPr>
                      <w:rFonts w:eastAsia="Malgun Gothic" w:cs="Times New Roman"/>
                      <w:sz w:val="20"/>
                    </w:rPr>
                    <w:t xml:space="preserve">areas </w:t>
                  </w:r>
                  <w:r w:rsidRPr="00212B36">
                    <w:rPr>
                      <w:rFonts w:eastAsia="Malgun Gothic" w:cs="Times New Roman"/>
                      <w:sz w:val="20"/>
                    </w:rPr>
                    <w:t xml:space="preserve">that are to remain at the National Level, which include: </w:t>
                  </w:r>
                </w:p>
                <w:p w:rsidR="003B2FE8" w:rsidRPr="00212B36" w:rsidRDefault="003B2FE8" w:rsidP="007A1D3C">
                  <w:pPr>
                    <w:ind w:left="360"/>
                    <w:rPr>
                      <w:rFonts w:eastAsia="Malgun Gothic" w:cs="Times New Roman"/>
                      <w:b/>
                      <w:sz w:val="20"/>
                      <w:szCs w:val="20"/>
                    </w:rPr>
                  </w:pPr>
                  <w:r w:rsidRPr="00212B36">
                    <w:rPr>
                      <w:rFonts w:eastAsia="Malgun Gothic" w:cs="Times New Roman"/>
                      <w:sz w:val="20"/>
                    </w:rPr>
                    <w:t>Justice; Auditing; Elections; Foreign Affairs; Immigration; Industrial licensing and intellectual property; Money, Bank and insurance; National defense; Natural Calamities; National health, education and water policies.</w:t>
                  </w:r>
                </w:p>
              </w:tc>
            </w:tr>
            <w:tr w:rsidR="003B2FE8" w:rsidRPr="00E05E5C" w:rsidTr="003B2FE8">
              <w:trPr>
                <w:trHeight w:val="791"/>
              </w:trPr>
              <w:tc>
                <w:tcPr>
                  <w:tcW w:w="9008" w:type="dxa"/>
                  <w:tcBorders>
                    <w:bottom w:val="single" w:sz="4" w:space="0" w:color="auto"/>
                  </w:tcBorders>
                </w:tcPr>
                <w:p w:rsidR="003B2FE8" w:rsidRPr="00212B36" w:rsidRDefault="003B2FE8" w:rsidP="007A1D3C">
                  <w:pPr>
                    <w:pStyle w:val="ListParagraph"/>
                    <w:ind w:left="0"/>
                    <w:rPr>
                      <w:rFonts w:eastAsia="Malgun Gothic" w:cs="Times New Roman"/>
                      <w:sz w:val="20"/>
                      <w:szCs w:val="20"/>
                    </w:rPr>
                  </w:pPr>
                  <w:r w:rsidRPr="00212B36">
                    <w:rPr>
                      <w:rFonts w:eastAsia="Malgun Gothic" w:cs="Times New Roman"/>
                      <w:b/>
                      <w:sz w:val="20"/>
                      <w:szCs w:val="20"/>
                    </w:rPr>
                    <w:t>Resources</w:t>
                  </w:r>
                </w:p>
                <w:p w:rsidR="00A9669C" w:rsidRPr="00212B36" w:rsidRDefault="003B2FE8" w:rsidP="007A1D3C">
                  <w:pPr>
                    <w:ind w:left="180" w:hanging="180"/>
                    <w:rPr>
                      <w:rFonts w:eastAsia="Malgun Gothic" w:cs="Times New Roman"/>
                      <w:sz w:val="20"/>
                    </w:rPr>
                  </w:pPr>
                  <w:r w:rsidRPr="00212B36">
                    <w:rPr>
                      <w:rFonts w:eastAsia="Malgun Gothic" w:cs="Times New Roman"/>
                      <w:sz w:val="20"/>
                    </w:rPr>
                    <w:t>-</w:t>
                  </w:r>
                  <w:r w:rsidRPr="00212B36">
                    <w:rPr>
                      <w:rFonts w:eastAsia="Malgun Gothic" w:cs="Times New Roman"/>
                      <w:sz w:val="20"/>
                    </w:rPr>
                    <w:tab/>
                    <w:t>Property tax levied on all real estate property;</w:t>
                  </w:r>
                </w:p>
                <w:p w:rsidR="003B2FE8" w:rsidRPr="00212B36" w:rsidRDefault="00A9669C" w:rsidP="007A1D3C">
                  <w:pPr>
                    <w:ind w:left="180" w:hanging="180"/>
                    <w:rPr>
                      <w:rFonts w:eastAsia="Malgun Gothic" w:cs="Times New Roman"/>
                      <w:sz w:val="20"/>
                    </w:rPr>
                  </w:pPr>
                  <w:r w:rsidRPr="00212B36">
                    <w:rPr>
                      <w:rFonts w:eastAsia="Malgun Gothic" w:cs="Times New Roman"/>
                      <w:sz w:val="20"/>
                    </w:rPr>
                    <w:t xml:space="preserve">-  </w:t>
                  </w:r>
                  <w:r w:rsidR="003B2FE8" w:rsidRPr="00212B36">
                    <w:rPr>
                      <w:rFonts w:eastAsia="Malgun Gothic" w:cs="Times New Roman"/>
                      <w:sz w:val="20"/>
                    </w:rPr>
                    <w:t>Licenses and fees on local business;</w:t>
                  </w:r>
                </w:p>
                <w:p w:rsidR="003B2FE8" w:rsidRPr="00212B36" w:rsidRDefault="003B2FE8" w:rsidP="007A1D3C">
                  <w:pPr>
                    <w:ind w:left="187" w:hanging="187"/>
                    <w:rPr>
                      <w:rFonts w:eastAsia="Malgun Gothic" w:cs="Times New Roman"/>
                      <w:b/>
                      <w:sz w:val="20"/>
                      <w:szCs w:val="20"/>
                    </w:rPr>
                  </w:pPr>
                  <w:r w:rsidRPr="00212B36">
                    <w:rPr>
                      <w:rFonts w:eastAsia="Malgun Gothic" w:cs="Times New Roman"/>
                      <w:sz w:val="20"/>
                    </w:rPr>
                    <w:t>-</w:t>
                  </w:r>
                  <w:r w:rsidRPr="00212B36">
                    <w:rPr>
                      <w:rFonts w:eastAsia="Malgun Gothic" w:cs="Times New Roman"/>
                      <w:sz w:val="20"/>
                    </w:rPr>
                    <w:tab/>
                    <w:t>Grants/tax shares as established in a revenue sharing agreement.</w:t>
                  </w:r>
                </w:p>
              </w:tc>
            </w:tr>
            <w:tr w:rsidR="003B2FE8" w:rsidRPr="00E05E5C" w:rsidTr="003B2FE8">
              <w:trPr>
                <w:trHeight w:val="431"/>
              </w:trPr>
              <w:tc>
                <w:tcPr>
                  <w:tcW w:w="9008" w:type="dxa"/>
                  <w:tcBorders>
                    <w:top w:val="single" w:sz="4" w:space="0" w:color="auto"/>
                    <w:left w:val="nil"/>
                    <w:bottom w:val="nil"/>
                    <w:right w:val="nil"/>
                  </w:tcBorders>
                </w:tcPr>
                <w:p w:rsidR="003B2FE8" w:rsidRPr="00E05E5C" w:rsidRDefault="003B2FE8" w:rsidP="007A1D3C">
                  <w:pPr>
                    <w:pStyle w:val="ListParagraph"/>
                    <w:ind w:left="0"/>
                    <w:rPr>
                      <w:rFonts w:ascii="Malgun Gothic" w:eastAsia="Malgun Gothic" w:hAnsi="Malgun Gothic"/>
                      <w:i/>
                      <w:sz w:val="20"/>
                    </w:rPr>
                  </w:pPr>
                </w:p>
                <w:p w:rsidR="003B2FE8" w:rsidRPr="00E05E5C" w:rsidRDefault="003B2FE8" w:rsidP="007A1D3C">
                  <w:pPr>
                    <w:pStyle w:val="ListParagraph"/>
                    <w:ind w:left="0"/>
                    <w:rPr>
                      <w:rFonts w:ascii="Malgun Gothic" w:eastAsia="Malgun Gothic" w:hAnsi="Malgun Gothic"/>
                      <w:b/>
                      <w:sz w:val="20"/>
                      <w:szCs w:val="20"/>
                    </w:rPr>
                  </w:pPr>
                  <w:r w:rsidRPr="00E05E5C">
                    <w:rPr>
                      <w:rFonts w:ascii="Malgun Gothic" w:eastAsia="Malgun Gothic" w:hAnsi="Malgun Gothic"/>
                      <w:i/>
                      <w:sz w:val="20"/>
                    </w:rPr>
                    <w:t xml:space="preserve">Source: </w:t>
                  </w:r>
                  <w:r w:rsidR="00C577E0" w:rsidRPr="00E05E5C">
                    <w:rPr>
                      <w:rFonts w:ascii="Malgun Gothic" w:eastAsia="Malgun Gothic" w:hAnsi="Malgun Gothic"/>
                      <w:i/>
                      <w:sz w:val="20"/>
                    </w:rPr>
                    <w:t>Draft Local Government Act, 2013</w:t>
                  </w:r>
                </w:p>
              </w:tc>
            </w:tr>
          </w:tbl>
          <w:p w:rsidR="00886D7C" w:rsidRPr="00E05E5C" w:rsidRDefault="00886D7C" w:rsidP="007A1D3C">
            <w:pPr>
              <w:spacing w:after="0" w:line="240" w:lineRule="auto"/>
              <w:rPr>
                <w:rFonts w:ascii="Malgun Gothic" w:eastAsia="Malgun Gothic" w:hAnsi="Malgun Gothic"/>
                <w:sz w:val="20"/>
              </w:rPr>
            </w:pPr>
          </w:p>
        </w:tc>
      </w:tr>
    </w:tbl>
    <w:p w:rsidR="000A665C" w:rsidRDefault="000A665C">
      <w:pPr>
        <w:jc w:val="left"/>
        <w:rPr>
          <w:rFonts w:ascii="Malgun Gothic" w:eastAsia="Malgun Gothic" w:hAnsi="Malgun Gothic" w:cs="Times New Roman"/>
          <w:b/>
          <w:bCs/>
          <w:szCs w:val="24"/>
        </w:rPr>
      </w:pPr>
      <w:bookmarkStart w:id="30" w:name="_Toc202263353"/>
      <w:bookmarkStart w:id="31" w:name="_Toc202263423"/>
      <w:bookmarkStart w:id="32" w:name="_Toc202263436"/>
      <w:bookmarkStart w:id="33" w:name="_Toc202263656"/>
      <w:bookmarkStart w:id="34" w:name="_Toc227896927"/>
      <w:bookmarkStart w:id="35" w:name="_Toc405361695"/>
      <w:r>
        <w:br w:type="page"/>
      </w:r>
    </w:p>
    <w:p w:rsidR="00886D7C" w:rsidRPr="00E05E5C" w:rsidRDefault="00886D7C" w:rsidP="00B34D4F">
      <w:pPr>
        <w:pStyle w:val="Heading2"/>
      </w:pPr>
      <w:bookmarkStart w:id="36" w:name="_Toc419385246"/>
      <w:r w:rsidRPr="00E05E5C">
        <w:lastRenderedPageBreak/>
        <w:t>1.3</w:t>
      </w:r>
      <w:r w:rsidRPr="00E05E5C">
        <w:tab/>
        <w:t>Major achievements</w:t>
      </w:r>
      <w:bookmarkEnd w:id="30"/>
      <w:bookmarkEnd w:id="31"/>
      <w:bookmarkEnd w:id="32"/>
      <w:bookmarkEnd w:id="33"/>
      <w:bookmarkEnd w:id="34"/>
      <w:bookmarkEnd w:id="35"/>
      <w:bookmarkEnd w:id="36"/>
      <w:r w:rsidRPr="00E05E5C">
        <w:tab/>
      </w:r>
    </w:p>
    <w:p w:rsidR="00886D7C" w:rsidRPr="00E05E5C" w:rsidRDefault="00886D7C" w:rsidP="007A1D3C">
      <w:pPr>
        <w:widowControl w:val="0"/>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It is widely </w:t>
      </w:r>
      <w:r w:rsidR="00BB1520" w:rsidRPr="00E05E5C">
        <w:rPr>
          <w:rFonts w:ascii="Malgun Gothic" w:eastAsia="Malgun Gothic" w:hAnsi="Malgun Gothic" w:cs="Times New Roman"/>
          <w:szCs w:val="24"/>
        </w:rPr>
        <w:t>recognized in</w:t>
      </w:r>
      <w:r w:rsidR="00FD0D17" w:rsidRPr="00E05E5C">
        <w:rPr>
          <w:rFonts w:ascii="Malgun Gothic" w:eastAsia="Malgun Gothic" w:hAnsi="Malgun Gothic" w:cs="Times New Roman"/>
          <w:szCs w:val="24"/>
        </w:rPr>
        <w:t xml:space="preserve"> Liberia</w:t>
      </w:r>
      <w:r w:rsidRPr="00E05E5C">
        <w:rPr>
          <w:rFonts w:ascii="Malgun Gothic" w:eastAsia="Malgun Gothic" w:hAnsi="Malgun Gothic" w:cs="Times New Roman"/>
          <w:szCs w:val="24"/>
        </w:rPr>
        <w:t xml:space="preserve"> that these objectives require a long-term vision and a whole </w:t>
      </w:r>
      <w:r w:rsidR="00FD0D17" w:rsidRPr="00E05E5C">
        <w:rPr>
          <w:rFonts w:ascii="Malgun Gothic" w:eastAsia="Malgun Gothic" w:hAnsi="Malgun Gothic" w:cs="Times New Roman"/>
          <w:szCs w:val="24"/>
        </w:rPr>
        <w:t xml:space="preserve">process </w:t>
      </w:r>
      <w:r w:rsidRPr="00E05E5C">
        <w:rPr>
          <w:rFonts w:ascii="Malgun Gothic" w:eastAsia="Malgun Gothic" w:hAnsi="Malgun Gothic" w:cs="Times New Roman"/>
          <w:szCs w:val="24"/>
        </w:rPr>
        <w:t xml:space="preserve">of government reform. As a result of the recommendations emanating from the policy development process, a 5-year </w:t>
      </w:r>
      <w:r w:rsidR="00972B92" w:rsidRPr="00E05E5C">
        <w:rPr>
          <w:rFonts w:ascii="Malgun Gothic" w:eastAsia="Malgun Gothic" w:hAnsi="Malgun Gothic" w:cs="Times New Roman"/>
          <w:szCs w:val="24"/>
        </w:rPr>
        <w:t xml:space="preserve">Liberia </w:t>
      </w:r>
      <w:r w:rsidRPr="00E05E5C">
        <w:rPr>
          <w:rFonts w:ascii="Malgun Gothic" w:eastAsia="Malgun Gothic" w:hAnsi="Malgun Gothic" w:cs="Times New Roman"/>
          <w:szCs w:val="24"/>
        </w:rPr>
        <w:t>Decentralization Implementation Plan (</w:t>
      </w:r>
      <w:r w:rsidR="00972B92" w:rsidRPr="00E05E5C">
        <w:rPr>
          <w:rFonts w:ascii="Malgun Gothic" w:eastAsia="Malgun Gothic" w:hAnsi="Malgun Gothic" w:cs="Times New Roman"/>
          <w:szCs w:val="24"/>
        </w:rPr>
        <w:t>L</w:t>
      </w:r>
      <w:r w:rsidRPr="00E05E5C">
        <w:rPr>
          <w:rFonts w:ascii="Malgun Gothic" w:eastAsia="Malgun Gothic" w:hAnsi="Malgun Gothic" w:cs="Times New Roman"/>
          <w:szCs w:val="24"/>
        </w:rPr>
        <w:t xml:space="preserve">DIP) has been developed to launch the decentralization agenda based upon the prevailing post-war situation of Liberia, and </w:t>
      </w:r>
      <w:r w:rsidR="009C1190" w:rsidRPr="00E05E5C">
        <w:rPr>
          <w:rFonts w:ascii="Malgun Gothic" w:eastAsia="Malgun Gothic" w:hAnsi="Malgun Gothic" w:cs="Times New Roman"/>
          <w:szCs w:val="24"/>
        </w:rPr>
        <w:t xml:space="preserve">is </w:t>
      </w:r>
      <w:r w:rsidRPr="00E05E5C">
        <w:rPr>
          <w:rFonts w:ascii="Malgun Gothic" w:eastAsia="Malgun Gothic" w:hAnsi="Malgun Gothic" w:cs="Times New Roman"/>
          <w:szCs w:val="24"/>
        </w:rPr>
        <w:t>hence capable of entrenching a decentralized governance system and democratization in the country.</w:t>
      </w:r>
    </w:p>
    <w:p w:rsidR="00886D7C" w:rsidRPr="00E05E5C" w:rsidRDefault="00886D7C" w:rsidP="007A1D3C">
      <w:pPr>
        <w:widowControl w:val="0"/>
        <w:spacing w:after="0" w:line="240" w:lineRule="auto"/>
        <w:rPr>
          <w:rFonts w:ascii="Malgun Gothic" w:eastAsia="Malgun Gothic" w:hAnsi="Malgun Gothic" w:cs="Times New Roman"/>
          <w:szCs w:val="24"/>
        </w:rPr>
      </w:pPr>
    </w:p>
    <w:p w:rsidR="00886D7C" w:rsidRPr="00E05E5C" w:rsidRDefault="00886D7C" w:rsidP="007A1D3C">
      <w:pPr>
        <w:pStyle w:val="Pa1"/>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Based on preliminary work, however, the decentralization </w:t>
      </w:r>
      <w:r w:rsidR="0072333D" w:rsidRPr="00E05E5C">
        <w:rPr>
          <w:rFonts w:ascii="Malgun Gothic" w:eastAsia="Malgun Gothic" w:hAnsi="Malgun Gothic" w:cs="Times New Roman"/>
          <w:sz w:val="22"/>
          <w:szCs w:val="22"/>
        </w:rPr>
        <w:t xml:space="preserve">process </w:t>
      </w:r>
      <w:r w:rsidRPr="00E05E5C">
        <w:rPr>
          <w:rFonts w:ascii="Malgun Gothic" w:eastAsia="Malgun Gothic" w:hAnsi="Malgun Gothic" w:cs="Times New Roman"/>
          <w:sz w:val="22"/>
          <w:szCs w:val="22"/>
        </w:rPr>
        <w:t>is already underway and has made some significant progress</w:t>
      </w:r>
      <w:r w:rsidR="0072333D" w:rsidRPr="00E05E5C">
        <w:rPr>
          <w:rFonts w:ascii="Malgun Gothic" w:eastAsia="Malgun Gothic" w:hAnsi="Malgun Gothic" w:cs="Times New Roman"/>
          <w:sz w:val="22"/>
          <w:szCs w:val="22"/>
        </w:rPr>
        <w:t>,</w:t>
      </w:r>
      <w:r w:rsidRPr="00E05E5C">
        <w:rPr>
          <w:rFonts w:ascii="Malgun Gothic" w:eastAsia="Malgun Gothic" w:hAnsi="Malgun Gothic" w:cs="Times New Roman"/>
          <w:sz w:val="22"/>
          <w:szCs w:val="22"/>
        </w:rPr>
        <w:t xml:space="preserve"> as follows:</w:t>
      </w:r>
    </w:p>
    <w:p w:rsidR="00886D7C" w:rsidRPr="00E05E5C" w:rsidRDefault="00735137"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Go</w:t>
      </w:r>
      <w:r w:rsidR="00146152" w:rsidRPr="00E05E5C">
        <w:rPr>
          <w:rFonts w:ascii="Malgun Gothic" w:eastAsia="Malgun Gothic" w:hAnsi="Malgun Gothic" w:cs="Times New Roman"/>
        </w:rPr>
        <w:t>L</w:t>
      </w:r>
      <w:r w:rsidR="00886D7C" w:rsidRPr="00E05E5C">
        <w:rPr>
          <w:rFonts w:ascii="Malgun Gothic" w:eastAsia="Malgun Gothic" w:hAnsi="Malgun Gothic" w:cs="Times New Roman"/>
        </w:rPr>
        <w:t xml:space="preserve"> approved and launched the National Policy on Decentralization and Local Governance, formulated and validated following extensive nationwide public cons</w:t>
      </w:r>
      <w:r w:rsidR="00146152" w:rsidRPr="00E05E5C">
        <w:rPr>
          <w:rFonts w:ascii="Malgun Gothic" w:eastAsia="Malgun Gothic" w:hAnsi="Malgun Gothic" w:cs="Times New Roman"/>
        </w:rPr>
        <w:t>ultations, debates and dialogue;</w:t>
      </w:r>
    </w:p>
    <w:p w:rsidR="00886D7C" w:rsidRPr="00E05E5C" w:rsidRDefault="00146152"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draft Local Government </w:t>
      </w:r>
      <w:r w:rsidR="00886D7C" w:rsidRPr="00E05E5C">
        <w:rPr>
          <w:rFonts w:ascii="Malgun Gothic" w:eastAsia="Malgun Gothic" w:hAnsi="Malgun Gothic" w:cs="Times New Roman"/>
        </w:rPr>
        <w:t xml:space="preserve">Act is being </w:t>
      </w:r>
      <w:r w:rsidRPr="00E05E5C">
        <w:rPr>
          <w:rFonts w:ascii="Malgun Gothic" w:eastAsia="Malgun Gothic" w:hAnsi="Malgun Gothic" w:cs="Times New Roman"/>
        </w:rPr>
        <w:t>finalized</w:t>
      </w:r>
      <w:r w:rsidR="00886D7C" w:rsidRPr="00E05E5C">
        <w:rPr>
          <w:rFonts w:ascii="Malgun Gothic" w:eastAsia="Malgun Gothic" w:hAnsi="Malgun Gothic" w:cs="Times New Roman"/>
        </w:rPr>
        <w:t xml:space="preserve"> for submission to the Legislature;</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10-year strategic framework to implement the decentralization policy and a detailed 5-year (2013 to </w:t>
      </w:r>
      <w:r w:rsidR="00146152" w:rsidRPr="00E05E5C">
        <w:rPr>
          <w:rFonts w:ascii="Malgun Gothic" w:eastAsia="Malgun Gothic" w:hAnsi="Malgun Gothic" w:cs="Times New Roman"/>
        </w:rPr>
        <w:t xml:space="preserve">2017) implementation plan have </w:t>
      </w:r>
      <w:r w:rsidRPr="00E05E5C">
        <w:rPr>
          <w:rFonts w:ascii="Malgun Gothic" w:eastAsia="Malgun Gothic" w:hAnsi="Malgun Gothic" w:cs="Times New Roman"/>
        </w:rPr>
        <w:t>been formulated following extensive nation-wide consultations;</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County Development Offices and County Statistics &amp; Information Offices are </w:t>
      </w:r>
      <w:r w:rsidR="00004712" w:rsidRPr="00E05E5C">
        <w:rPr>
          <w:rFonts w:ascii="Malgun Gothic" w:eastAsia="Malgun Gothic" w:hAnsi="Malgun Gothic" w:cs="Times New Roman"/>
        </w:rPr>
        <w:t xml:space="preserve">operational in all 15 Counties, </w:t>
      </w:r>
      <w:r w:rsidRPr="00E05E5C">
        <w:rPr>
          <w:rFonts w:ascii="Malgun Gothic" w:eastAsia="Malgun Gothic" w:hAnsi="Malgun Gothic" w:cs="Times New Roman"/>
        </w:rPr>
        <w:t xml:space="preserve">providing critical capacity for local level data collection and management, enhanced planning and monitoring, and </w:t>
      </w:r>
      <w:r w:rsidR="00F80690" w:rsidRPr="00E05E5C">
        <w:rPr>
          <w:rFonts w:ascii="Malgun Gothic" w:eastAsia="Malgun Gothic" w:hAnsi="Malgun Gothic" w:cs="Times New Roman"/>
        </w:rPr>
        <w:t xml:space="preserve">providing </w:t>
      </w:r>
      <w:r w:rsidRPr="00E05E5C">
        <w:rPr>
          <w:rFonts w:ascii="Malgun Gothic" w:eastAsia="Malgun Gothic" w:hAnsi="Malgun Gothic" w:cs="Times New Roman"/>
        </w:rPr>
        <w:t>support to local</w:t>
      </w:r>
      <w:r w:rsidR="00F80690" w:rsidRPr="00E05E5C">
        <w:rPr>
          <w:rFonts w:ascii="Malgun Gothic" w:eastAsia="Malgun Gothic" w:hAnsi="Malgun Gothic" w:cs="Times New Roman"/>
        </w:rPr>
        <w:t xml:space="preserve"> coordination functions,</w:t>
      </w:r>
      <w:r w:rsidRPr="00E05E5C">
        <w:rPr>
          <w:rFonts w:ascii="Malgun Gothic" w:eastAsia="Malgun Gothic" w:hAnsi="Malgun Gothic" w:cs="Times New Roman"/>
        </w:rPr>
        <w:t xml:space="preserve"> such as the County</w:t>
      </w:r>
      <w:r w:rsidR="00F80690" w:rsidRPr="00E05E5C">
        <w:rPr>
          <w:rFonts w:ascii="Malgun Gothic" w:eastAsia="Malgun Gothic" w:hAnsi="Malgun Gothic" w:cs="Times New Roman"/>
        </w:rPr>
        <w:t xml:space="preserve"> Development Steering Committee.</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A network of over 300 staff</w:t>
      </w:r>
      <w:r w:rsidR="00B71075" w:rsidRPr="00E05E5C">
        <w:rPr>
          <w:rFonts w:ascii="Malgun Gothic" w:eastAsia="Malgun Gothic" w:hAnsi="Malgun Gothic" w:cs="Times New Roman"/>
        </w:rPr>
        <w:t xml:space="preserve"> (20% females)</w:t>
      </w:r>
      <w:r w:rsidR="00C9239E" w:rsidRPr="00E05E5C">
        <w:rPr>
          <w:rFonts w:ascii="Malgun Gothic" w:eastAsia="Malgun Gothic" w:hAnsi="Malgun Gothic" w:cs="Times New Roman"/>
        </w:rPr>
        <w:t>distributed</w:t>
      </w:r>
      <w:r w:rsidRPr="00E05E5C">
        <w:rPr>
          <w:rFonts w:ascii="Malgun Gothic" w:eastAsia="Malgun Gothic" w:hAnsi="Malgun Gothic" w:cs="Times New Roman"/>
        </w:rPr>
        <w:t xml:space="preserve"> in the 15 counties, gathering data to track national </w:t>
      </w:r>
      <w:r w:rsidR="00B71075" w:rsidRPr="00E05E5C">
        <w:rPr>
          <w:rFonts w:ascii="Malgun Gothic" w:eastAsia="Malgun Gothic" w:hAnsi="Malgun Gothic" w:cs="Times New Roman"/>
        </w:rPr>
        <w:t>and local development progress,</w:t>
      </w:r>
      <w:r w:rsidRPr="00E05E5C">
        <w:rPr>
          <w:rFonts w:ascii="Malgun Gothic" w:eastAsia="Malgun Gothic" w:hAnsi="Malgun Gothic" w:cs="Times New Roman"/>
        </w:rPr>
        <w:t xml:space="preserve"> including </w:t>
      </w:r>
      <w:r w:rsidR="00B71075" w:rsidRPr="00E05E5C">
        <w:rPr>
          <w:rFonts w:ascii="Malgun Gothic" w:eastAsia="Malgun Gothic" w:hAnsi="Malgun Gothic" w:cs="Times New Roman"/>
        </w:rPr>
        <w:t>Poverty Reduction Strategy (P</w:t>
      </w:r>
      <w:r w:rsidRPr="00E05E5C">
        <w:rPr>
          <w:rFonts w:ascii="Malgun Gothic" w:eastAsia="Malgun Gothic" w:hAnsi="Malgun Gothic" w:cs="Times New Roman"/>
        </w:rPr>
        <w:t>RS</w:t>
      </w:r>
      <w:r w:rsidR="00B71075" w:rsidRPr="00E05E5C">
        <w:rPr>
          <w:rFonts w:ascii="Malgun Gothic" w:eastAsia="Malgun Gothic" w:hAnsi="Malgun Gothic" w:cs="Times New Roman"/>
        </w:rPr>
        <w:t xml:space="preserve"> I)</w:t>
      </w:r>
      <w:r w:rsidRPr="00E05E5C">
        <w:rPr>
          <w:rFonts w:ascii="Malgun Gothic" w:eastAsia="Malgun Gothic" w:hAnsi="Malgun Gothic" w:cs="Times New Roman"/>
        </w:rPr>
        <w:t xml:space="preserve"> and </w:t>
      </w:r>
      <w:r w:rsidR="00B71075" w:rsidRPr="00E05E5C">
        <w:rPr>
          <w:rFonts w:ascii="Malgun Gothic" w:eastAsia="Malgun Gothic" w:hAnsi="Malgun Gothic" w:cs="Times New Roman"/>
        </w:rPr>
        <w:t>County Development Agendas (</w:t>
      </w:r>
      <w:r w:rsidRPr="00E05E5C">
        <w:rPr>
          <w:rFonts w:ascii="Malgun Gothic" w:eastAsia="Malgun Gothic" w:hAnsi="Malgun Gothic" w:cs="Times New Roman"/>
        </w:rPr>
        <w:t>CDAs</w:t>
      </w:r>
      <w:r w:rsidR="00B71075" w:rsidRPr="00E05E5C">
        <w:rPr>
          <w:rFonts w:ascii="Malgun Gothic" w:eastAsia="Malgun Gothic" w:hAnsi="Malgun Gothic" w:cs="Times New Roman"/>
        </w:rPr>
        <w:t>)</w:t>
      </w:r>
      <w:r w:rsidR="00C9239E" w:rsidRPr="00E05E5C">
        <w:rPr>
          <w:rFonts w:ascii="Malgun Gothic" w:eastAsia="Malgun Gothic" w:hAnsi="Malgun Gothic" w:cs="Times New Roman"/>
        </w:rPr>
        <w:t>;</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Construction and renovation of 14 out of 15 administration buildings</w:t>
      </w:r>
      <w:r w:rsidR="00EC04D6" w:rsidRPr="00E05E5C">
        <w:rPr>
          <w:rFonts w:ascii="Malgun Gothic" w:eastAsia="Malgun Gothic" w:hAnsi="Malgun Gothic" w:cs="Times New Roman"/>
        </w:rPr>
        <w:t xml:space="preserve"> housing County Administrations;</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Sector deconcentration plans completed for major line ministries with significant progress made by the ministries of Health, Education and Agriculture;</w:t>
      </w:r>
    </w:p>
    <w:p w:rsidR="00F072D5"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Implementation of a 2-year capacity development plan for the Ministry of </w:t>
      </w:r>
      <w:r w:rsidRPr="00E05E5C">
        <w:rPr>
          <w:rFonts w:ascii="Malgun Gothic" w:eastAsia="Malgun Gothic" w:hAnsi="Malgun Gothic" w:cs="Times New Roman"/>
        </w:rPr>
        <w:lastRenderedPageBreak/>
        <w:t>Internal Affairs leading to setting up of technical divisions for decentrali</w:t>
      </w:r>
      <w:r w:rsidR="00F80690" w:rsidRPr="00E05E5C">
        <w:rPr>
          <w:rFonts w:ascii="Malgun Gothic" w:eastAsia="Malgun Gothic" w:hAnsi="Malgun Gothic" w:cs="Times New Roman"/>
        </w:rPr>
        <w:t>zation implementation, trainin</w:t>
      </w:r>
      <w:r w:rsidR="002F4DA0" w:rsidRPr="00E05E5C">
        <w:rPr>
          <w:rFonts w:ascii="Malgun Gothic" w:eastAsia="Malgun Gothic" w:hAnsi="Malgun Gothic" w:cs="Times New Roman"/>
        </w:rPr>
        <w:t xml:space="preserve">g </w:t>
      </w:r>
      <w:r w:rsidRPr="00E05E5C">
        <w:rPr>
          <w:rFonts w:ascii="Malgun Gothic" w:eastAsia="Malgun Gothic" w:hAnsi="Malgun Gothic" w:cs="Times New Roman"/>
        </w:rPr>
        <w:t>and capacity development, community driven development, i</w:t>
      </w:r>
      <w:r w:rsidR="00401A26" w:rsidRPr="00E05E5C">
        <w:rPr>
          <w:rFonts w:ascii="Malgun Gothic" w:eastAsia="Malgun Gothic" w:hAnsi="Malgun Gothic" w:cs="Times New Roman"/>
        </w:rPr>
        <w:t>nternal auditing, and monitoring and evaluation;</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County </w:t>
      </w:r>
      <w:r w:rsidR="006A2EC1" w:rsidRPr="00E05E5C">
        <w:rPr>
          <w:rFonts w:ascii="Malgun Gothic" w:eastAsia="Malgun Gothic" w:hAnsi="Malgun Gothic" w:cs="Times New Roman"/>
        </w:rPr>
        <w:t>staff received</w:t>
      </w:r>
      <w:r w:rsidRPr="00E05E5C">
        <w:rPr>
          <w:rFonts w:ascii="Malgun Gothic" w:eastAsia="Malgun Gothic" w:hAnsi="Malgun Gothic" w:cs="Times New Roman"/>
        </w:rPr>
        <w:t xml:space="preserve"> basic training in Public Financial Management supported by manuals, and County and District leadership underwen</w:t>
      </w:r>
      <w:r w:rsidR="00F072D5" w:rsidRPr="00E05E5C">
        <w:rPr>
          <w:rFonts w:ascii="Malgun Gothic" w:eastAsia="Malgun Gothic" w:hAnsi="Malgun Gothic" w:cs="Times New Roman"/>
        </w:rPr>
        <w:t>t training in leadership skills;</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The county governments and communities have</w:t>
      </w:r>
      <w:r w:rsidR="00F072D5" w:rsidRPr="00E05E5C">
        <w:rPr>
          <w:rFonts w:ascii="Malgun Gothic" w:eastAsia="Malgun Gothic" w:hAnsi="Malgun Gothic" w:cs="Times New Roman"/>
        </w:rPr>
        <w:t xml:space="preserve"> had access to over US$</w:t>
      </w:r>
      <w:r w:rsidRPr="00E05E5C">
        <w:rPr>
          <w:rFonts w:ascii="Malgun Gothic" w:eastAsia="Malgun Gothic" w:hAnsi="Malgun Gothic" w:cs="Times New Roman"/>
        </w:rPr>
        <w:t xml:space="preserve"> 40 million for local development over the last five years, underscoring the </w:t>
      </w:r>
      <w:r w:rsidR="00735137" w:rsidRPr="00E05E5C">
        <w:rPr>
          <w:rFonts w:ascii="Malgun Gothic" w:eastAsia="Malgun Gothic" w:hAnsi="Malgun Gothic" w:cs="Times New Roman"/>
        </w:rPr>
        <w:t>Go</w:t>
      </w:r>
      <w:r w:rsidR="00F072D5" w:rsidRPr="00E05E5C">
        <w:rPr>
          <w:rFonts w:ascii="Malgun Gothic" w:eastAsia="Malgun Gothic" w:hAnsi="Malgun Gothic" w:cs="Times New Roman"/>
        </w:rPr>
        <w:t>L</w:t>
      </w:r>
      <w:r w:rsidRPr="00E05E5C">
        <w:rPr>
          <w:rFonts w:ascii="Malgun Gothic" w:eastAsia="Malgun Gothic" w:hAnsi="Malgun Gothic" w:cs="Times New Roman"/>
        </w:rPr>
        <w:t>’s commitment to promote decentralization under various development funds such as County Development Fund, Local Development Fund and Social Development Fund;</w:t>
      </w:r>
    </w:p>
    <w:p w:rsidR="00886D7C" w:rsidRPr="00E05E5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Participatory planning and budgeting piloted in 9 counties/districts under the Local Development Fund and district</w:t>
      </w:r>
      <w:r w:rsidR="000D4B82" w:rsidRPr="00E05E5C">
        <w:rPr>
          <w:rFonts w:ascii="Malgun Gothic" w:eastAsia="Malgun Gothic" w:hAnsi="Malgun Gothic" w:cs="Times New Roman"/>
        </w:rPr>
        <w:t xml:space="preserve"> planning guidelines formulated;</w:t>
      </w:r>
      <w:r w:rsidRPr="00E05E5C">
        <w:rPr>
          <w:rFonts w:ascii="Malgun Gothic" w:eastAsia="Malgun Gothic" w:hAnsi="Malgun Gothic" w:cs="Times New Roman"/>
        </w:rPr>
        <w:t xml:space="preserve"> and </w:t>
      </w:r>
    </w:p>
    <w:p w:rsidR="00886D7C" w:rsidRDefault="00886D7C" w:rsidP="007A1D3C">
      <w:pPr>
        <w:pStyle w:val="ListParagraph"/>
        <w:widowControl w:val="0"/>
        <w:numPr>
          <w:ilvl w:val="0"/>
          <w:numId w:val="4"/>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Several county, district and sub-district structures such as the County Council (being modified to mirror the County </w:t>
      </w:r>
      <w:r w:rsidR="00087D55" w:rsidRPr="00E05E5C">
        <w:rPr>
          <w:rFonts w:ascii="Malgun Gothic" w:eastAsia="Malgun Gothic" w:hAnsi="Malgun Gothic" w:cs="Times New Roman"/>
        </w:rPr>
        <w:t>Council in</w:t>
      </w:r>
      <w:r w:rsidRPr="00E05E5C">
        <w:rPr>
          <w:rFonts w:ascii="Malgun Gothic" w:eastAsia="Malgun Gothic" w:hAnsi="Malgun Gothic" w:cs="Times New Roman"/>
        </w:rPr>
        <w:t xml:space="preserve"> the Decentralization Policy), County Development Steering Committee, Project Management Committee, District Development Committee, and Project Management Team are in place to strengthen decentralization and local development.</w:t>
      </w:r>
      <w:bookmarkStart w:id="37" w:name="_Toc202263354"/>
      <w:bookmarkStart w:id="38" w:name="_Toc202263424"/>
      <w:bookmarkStart w:id="39" w:name="_Toc202263437"/>
      <w:bookmarkStart w:id="40" w:name="_Toc202263657"/>
    </w:p>
    <w:p w:rsidR="00E17CBA" w:rsidRPr="00E05E5C" w:rsidRDefault="00E17CBA" w:rsidP="00E17CBA">
      <w:pPr>
        <w:pStyle w:val="ListParagraph"/>
        <w:widowControl w:val="0"/>
        <w:spacing w:after="0" w:line="240" w:lineRule="auto"/>
        <w:rPr>
          <w:rFonts w:ascii="Malgun Gothic" w:eastAsia="Malgun Gothic" w:hAnsi="Malgun Gothic" w:cs="Times New Roman"/>
        </w:rPr>
      </w:pPr>
    </w:p>
    <w:p w:rsidR="00886D7C" w:rsidRPr="00E05E5C" w:rsidRDefault="00B30746" w:rsidP="00B34D4F">
      <w:pPr>
        <w:pStyle w:val="Heading2"/>
      </w:pPr>
      <w:bookmarkStart w:id="41" w:name="_Toc227896928"/>
      <w:bookmarkStart w:id="42" w:name="_Toc405361696"/>
      <w:bookmarkStart w:id="43" w:name="_Toc419385247"/>
      <w:r w:rsidRPr="00E05E5C">
        <w:t>1.</w:t>
      </w:r>
      <w:r w:rsidR="001A63B0" w:rsidRPr="00E05E5C">
        <w:t>4</w:t>
      </w:r>
      <w:r w:rsidRPr="00E05E5C">
        <w:tab/>
      </w:r>
      <w:r w:rsidR="00886D7C" w:rsidRPr="00E05E5C">
        <w:t>Opportunities and Challenges</w:t>
      </w:r>
      <w:bookmarkEnd w:id="37"/>
      <w:bookmarkEnd w:id="38"/>
      <w:bookmarkEnd w:id="39"/>
      <w:bookmarkEnd w:id="40"/>
      <w:bookmarkEnd w:id="41"/>
      <w:bookmarkEnd w:id="42"/>
      <w:bookmarkEnd w:id="43"/>
    </w:p>
    <w:p w:rsidR="00886D7C" w:rsidRPr="00E05E5C" w:rsidRDefault="00886D7C" w:rsidP="007A1D3C">
      <w:pPr>
        <w:tabs>
          <w:tab w:val="right" w:leader="dot" w:pos="9072"/>
        </w:tab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process of decentralization is likely to be facilitated by several positive trends</w:t>
      </w:r>
      <w:r w:rsidR="009E55FE" w:rsidRPr="00E05E5C">
        <w:rPr>
          <w:rFonts w:ascii="Malgun Gothic" w:eastAsia="Malgun Gothic" w:hAnsi="Malgun Gothic" w:cs="Times New Roman"/>
          <w:szCs w:val="24"/>
        </w:rPr>
        <w:t xml:space="preserve"> and opportunities</w:t>
      </w:r>
      <w:r w:rsidRPr="00E05E5C">
        <w:rPr>
          <w:rFonts w:ascii="Malgun Gothic" w:eastAsia="Malgun Gothic" w:hAnsi="Malgun Gothic" w:cs="Times New Roman"/>
          <w:szCs w:val="24"/>
        </w:rPr>
        <w:t xml:space="preserve">, but </w:t>
      </w:r>
      <w:r w:rsidR="0045790E" w:rsidRPr="00E05E5C">
        <w:rPr>
          <w:rFonts w:ascii="Malgun Gothic" w:eastAsia="Malgun Gothic" w:hAnsi="Malgun Gothic" w:cs="Times New Roman"/>
          <w:szCs w:val="24"/>
        </w:rPr>
        <w:t>many</w:t>
      </w:r>
      <w:r w:rsidRPr="00E05E5C">
        <w:rPr>
          <w:rFonts w:ascii="Malgun Gothic" w:eastAsia="Malgun Gothic" w:hAnsi="Malgun Gothic" w:cs="Times New Roman"/>
          <w:szCs w:val="24"/>
        </w:rPr>
        <w:t xml:space="preserve"> challenges will have to be addressed and overcome before decentralization can become a reality. </w:t>
      </w:r>
    </w:p>
    <w:p w:rsidR="00886D7C" w:rsidRPr="00E05E5C" w:rsidRDefault="00886D7C" w:rsidP="007A1D3C">
      <w:pPr>
        <w:pStyle w:val="ListParagraph"/>
        <w:numPr>
          <w:ilvl w:val="1"/>
          <w:numId w:val="1"/>
        </w:numPr>
        <w:spacing w:after="0" w:line="240" w:lineRule="auto"/>
        <w:rPr>
          <w:rFonts w:ascii="Malgun Gothic" w:eastAsia="Malgun Gothic" w:hAnsi="Malgun Gothic" w:cs="Times New Roman"/>
          <w:b/>
        </w:rPr>
      </w:pPr>
      <w:r w:rsidRPr="00E05E5C">
        <w:rPr>
          <w:rFonts w:ascii="Malgun Gothic" w:eastAsia="Malgun Gothic" w:hAnsi="Malgun Gothic" w:cs="Times New Roman"/>
          <w:b/>
          <w:bCs/>
        </w:rPr>
        <w:t>Opportunities</w:t>
      </w:r>
      <w:r w:rsidRPr="00E05E5C">
        <w:rPr>
          <w:rFonts w:ascii="Malgun Gothic" w:eastAsia="Malgun Gothic" w:hAnsi="Malgun Gothic" w:cs="Times New Roman"/>
          <w:b/>
        </w:rPr>
        <w:t xml:space="preserve">: </w:t>
      </w:r>
    </w:p>
    <w:p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The high level of political commitment, a strong policy framework and ongoing governance reforms</w:t>
      </w:r>
      <w:r w:rsidRPr="00E05E5C">
        <w:rPr>
          <w:rFonts w:ascii="Malgun Gothic" w:eastAsia="Malgun Gothic" w:hAnsi="Malgun Gothic" w:cs="Times New Roman"/>
          <w:szCs w:val="24"/>
        </w:rPr>
        <w:t xml:space="preserve"> – The launching of the National Policy on Decentralization and Local Governance by the President and the ongoing public sector, finance and civil service reforms provide an exceptional opportunity for Liberia to consolidate and deepen the decentralization process. Decentralization features prominently as a com</w:t>
      </w:r>
      <w:r w:rsidR="00850DA0" w:rsidRPr="00E05E5C">
        <w:rPr>
          <w:rFonts w:ascii="Malgun Gothic" w:eastAsia="Malgun Gothic" w:hAnsi="Malgun Gothic" w:cs="Times New Roman"/>
          <w:szCs w:val="24"/>
        </w:rPr>
        <w:t>ponent of Liberia’s PRS II and V</w:t>
      </w:r>
      <w:r w:rsidRPr="00E05E5C">
        <w:rPr>
          <w:rFonts w:ascii="Malgun Gothic" w:eastAsia="Malgun Gothic" w:hAnsi="Malgun Gothic" w:cs="Times New Roman"/>
          <w:szCs w:val="24"/>
        </w:rPr>
        <w:t xml:space="preserve">ision 2030. </w:t>
      </w:r>
    </w:p>
    <w:p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lastRenderedPageBreak/>
        <w:t>Capitalizing on broad consensus for decentralization</w:t>
      </w:r>
      <w:r w:rsidR="00850DA0" w:rsidRPr="00E05E5C">
        <w:rPr>
          <w:rFonts w:ascii="Malgun Gothic" w:eastAsia="Malgun Gothic" w:hAnsi="Malgun Gothic" w:cs="Times New Roman"/>
          <w:szCs w:val="24"/>
        </w:rPr>
        <w:t xml:space="preserve"> – </w:t>
      </w:r>
      <w:r w:rsidRPr="00E05E5C">
        <w:rPr>
          <w:rFonts w:ascii="Malgun Gothic" w:eastAsia="Malgun Gothic" w:hAnsi="Malgun Gothic" w:cs="Times New Roman"/>
          <w:szCs w:val="24"/>
        </w:rPr>
        <w:t xml:space="preserve">Widespread citizens support </w:t>
      </w:r>
      <w:r w:rsidR="001E4255" w:rsidRPr="00E05E5C">
        <w:rPr>
          <w:rFonts w:ascii="Malgun Gothic" w:eastAsia="Malgun Gothic" w:hAnsi="Malgun Gothic" w:cs="Times New Roman"/>
          <w:szCs w:val="24"/>
        </w:rPr>
        <w:t xml:space="preserve">exists </w:t>
      </w:r>
      <w:r w:rsidRPr="00E05E5C">
        <w:rPr>
          <w:rFonts w:ascii="Malgun Gothic" w:eastAsia="Malgun Gothic" w:hAnsi="Malgun Gothic" w:cs="Times New Roman"/>
          <w:szCs w:val="24"/>
        </w:rPr>
        <w:t>for the decentralization policy</w:t>
      </w:r>
      <w:r w:rsidR="001E4255"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resulting from a highly participatory process through which it was formulated, drafted and validated. </w:t>
      </w:r>
    </w:p>
    <w:p w:rsidR="00886D7C" w:rsidRPr="00E05E5C" w:rsidRDefault="00886D7C" w:rsidP="007A1D3C">
      <w:pPr>
        <w:pStyle w:val="ListParagraph"/>
        <w:widowControl w:val="0"/>
        <w:numPr>
          <w:ilvl w:val="0"/>
          <w:numId w:val="6"/>
        </w:numPr>
        <w:tabs>
          <w:tab w:val="center" w:pos="4513"/>
        </w:tabs>
        <w:suppressAutoHyphens/>
        <w:spacing w:before="120" w:after="0" w:line="240" w:lineRule="auto"/>
        <w:rPr>
          <w:rFonts w:ascii="Malgun Gothic" w:eastAsia="Malgun Gothic" w:hAnsi="Malgun Gothic" w:cs="Times New Roman"/>
          <w:i/>
          <w:szCs w:val="24"/>
        </w:rPr>
      </w:pPr>
      <w:r w:rsidRPr="00E05E5C">
        <w:rPr>
          <w:rFonts w:ascii="Malgun Gothic" w:eastAsia="Malgun Gothic" w:hAnsi="Malgun Gothic" w:cs="Times New Roman"/>
          <w:b/>
          <w:szCs w:val="24"/>
        </w:rPr>
        <w:t>Building on an existing foundation</w:t>
      </w:r>
      <w:r w:rsidR="00850DA0"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 xml:space="preserve"> Several government initiatives to operationalize decentralization include improved infrastructure for county and some of the district government administrations, sector deconcentration, fiscal decentralization in terms of various funds for local development, transfer of recurrent budget to county administrations, emerging participatory </w:t>
      </w:r>
      <w:r w:rsidR="00087D55" w:rsidRPr="00E05E5C">
        <w:rPr>
          <w:rFonts w:ascii="Malgun Gothic" w:eastAsia="Malgun Gothic" w:hAnsi="Malgun Gothic" w:cs="Times New Roman"/>
          <w:szCs w:val="24"/>
        </w:rPr>
        <w:t>planning, public</w:t>
      </w:r>
      <w:r w:rsidR="00EB30B8" w:rsidRPr="00E05E5C">
        <w:rPr>
          <w:rFonts w:ascii="Malgun Gothic" w:eastAsia="Malgun Gothic" w:hAnsi="Malgun Gothic" w:cs="Times New Roman"/>
          <w:szCs w:val="24"/>
        </w:rPr>
        <w:t xml:space="preserve"> financial m</w:t>
      </w:r>
      <w:r w:rsidRPr="00E05E5C">
        <w:rPr>
          <w:rFonts w:ascii="Malgun Gothic" w:eastAsia="Malgun Gothic" w:hAnsi="Malgun Gothic" w:cs="Times New Roman"/>
          <w:szCs w:val="24"/>
        </w:rPr>
        <w:t xml:space="preserve">anagement capacity at local level through </w:t>
      </w:r>
      <w:r w:rsidR="00EB30B8" w:rsidRPr="00E05E5C">
        <w:rPr>
          <w:rFonts w:ascii="Malgun Gothic" w:eastAsia="Malgun Gothic" w:hAnsi="Malgun Gothic" w:cs="Times New Roman"/>
          <w:szCs w:val="24"/>
        </w:rPr>
        <w:t xml:space="preserve">the </w:t>
      </w:r>
      <w:r w:rsidRPr="00E05E5C">
        <w:rPr>
          <w:rFonts w:ascii="Malgun Gothic" w:eastAsia="Malgun Gothic" w:hAnsi="Malgun Gothic" w:cs="Times New Roman"/>
          <w:szCs w:val="24"/>
        </w:rPr>
        <w:t>piloting</w:t>
      </w:r>
      <w:r w:rsidR="00EB30B8" w:rsidRPr="00E05E5C">
        <w:rPr>
          <w:rFonts w:ascii="Malgun Gothic" w:eastAsia="Malgun Gothic" w:hAnsi="Malgun Gothic" w:cs="Times New Roman"/>
          <w:szCs w:val="24"/>
        </w:rPr>
        <w:t xml:space="preserve"> of a</w:t>
      </w:r>
      <w:r w:rsidRPr="00E05E5C">
        <w:rPr>
          <w:rFonts w:ascii="Malgun Gothic" w:eastAsia="Malgun Gothic" w:hAnsi="Malgun Gothic" w:cs="Times New Roman"/>
          <w:szCs w:val="24"/>
        </w:rPr>
        <w:t xml:space="preserve"> local investment </w:t>
      </w:r>
      <w:r w:rsidR="00087D55" w:rsidRPr="00E05E5C">
        <w:rPr>
          <w:rFonts w:ascii="Malgun Gothic" w:eastAsia="Malgun Gothic" w:hAnsi="Malgun Gothic" w:cs="Times New Roman"/>
          <w:szCs w:val="24"/>
        </w:rPr>
        <w:t>fund, local</w:t>
      </w:r>
      <w:r w:rsidRPr="00E05E5C">
        <w:rPr>
          <w:rFonts w:ascii="Malgun Gothic" w:eastAsia="Malgun Gothic" w:hAnsi="Malgun Gothic" w:cs="Times New Roman"/>
          <w:szCs w:val="24"/>
        </w:rPr>
        <w:t xml:space="preserve"> economic development for service delivery</w:t>
      </w:r>
      <w:r w:rsidR="00D85DC5"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and a decentralized monitoring of PRS deliverables.</w:t>
      </w:r>
    </w:p>
    <w:p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International resources and technical expertise</w:t>
      </w:r>
      <w:r w:rsidRPr="00E05E5C">
        <w:rPr>
          <w:rFonts w:ascii="Malgun Gothic" w:eastAsia="Malgun Gothic" w:hAnsi="Malgun Gothic" w:cs="Times New Roman"/>
          <w:szCs w:val="24"/>
        </w:rPr>
        <w:t xml:space="preserve"> - Financial and technical support is provided by several donors and international partners committed to promote decentralization including the EU, S</w:t>
      </w:r>
      <w:r w:rsidR="00EB36D2" w:rsidRPr="00E05E5C">
        <w:rPr>
          <w:rFonts w:ascii="Malgun Gothic" w:eastAsia="Malgun Gothic" w:hAnsi="Malgun Gothic" w:cs="Times New Roman"/>
          <w:szCs w:val="24"/>
        </w:rPr>
        <w:t>weden, World Bank</w:t>
      </w:r>
      <w:r w:rsidRPr="00E05E5C">
        <w:rPr>
          <w:rFonts w:ascii="Malgun Gothic" w:eastAsia="Malgun Gothic" w:hAnsi="Malgun Gothic" w:cs="Times New Roman"/>
          <w:szCs w:val="24"/>
        </w:rPr>
        <w:t xml:space="preserve">, USAID, United Nations Development </w:t>
      </w:r>
      <w:r w:rsidR="002C1EDC" w:rsidRPr="00E05E5C">
        <w:rPr>
          <w:rFonts w:ascii="Malgun Gothic" w:eastAsia="Malgun Gothic" w:hAnsi="Malgun Gothic" w:cs="Times New Roman"/>
          <w:szCs w:val="24"/>
        </w:rPr>
        <w:t>Program</w:t>
      </w:r>
      <w:r w:rsidRPr="00E05E5C">
        <w:rPr>
          <w:rFonts w:ascii="Malgun Gothic" w:eastAsia="Malgun Gothic" w:hAnsi="Malgun Gothic" w:cs="Times New Roman"/>
          <w:szCs w:val="24"/>
        </w:rPr>
        <w:t xml:space="preserve"> (UNDP), the United Nations Capital Development Fund (UNCDF) and Open Society Initiative for West Africa (OSIWA). </w:t>
      </w:r>
    </w:p>
    <w:p w:rsidR="00886D7C" w:rsidRPr="00E05E5C" w:rsidRDefault="00886D7C" w:rsidP="007A1D3C">
      <w:pPr>
        <w:pStyle w:val="ListParagraph"/>
        <w:tabs>
          <w:tab w:val="center" w:pos="4513"/>
        </w:tabs>
        <w:suppressAutoHyphens/>
        <w:spacing w:before="120" w:after="0" w:line="240" w:lineRule="auto"/>
        <w:ind w:left="1440"/>
        <w:rPr>
          <w:rFonts w:ascii="Malgun Gothic" w:eastAsia="Malgun Gothic" w:hAnsi="Malgun Gothic" w:cs="Times New Roman"/>
          <w:bCs/>
        </w:rPr>
      </w:pPr>
    </w:p>
    <w:p w:rsidR="00886D7C" w:rsidRPr="00BE3079" w:rsidRDefault="00886D7C" w:rsidP="007A1D3C">
      <w:pPr>
        <w:pStyle w:val="ListParagraph"/>
        <w:numPr>
          <w:ilvl w:val="1"/>
          <w:numId w:val="1"/>
        </w:numPr>
        <w:tabs>
          <w:tab w:val="center" w:pos="4513"/>
        </w:tabs>
        <w:suppressAutoHyphens/>
        <w:spacing w:before="120" w:after="0" w:line="240" w:lineRule="auto"/>
        <w:rPr>
          <w:rFonts w:ascii="Malgun Gothic" w:eastAsia="Malgun Gothic" w:hAnsi="Malgun Gothic" w:cs="Times New Roman"/>
          <w:bCs/>
        </w:rPr>
      </w:pPr>
      <w:r w:rsidRPr="00BE3079">
        <w:rPr>
          <w:rFonts w:ascii="Malgun Gothic" w:eastAsia="Malgun Gothic" w:hAnsi="Malgun Gothic" w:cs="Times New Roman"/>
          <w:b/>
        </w:rPr>
        <w:t>Challenges</w:t>
      </w:r>
      <w:r w:rsidRPr="00BE3079">
        <w:rPr>
          <w:rFonts w:ascii="Malgun Gothic" w:eastAsia="Malgun Gothic" w:hAnsi="Malgun Gothic" w:cs="Times New Roman"/>
          <w:bCs/>
        </w:rPr>
        <w:t>:</w:t>
      </w:r>
    </w:p>
    <w:p w:rsidR="00886D7C" w:rsidRPr="00BE3079"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Overcoming the limited viability of current local governments</w:t>
      </w:r>
      <w:r w:rsidR="0014329A" w:rsidRPr="00BE3079">
        <w:rPr>
          <w:rFonts w:ascii="Malgun Gothic" w:eastAsia="Malgun Gothic" w:hAnsi="Malgun Gothic" w:cs="Times New Roman"/>
          <w:szCs w:val="24"/>
        </w:rPr>
        <w:t xml:space="preserve"> – The c</w:t>
      </w:r>
      <w:r w:rsidRPr="00BE3079">
        <w:rPr>
          <w:rFonts w:ascii="Malgun Gothic" w:eastAsia="Malgun Gothic" w:hAnsi="Malgun Gothic" w:cs="Times New Roman"/>
          <w:szCs w:val="24"/>
        </w:rPr>
        <w:t>urrent distribution of districts and sub-district administ</w:t>
      </w:r>
      <w:r w:rsidR="0014329A" w:rsidRPr="00BE3079">
        <w:rPr>
          <w:rFonts w:ascii="Malgun Gothic" w:eastAsia="Malgun Gothic" w:hAnsi="Malgun Gothic" w:cs="Times New Roman"/>
          <w:szCs w:val="24"/>
        </w:rPr>
        <w:t>rative structures and cities is</w:t>
      </w:r>
      <w:r w:rsidRPr="00BE3079">
        <w:rPr>
          <w:rFonts w:ascii="Malgun Gothic" w:eastAsia="Malgun Gothic" w:hAnsi="Malgun Gothic" w:cs="Times New Roman"/>
          <w:szCs w:val="24"/>
        </w:rPr>
        <w:t xml:space="preserve"> nonviable and unsustainable. It will be necessary to significantly </w:t>
      </w:r>
      <w:r w:rsidR="004A5938" w:rsidRPr="00BE3079">
        <w:rPr>
          <w:rFonts w:ascii="Malgun Gothic" w:eastAsia="Malgun Gothic" w:hAnsi="Malgun Gothic" w:cs="Times New Roman"/>
          <w:szCs w:val="24"/>
        </w:rPr>
        <w:t xml:space="preserve">rationalize </w:t>
      </w:r>
      <w:r w:rsidRPr="00BE3079">
        <w:rPr>
          <w:rFonts w:ascii="Malgun Gothic" w:eastAsia="Malgun Gothic" w:hAnsi="Malgun Gothic" w:cs="Times New Roman"/>
          <w:szCs w:val="24"/>
        </w:rPr>
        <w:t>the number of administrative structures, which will be challenging</w:t>
      </w:r>
      <w:r w:rsidR="0014329A" w:rsidRPr="00BE3079">
        <w:rPr>
          <w:rFonts w:ascii="Malgun Gothic" w:eastAsia="Malgun Gothic" w:hAnsi="Malgun Gothic" w:cs="Times New Roman"/>
          <w:szCs w:val="24"/>
        </w:rPr>
        <w:t>,</w:t>
      </w:r>
      <w:r w:rsidRPr="00BE3079">
        <w:rPr>
          <w:rFonts w:ascii="Malgun Gothic" w:eastAsia="Malgun Gothic" w:hAnsi="Malgun Gothic" w:cs="Times New Roman"/>
          <w:szCs w:val="24"/>
        </w:rPr>
        <w:t xml:space="preserve"> as many different technical, </w:t>
      </w:r>
      <w:r w:rsidR="00A057C9" w:rsidRPr="00BE3079">
        <w:rPr>
          <w:rFonts w:ascii="Malgun Gothic" w:eastAsia="Malgun Gothic" w:hAnsi="Malgun Gothic" w:cs="Times New Roman"/>
          <w:szCs w:val="24"/>
        </w:rPr>
        <w:t>financial</w:t>
      </w:r>
      <w:r w:rsidRPr="00BE3079">
        <w:rPr>
          <w:rFonts w:ascii="Malgun Gothic" w:eastAsia="Malgun Gothic" w:hAnsi="Malgun Gothic" w:cs="Times New Roman"/>
          <w:szCs w:val="24"/>
        </w:rPr>
        <w:t xml:space="preserve"> and social </w:t>
      </w:r>
      <w:r w:rsidR="00B1213D" w:rsidRPr="00BE3079">
        <w:rPr>
          <w:rFonts w:ascii="Malgun Gothic" w:eastAsia="Malgun Gothic" w:hAnsi="Malgun Gothic" w:cs="Times New Roman"/>
          <w:szCs w:val="24"/>
        </w:rPr>
        <w:t>concerns must</w:t>
      </w:r>
      <w:r w:rsidRPr="00BE3079">
        <w:rPr>
          <w:rFonts w:ascii="Malgun Gothic" w:eastAsia="Malgun Gothic" w:hAnsi="Malgun Gothic" w:cs="Times New Roman"/>
          <w:szCs w:val="24"/>
        </w:rPr>
        <w:t xml:space="preserve"> be reconciled.</w:t>
      </w:r>
    </w:p>
    <w:p w:rsidR="00886D7C" w:rsidRPr="00BE3079"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 xml:space="preserve">Building the requisite human and financial resources and administrative capacity at the local level </w:t>
      </w:r>
      <w:r w:rsidRPr="00BE3079">
        <w:rPr>
          <w:rFonts w:ascii="Malgun Gothic" w:eastAsia="Malgun Gothic" w:hAnsi="Malgun Gothic" w:cs="Times New Roman"/>
          <w:szCs w:val="24"/>
        </w:rPr>
        <w:t xml:space="preserve">requires substantial investment in institutional strengthening, systems and procedures, training and infrastructure consistent with the 10 Year National Capacity Development Strategy. As centralized functions are progressively transferred to the </w:t>
      </w:r>
      <w:r w:rsidR="00830D44" w:rsidRPr="00BE3079">
        <w:rPr>
          <w:rFonts w:ascii="Malgun Gothic" w:eastAsia="Malgun Gothic" w:hAnsi="Malgun Gothic" w:cs="Times New Roman"/>
          <w:szCs w:val="24"/>
        </w:rPr>
        <w:t>local governments</w:t>
      </w:r>
      <w:r w:rsidRPr="00BE3079">
        <w:rPr>
          <w:rFonts w:ascii="Malgun Gothic" w:eastAsia="Malgun Gothic" w:hAnsi="Malgun Gothic" w:cs="Times New Roman"/>
          <w:szCs w:val="24"/>
        </w:rPr>
        <w:t xml:space="preserve">, careful oversight is needed to ensure that corresponding finances and staff are also transferred and inter-sectoral consistency is maintained. In particular, making </w:t>
      </w:r>
      <w:r w:rsidRPr="00BE3079">
        <w:rPr>
          <w:rFonts w:ascii="Malgun Gothic" w:eastAsia="Malgun Gothic" w:hAnsi="Malgun Gothic" w:cs="Times New Roman"/>
          <w:szCs w:val="24"/>
        </w:rPr>
        <w:lastRenderedPageBreak/>
        <w:t>local government service financially</w:t>
      </w:r>
      <w:r w:rsidR="006D49F3" w:rsidRPr="00BE3079">
        <w:rPr>
          <w:rFonts w:ascii="Malgun Gothic" w:eastAsia="Malgun Gothic" w:hAnsi="Malgun Gothic" w:cs="Times New Roman"/>
          <w:szCs w:val="24"/>
        </w:rPr>
        <w:t xml:space="preserve"> and professionally attractive </w:t>
      </w:r>
      <w:r w:rsidRPr="00BE3079">
        <w:rPr>
          <w:rFonts w:ascii="Malgun Gothic" w:eastAsia="Malgun Gothic" w:hAnsi="Malgun Gothic" w:cs="Times New Roman"/>
          <w:szCs w:val="24"/>
        </w:rPr>
        <w:t xml:space="preserve">and ensuring that basic services are available </w:t>
      </w:r>
      <w:r w:rsidR="00B1213D" w:rsidRPr="00BE3079">
        <w:rPr>
          <w:rFonts w:ascii="Malgun Gothic" w:eastAsia="Malgun Gothic" w:hAnsi="Malgun Gothic" w:cs="Times New Roman"/>
          <w:szCs w:val="24"/>
        </w:rPr>
        <w:t>to relocated</w:t>
      </w:r>
      <w:r w:rsidRPr="00BE3079">
        <w:rPr>
          <w:rFonts w:ascii="Malgun Gothic" w:eastAsia="Malgun Gothic" w:hAnsi="Malgun Gothic" w:cs="Times New Roman"/>
          <w:szCs w:val="24"/>
        </w:rPr>
        <w:t xml:space="preserve"> civil servants will be necessary for county, district and municipal government administrations to function properly. </w:t>
      </w:r>
    </w:p>
    <w:p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BE3079">
        <w:rPr>
          <w:rFonts w:ascii="Malgun Gothic" w:eastAsia="Malgun Gothic" w:hAnsi="Malgun Gothic" w:cs="Times New Roman"/>
          <w:b/>
          <w:szCs w:val="24"/>
        </w:rPr>
        <w:t>Conducting democratic elections for local government leadershi</w:t>
      </w:r>
      <w:r w:rsidRPr="00E05E5C">
        <w:rPr>
          <w:rFonts w:ascii="Malgun Gothic" w:eastAsia="Malgun Gothic" w:hAnsi="Malgun Gothic" w:cs="Times New Roman"/>
          <w:b/>
          <w:szCs w:val="24"/>
        </w:rPr>
        <w:t>p</w:t>
      </w:r>
      <w:r w:rsidR="00C56DB6"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 xml:space="preserve"> Organizing and monitoring the elections required to fill local government positions will necessitate substantial organizational, financial and human resources.</w:t>
      </w:r>
    </w:p>
    <w:p w:rsidR="00886D7C" w:rsidRPr="00E05E5C" w:rsidRDefault="00886D7C" w:rsidP="007A1D3C">
      <w:pPr>
        <w:pStyle w:val="ListParagraph"/>
        <w:keepLines/>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In</w:t>
      </w:r>
      <w:r w:rsidR="00A23767" w:rsidRPr="00E05E5C">
        <w:rPr>
          <w:rFonts w:ascii="Malgun Gothic" w:eastAsia="Malgun Gothic" w:hAnsi="Malgun Gothic" w:cs="Times New Roman"/>
          <w:b/>
          <w:szCs w:val="24"/>
        </w:rPr>
        <w:t xml:space="preserve">adequate participation of </w:t>
      </w:r>
      <w:r w:rsidRPr="00E05E5C">
        <w:rPr>
          <w:rFonts w:ascii="Malgun Gothic" w:eastAsia="Malgun Gothic" w:hAnsi="Malgun Gothic" w:cs="Times New Roman"/>
          <w:b/>
          <w:szCs w:val="24"/>
        </w:rPr>
        <w:t>citizens in</w:t>
      </w:r>
      <w:r w:rsidR="00A23767" w:rsidRPr="00E05E5C">
        <w:rPr>
          <w:rFonts w:ascii="Malgun Gothic" w:eastAsia="Malgun Gothic" w:hAnsi="Malgun Gothic" w:cs="Times New Roman"/>
          <w:b/>
          <w:szCs w:val="24"/>
        </w:rPr>
        <w:t xml:space="preserve"> local</w:t>
      </w:r>
      <w:r w:rsidRPr="00E05E5C">
        <w:rPr>
          <w:rFonts w:ascii="Malgun Gothic" w:eastAsia="Malgun Gothic" w:hAnsi="Malgun Gothic" w:cs="Times New Roman"/>
          <w:b/>
          <w:szCs w:val="24"/>
        </w:rPr>
        <w:t xml:space="preserve"> community development decisions</w:t>
      </w:r>
      <w:r w:rsidRPr="00E05E5C">
        <w:rPr>
          <w:rFonts w:ascii="Malgun Gothic" w:eastAsia="Malgun Gothic" w:hAnsi="Malgun Gothic" w:cs="Times New Roman"/>
          <w:szCs w:val="24"/>
        </w:rPr>
        <w:t xml:space="preserve"> due to the absence of formal functioning mechanisms for such participation. Empowering CSOs to improve their capacities to monitor and communicate decentralization concepts at the grass root level will be critical for their engagement and o</w:t>
      </w:r>
      <w:r w:rsidR="00CC0BE3" w:rsidRPr="00E05E5C">
        <w:rPr>
          <w:rFonts w:ascii="Malgun Gothic" w:eastAsia="Malgun Gothic" w:hAnsi="Malgun Gothic" w:cs="Times New Roman"/>
          <w:szCs w:val="24"/>
        </w:rPr>
        <w:t>versight of government. In addition</w:t>
      </w:r>
      <w:r w:rsidRPr="00E05E5C">
        <w:rPr>
          <w:rFonts w:ascii="Malgun Gothic" w:eastAsia="Malgun Gothic" w:hAnsi="Malgun Gothic" w:cs="Times New Roman"/>
          <w:szCs w:val="24"/>
        </w:rPr>
        <w:t xml:space="preserve">, </w:t>
      </w:r>
      <w:r w:rsidR="006638B2" w:rsidRPr="00E05E5C">
        <w:rPr>
          <w:rFonts w:ascii="Malgun Gothic" w:eastAsia="Malgun Gothic" w:hAnsi="Malgun Gothic" w:cs="Times New Roman"/>
          <w:szCs w:val="24"/>
        </w:rPr>
        <w:t xml:space="preserve">local development can be accelerated </w:t>
      </w:r>
      <w:r w:rsidRPr="00E05E5C">
        <w:rPr>
          <w:rFonts w:ascii="Malgun Gothic" w:eastAsia="Malgun Gothic" w:hAnsi="Malgun Gothic" w:cs="Times New Roman"/>
          <w:szCs w:val="24"/>
        </w:rPr>
        <w:t>by organizing, mobilizing and capacitating citizens to par</w:t>
      </w:r>
      <w:r w:rsidR="006638B2" w:rsidRPr="00E05E5C">
        <w:rPr>
          <w:rFonts w:ascii="Malgun Gothic" w:eastAsia="Malgun Gothic" w:hAnsi="Malgun Gothic" w:cs="Times New Roman"/>
          <w:szCs w:val="24"/>
        </w:rPr>
        <w:t xml:space="preserve">ticipate in voluntary community </w:t>
      </w:r>
      <w:r w:rsidRPr="00E05E5C">
        <w:rPr>
          <w:rFonts w:ascii="Malgun Gothic" w:eastAsia="Malgun Gothic" w:hAnsi="Malgun Gothic" w:cs="Times New Roman"/>
          <w:szCs w:val="24"/>
        </w:rPr>
        <w:t xml:space="preserve">development initiatives.  </w:t>
      </w:r>
    </w:p>
    <w:p w:rsidR="00886D7C" w:rsidRPr="00E05E5C" w:rsidRDefault="00886D7C" w:rsidP="007A1D3C">
      <w:pPr>
        <w:pStyle w:val="ListParagraph"/>
        <w:widowControl w:val="0"/>
        <w:numPr>
          <w:ilvl w:val="0"/>
          <w:numId w:val="5"/>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b/>
          <w:szCs w:val="24"/>
        </w:rPr>
        <w:t>Lack of appropriate fiscal framework for the emerging local governments</w:t>
      </w:r>
      <w:r w:rsidR="00593242" w:rsidRPr="00E05E5C">
        <w:rPr>
          <w:rFonts w:ascii="Malgun Gothic" w:eastAsia="Malgun Gothic" w:hAnsi="Malgun Gothic" w:cs="Times New Roman"/>
          <w:szCs w:val="24"/>
        </w:rPr>
        <w:t xml:space="preserve"> – </w:t>
      </w:r>
      <w:r w:rsidRPr="00E05E5C">
        <w:rPr>
          <w:rFonts w:ascii="Malgun Gothic" w:eastAsia="Malgun Gothic" w:hAnsi="Malgun Gothic" w:cs="Times New Roman"/>
          <w:szCs w:val="24"/>
        </w:rPr>
        <w:t xml:space="preserve">Systems for intergovernmental fiscal transfers have to be established almost from scratch. The work required for coordination among sector ministries and </w:t>
      </w:r>
      <w:r w:rsidR="00593242" w:rsidRPr="00E05E5C">
        <w:rPr>
          <w:rFonts w:ascii="Malgun Gothic" w:eastAsia="Malgun Gothic" w:hAnsi="Malgun Gothic" w:cs="Times New Roman"/>
          <w:szCs w:val="24"/>
        </w:rPr>
        <w:t>the Ministry of F</w:t>
      </w:r>
      <w:r w:rsidRPr="00E05E5C">
        <w:rPr>
          <w:rFonts w:ascii="Malgun Gothic" w:eastAsia="Malgun Gothic" w:hAnsi="Malgun Gothic" w:cs="Times New Roman"/>
          <w:szCs w:val="24"/>
        </w:rPr>
        <w:t>inance will be very substantive – both in terms of technical analysis but also in terms of consensus buil</w:t>
      </w:r>
      <w:r w:rsidR="00593242" w:rsidRPr="00E05E5C">
        <w:rPr>
          <w:rFonts w:ascii="Malgun Gothic" w:eastAsia="Malgun Gothic" w:hAnsi="Malgun Gothic" w:cs="Times New Roman"/>
          <w:szCs w:val="24"/>
        </w:rPr>
        <w:t>ding and transformation of mind</w:t>
      </w:r>
      <w:r w:rsidRPr="00E05E5C">
        <w:rPr>
          <w:rFonts w:ascii="Malgun Gothic" w:eastAsia="Malgun Gothic" w:hAnsi="Malgun Gothic" w:cs="Times New Roman"/>
          <w:szCs w:val="24"/>
        </w:rPr>
        <w:t>sets. Additional work will be required for establishment of local revenue sources, financial management systems and ultimately credit facilities for the most capable local governments. Ministry of Finance has initiated some reform elements</w:t>
      </w:r>
      <w:r w:rsidR="00E94C2E" w:rsidRPr="00E05E5C">
        <w:rPr>
          <w:rFonts w:ascii="Malgun Gothic" w:eastAsia="Malgun Gothic" w:hAnsi="Malgun Gothic" w:cs="Times New Roman"/>
          <w:szCs w:val="24"/>
        </w:rPr>
        <w:t>.</w:t>
      </w:r>
    </w:p>
    <w:p w:rsidR="00886D7C" w:rsidRPr="00E05E5C" w:rsidRDefault="00886D7C" w:rsidP="007A1D3C">
      <w:pPr>
        <w:pStyle w:val="ListParagraph"/>
        <w:widowControl w:val="0"/>
        <w:tabs>
          <w:tab w:val="center" w:pos="4513"/>
        </w:tabs>
        <w:suppressAutoHyphens/>
        <w:spacing w:before="120" w:after="0" w:line="240" w:lineRule="auto"/>
        <w:rPr>
          <w:rFonts w:ascii="Malgun Gothic" w:eastAsia="Malgun Gothic" w:hAnsi="Malgun Gothic" w:cs="Times New Roman"/>
          <w:szCs w:val="24"/>
        </w:rPr>
      </w:pPr>
    </w:p>
    <w:p w:rsidR="00886D7C" w:rsidRPr="00E05E5C" w:rsidRDefault="00886D7C" w:rsidP="00B34D4F">
      <w:pPr>
        <w:pStyle w:val="Heading2"/>
      </w:pPr>
      <w:bookmarkStart w:id="44" w:name="_Toc227896929"/>
      <w:bookmarkStart w:id="45" w:name="_Toc405361697"/>
      <w:bookmarkStart w:id="46" w:name="_Toc419385248"/>
      <w:r w:rsidRPr="00E05E5C">
        <w:t>1.5</w:t>
      </w:r>
      <w:r w:rsidRPr="00E05E5C">
        <w:tab/>
        <w:t>Lessons Learned</w:t>
      </w:r>
      <w:r w:rsidR="00A23767" w:rsidRPr="00E05E5C">
        <w:t xml:space="preserve"> from Previous Support to Decentralization</w:t>
      </w:r>
      <w:bookmarkEnd w:id="44"/>
      <w:bookmarkEnd w:id="45"/>
      <w:bookmarkEnd w:id="46"/>
    </w:p>
    <w:p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strategy draws </w:t>
      </w:r>
      <w:r w:rsidR="00846BA1" w:rsidRPr="00E05E5C">
        <w:rPr>
          <w:rFonts w:ascii="Malgun Gothic" w:eastAsia="Malgun Gothic" w:hAnsi="Malgun Gothic" w:cs="Times New Roman"/>
        </w:rPr>
        <w:t xml:space="preserve">from </w:t>
      </w:r>
      <w:r w:rsidRPr="00E05E5C">
        <w:rPr>
          <w:rFonts w:ascii="Malgun Gothic" w:eastAsia="Malgun Gothic" w:hAnsi="Malgun Gothic" w:cs="Times New Roman"/>
        </w:rPr>
        <w:t xml:space="preserve">past experience both </w:t>
      </w:r>
      <w:r w:rsidR="00956602" w:rsidRPr="00E05E5C">
        <w:rPr>
          <w:rFonts w:ascii="Malgun Gothic" w:eastAsia="Malgun Gothic" w:hAnsi="Malgun Gothic" w:cs="Times New Roman"/>
        </w:rPr>
        <w:t>in Liberia and globally</w:t>
      </w:r>
      <w:r w:rsidRPr="00E05E5C">
        <w:rPr>
          <w:rFonts w:ascii="Malgun Gothic" w:eastAsia="Malgun Gothic" w:hAnsi="Malgun Gothic" w:cs="Times New Roman"/>
        </w:rPr>
        <w:t>. This includes UNDP’s lessons on supporting governance in fragile states recently captured in the Governance for Peace framework.</w:t>
      </w:r>
      <w:r w:rsidRPr="00E05E5C">
        <w:rPr>
          <w:rStyle w:val="FootnoteReference"/>
          <w:rFonts w:ascii="Malgun Gothic" w:eastAsia="Malgun Gothic" w:hAnsi="Malgun Gothic" w:cs="Times New Roman"/>
        </w:rPr>
        <w:footnoteReference w:id="4"/>
      </w:r>
      <w:r w:rsidRPr="00E05E5C">
        <w:rPr>
          <w:rFonts w:ascii="Malgun Gothic" w:eastAsia="Malgun Gothic" w:hAnsi="Malgun Gothic" w:cs="Times New Roman"/>
        </w:rPr>
        <w:t xml:space="preserve"> This framework </w:t>
      </w:r>
      <w:r w:rsidR="00A057C9" w:rsidRPr="00E05E5C">
        <w:rPr>
          <w:rFonts w:ascii="Malgun Gothic" w:eastAsia="Malgun Gothic" w:hAnsi="Malgun Gothic" w:cs="Times New Roman"/>
        </w:rPr>
        <w:t>recognizes</w:t>
      </w:r>
      <w:r w:rsidRPr="00E05E5C">
        <w:rPr>
          <w:rFonts w:ascii="Malgun Gothic" w:eastAsia="Malgun Gothic" w:hAnsi="Malgun Gothic" w:cs="Times New Roman"/>
        </w:rPr>
        <w:t xml:space="preserve"> UNDP’s extensive experience in fragile and conflict</w:t>
      </w:r>
      <w:r w:rsidRPr="00E05E5C">
        <w:rPr>
          <w:rFonts w:ascii="Cambria Math" w:eastAsia="Malgun Gothic" w:hAnsi="Cambria Math" w:cs="Cambria Math"/>
        </w:rPr>
        <w:t>‐</w:t>
      </w:r>
      <w:r w:rsidRPr="00E05E5C">
        <w:rPr>
          <w:rFonts w:ascii="Malgun Gothic" w:eastAsia="Malgun Gothic" w:hAnsi="Malgun Gothic" w:cs="Times New Roman"/>
        </w:rPr>
        <w:t xml:space="preserve">affected settings, and defines UNDP’s role in fragile </w:t>
      </w:r>
      <w:r w:rsidRPr="00E05E5C">
        <w:rPr>
          <w:rFonts w:ascii="Malgun Gothic" w:eastAsia="Malgun Gothic" w:hAnsi="Malgun Gothic" w:cs="Times New Roman"/>
        </w:rPr>
        <w:lastRenderedPageBreak/>
        <w:t xml:space="preserve">environments as a </w:t>
      </w:r>
      <w:r w:rsidRPr="00E05E5C">
        <w:rPr>
          <w:rFonts w:ascii="Malgun Gothic" w:eastAsia="Malgun Gothic" w:hAnsi="Malgun Gothic" w:cs="Times New Roman"/>
          <w:b/>
        </w:rPr>
        <w:t>service provider and source of technical assistance working with both state and society with the objective of reinforcing the social contract</w:t>
      </w:r>
      <w:r w:rsidRPr="00E05E5C">
        <w:rPr>
          <w:rFonts w:ascii="Malgun Gothic" w:eastAsia="Malgun Gothic" w:hAnsi="Malgun Gothic" w:cs="Times New Roman"/>
        </w:rPr>
        <w:t xml:space="preserve">. </w:t>
      </w:r>
    </w:p>
    <w:p w:rsidR="00886D7C" w:rsidRPr="00E05E5C" w:rsidRDefault="00886D7C" w:rsidP="007A1D3C">
      <w:pPr>
        <w:spacing w:after="0" w:line="240" w:lineRule="auto"/>
        <w:rPr>
          <w:rFonts w:ascii="Malgun Gothic" w:eastAsia="Malgun Gothic" w:hAnsi="Malgun Gothic" w:cs="Times New Roman"/>
        </w:rPr>
      </w:pPr>
    </w:p>
    <w:p w:rsidR="00886D7C" w:rsidRPr="00E05E5C" w:rsidRDefault="00886D7C" w:rsidP="007A1D3C">
      <w:pPr>
        <w:spacing w:after="0" w:line="240" w:lineRule="auto"/>
        <w:rPr>
          <w:rFonts w:ascii="Malgun Gothic" w:eastAsia="Malgun Gothic" w:hAnsi="Malgun Gothic"/>
          <w:u w:val="single"/>
        </w:rPr>
      </w:pPr>
      <w:r w:rsidRPr="00E05E5C">
        <w:rPr>
          <w:rFonts w:ascii="Malgun Gothic" w:eastAsia="Malgun Gothic" w:hAnsi="Malgun Gothic"/>
          <w:u w:val="single"/>
        </w:rPr>
        <w:t>CST and LDLD</w:t>
      </w: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2C1EDC" w:rsidRPr="00E05E5C">
        <w:rPr>
          <w:rFonts w:ascii="Malgun Gothic" w:eastAsia="Malgun Gothic" w:hAnsi="Malgun Gothic"/>
        </w:rPr>
        <w:t>program</w:t>
      </w:r>
      <w:r w:rsidR="00956602" w:rsidRPr="00E05E5C">
        <w:rPr>
          <w:rFonts w:ascii="Malgun Gothic" w:eastAsia="Malgun Gothic" w:hAnsi="Malgun Gothic"/>
        </w:rPr>
        <w:t xml:space="preserve"> draws o</w:t>
      </w:r>
      <w:r w:rsidRPr="00E05E5C">
        <w:rPr>
          <w:rFonts w:ascii="Malgun Gothic" w:eastAsia="Malgun Gothic" w:hAnsi="Malgun Gothic"/>
        </w:rPr>
        <w:t xml:space="preserve">n particular lessons from the County Support Team (CST) and the Liberia Decentralization and Local Development (LDLD) </w:t>
      </w:r>
      <w:r w:rsidR="00846BA1" w:rsidRPr="00E05E5C">
        <w:rPr>
          <w:rFonts w:ascii="Malgun Gothic" w:eastAsia="Malgun Gothic" w:hAnsi="Malgun Gothic"/>
        </w:rPr>
        <w:t xml:space="preserve">programs </w:t>
      </w:r>
      <w:r w:rsidRPr="00E05E5C">
        <w:rPr>
          <w:rFonts w:ascii="Malgun Gothic" w:eastAsia="Malgun Gothic" w:hAnsi="Malgun Gothic"/>
        </w:rPr>
        <w:t>that were implemented by UNDP</w:t>
      </w:r>
      <w:r w:rsidR="0043048B" w:rsidRPr="00E05E5C">
        <w:rPr>
          <w:rFonts w:ascii="Malgun Gothic" w:eastAsia="Malgun Gothic" w:hAnsi="Malgun Gothic" w:cs="Times New Roman"/>
        </w:rPr>
        <w:t xml:space="preserve"> with support from Sweden</w:t>
      </w:r>
      <w:r w:rsidRPr="00E05E5C">
        <w:rPr>
          <w:rFonts w:ascii="Malgun Gothic" w:eastAsia="Malgun Gothic" w:hAnsi="Malgun Gothic" w:cs="Times New Roman"/>
        </w:rPr>
        <w:t xml:space="preserve"> and the EU as </w:t>
      </w:r>
      <w:r w:rsidR="00846BA1" w:rsidRPr="00E05E5C">
        <w:rPr>
          <w:rFonts w:ascii="Malgun Gothic" w:eastAsia="Malgun Gothic" w:hAnsi="Malgun Gothic" w:cs="Times New Roman"/>
        </w:rPr>
        <w:t xml:space="preserve">a </w:t>
      </w:r>
      <w:r w:rsidRPr="00E05E5C">
        <w:rPr>
          <w:rFonts w:ascii="Malgun Gothic" w:eastAsia="Malgun Gothic" w:hAnsi="Malgun Gothic" w:cs="Times New Roman"/>
        </w:rPr>
        <w:t>support</w:t>
      </w:r>
      <w:r w:rsidR="00846BA1" w:rsidRPr="00E05E5C">
        <w:rPr>
          <w:rFonts w:ascii="Malgun Gothic" w:eastAsia="Malgun Gothic" w:hAnsi="Malgun Gothic" w:cs="Times New Roman"/>
        </w:rPr>
        <w:t xml:space="preserve"> to</w:t>
      </w:r>
      <w:r w:rsidR="0043048B" w:rsidRPr="00E05E5C">
        <w:rPr>
          <w:rFonts w:ascii="Malgun Gothic" w:eastAsia="Malgun Gothic" w:hAnsi="Malgun Gothic" w:cs="Times New Roman"/>
        </w:rPr>
        <w:t xml:space="preserve"> the Government of Liberia’</w:t>
      </w:r>
      <w:r w:rsidRPr="00E05E5C">
        <w:rPr>
          <w:rFonts w:ascii="Malgun Gothic" w:eastAsia="Malgun Gothic" w:hAnsi="Malgun Gothic" w:cs="Times New Roman"/>
        </w:rPr>
        <w:t xml:space="preserve">s broader development efforts such as decentralization and capacity development of national and sub-national administration for service delivery. </w:t>
      </w:r>
    </w:p>
    <w:p w:rsidR="00BE3079"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Specifically, CST and LDLD provided strategic policy advice, legal framework, systems and </w:t>
      </w:r>
      <w:r w:rsidR="009A435D" w:rsidRPr="00E05E5C">
        <w:rPr>
          <w:rFonts w:ascii="Malgun Gothic" w:eastAsia="Malgun Gothic" w:hAnsi="Malgun Gothic"/>
        </w:rPr>
        <w:t>procedures for local governance</w:t>
      </w:r>
      <w:r w:rsidR="00DC24A5" w:rsidRPr="00E05E5C">
        <w:rPr>
          <w:rFonts w:ascii="Malgun Gothic" w:eastAsia="Malgun Gothic" w:hAnsi="Malgun Gothic"/>
        </w:rPr>
        <w:t xml:space="preserve"> by:</w:t>
      </w:r>
    </w:p>
    <w:p w:rsidR="00BE3079" w:rsidRPr="00BE3079" w:rsidRDefault="00DB1B24" w:rsidP="00E1686A">
      <w:pPr>
        <w:pStyle w:val="ListParagraph"/>
        <w:numPr>
          <w:ilvl w:val="3"/>
          <w:numId w:val="1"/>
        </w:numPr>
        <w:spacing w:after="0" w:line="240" w:lineRule="auto"/>
        <w:ind w:left="1440" w:hanging="540"/>
        <w:rPr>
          <w:rFonts w:ascii="Malgun Gothic" w:eastAsia="Malgun Gothic" w:hAnsi="Malgun Gothic"/>
        </w:rPr>
      </w:pPr>
      <w:r>
        <w:rPr>
          <w:rFonts w:ascii="Malgun Gothic" w:eastAsia="Malgun Gothic" w:hAnsi="Malgun Gothic"/>
        </w:rPr>
        <w:t>s</w:t>
      </w:r>
      <w:r w:rsidR="00B1213D" w:rsidRPr="00BE3079">
        <w:rPr>
          <w:rFonts w:ascii="Malgun Gothic" w:eastAsia="Malgun Gothic" w:hAnsi="Malgun Gothic"/>
        </w:rPr>
        <w:t>upporting</w:t>
      </w:r>
      <w:r>
        <w:rPr>
          <w:rFonts w:ascii="Malgun Gothic" w:eastAsia="Malgun Gothic" w:hAnsi="Malgun Gothic"/>
        </w:rPr>
        <w:t xml:space="preserve"> </w:t>
      </w:r>
      <w:r w:rsidR="00B1213D" w:rsidRPr="00BE3079">
        <w:rPr>
          <w:rFonts w:ascii="Malgun Gothic" w:eastAsia="Malgun Gothic" w:hAnsi="Malgun Gothic"/>
        </w:rPr>
        <w:t>GoL</w:t>
      </w:r>
      <w:r w:rsidR="00886D7C" w:rsidRPr="00BE3079">
        <w:rPr>
          <w:rFonts w:ascii="Malgun Gothic" w:eastAsia="Malgun Gothic" w:hAnsi="Malgun Gothic"/>
        </w:rPr>
        <w:t xml:space="preserve"> to establish Liberia’s decentralization policy and its legal framework;</w:t>
      </w:r>
    </w:p>
    <w:p w:rsidR="00BE3079" w:rsidRDefault="00DC24A5" w:rsidP="00E1686A">
      <w:pPr>
        <w:pStyle w:val="ListParagraph"/>
        <w:numPr>
          <w:ilvl w:val="3"/>
          <w:numId w:val="1"/>
        </w:numPr>
        <w:spacing w:after="0" w:line="240" w:lineRule="auto"/>
        <w:ind w:left="1440" w:hanging="540"/>
        <w:rPr>
          <w:rFonts w:ascii="Malgun Gothic" w:eastAsia="Malgun Gothic" w:hAnsi="Malgun Gothic"/>
        </w:rPr>
      </w:pPr>
      <w:r w:rsidRPr="00BE3079">
        <w:rPr>
          <w:rFonts w:ascii="Malgun Gothic" w:eastAsia="Malgun Gothic" w:hAnsi="Malgun Gothic"/>
        </w:rPr>
        <w:t xml:space="preserve"> elaborating and strengthening</w:t>
      </w:r>
      <w:r w:rsidR="00886D7C" w:rsidRPr="00BE3079">
        <w:rPr>
          <w:rFonts w:ascii="Malgun Gothic" w:eastAsia="Malgun Gothic" w:hAnsi="Malgun Gothic"/>
        </w:rPr>
        <w:t xml:space="preserve"> procedures, processes and systems for effective planning and public expenditure management at </w:t>
      </w:r>
      <w:r w:rsidR="000151B8" w:rsidRPr="00BE3079">
        <w:rPr>
          <w:rFonts w:ascii="Malgun Gothic" w:eastAsia="Malgun Gothic" w:hAnsi="Malgun Gothic"/>
        </w:rPr>
        <w:t>the county</w:t>
      </w:r>
      <w:r w:rsidR="00886D7C" w:rsidRPr="00BE3079">
        <w:rPr>
          <w:rFonts w:ascii="Malgun Gothic" w:eastAsia="Malgun Gothic" w:hAnsi="Malgun Gothic"/>
        </w:rPr>
        <w:t>, district and sub-district levels;</w:t>
      </w:r>
    </w:p>
    <w:p w:rsidR="00BE3079" w:rsidRDefault="00886D7C" w:rsidP="00E1686A">
      <w:pPr>
        <w:pStyle w:val="ListParagraph"/>
        <w:numPr>
          <w:ilvl w:val="3"/>
          <w:numId w:val="1"/>
        </w:numPr>
        <w:spacing w:after="0" w:line="240" w:lineRule="auto"/>
        <w:ind w:left="1440" w:hanging="540"/>
        <w:rPr>
          <w:rFonts w:ascii="Malgun Gothic" w:eastAsia="Malgun Gothic" w:hAnsi="Malgun Gothic"/>
        </w:rPr>
      </w:pPr>
      <w:r w:rsidRPr="00BE3079">
        <w:rPr>
          <w:rFonts w:ascii="Malgun Gothic" w:eastAsia="Malgun Gothic" w:hAnsi="Malgun Gothic"/>
        </w:rPr>
        <w:t>lau</w:t>
      </w:r>
      <w:r w:rsidR="00DC24A5" w:rsidRPr="00BE3079">
        <w:rPr>
          <w:rFonts w:ascii="Malgun Gothic" w:eastAsia="Malgun Gothic" w:hAnsi="Malgun Gothic"/>
        </w:rPr>
        <w:t>nching</w:t>
      </w:r>
      <w:r w:rsidRPr="00BE3079">
        <w:rPr>
          <w:rFonts w:ascii="Malgun Gothic" w:eastAsia="Malgun Gothic" w:hAnsi="Malgun Gothic"/>
        </w:rPr>
        <w:t xml:space="preserve"> and </w:t>
      </w:r>
      <w:r w:rsidR="00DC24A5" w:rsidRPr="00BE3079">
        <w:rPr>
          <w:rFonts w:ascii="Malgun Gothic" w:eastAsia="Malgun Gothic" w:hAnsi="Malgun Gothic"/>
        </w:rPr>
        <w:t>supporting</w:t>
      </w:r>
      <w:r w:rsidR="000151B8" w:rsidRPr="00BE3079">
        <w:rPr>
          <w:rFonts w:ascii="Malgun Gothic" w:eastAsia="Malgun Gothic" w:hAnsi="Malgun Gothic"/>
        </w:rPr>
        <w:t xml:space="preserve"> county</w:t>
      </w:r>
      <w:r w:rsidRPr="00BE3079">
        <w:rPr>
          <w:rFonts w:ascii="Malgun Gothic" w:eastAsia="Malgun Gothic" w:hAnsi="Malgun Gothic"/>
        </w:rPr>
        <w:t>/district development fund, which established a generic framework for planning and managing inter-governmental budgetary transfers</w:t>
      </w:r>
      <w:r w:rsidR="00813075" w:rsidRPr="00BE3079">
        <w:rPr>
          <w:rFonts w:ascii="Malgun Gothic" w:eastAsia="Malgun Gothic" w:hAnsi="Malgun Gothic"/>
        </w:rPr>
        <w:t>;</w:t>
      </w:r>
    </w:p>
    <w:p w:rsidR="00E1686A" w:rsidRDefault="00DC24A5" w:rsidP="005A4BE6">
      <w:pPr>
        <w:pStyle w:val="ListParagraph"/>
        <w:numPr>
          <w:ilvl w:val="3"/>
          <w:numId w:val="1"/>
        </w:numPr>
        <w:spacing w:after="0" w:line="240" w:lineRule="auto"/>
        <w:ind w:left="1440" w:hanging="540"/>
        <w:rPr>
          <w:rFonts w:ascii="Malgun Gothic" w:eastAsia="Malgun Gothic" w:hAnsi="Malgun Gothic"/>
        </w:rPr>
      </w:pPr>
      <w:r w:rsidRPr="00E1686A">
        <w:rPr>
          <w:rFonts w:ascii="Malgun Gothic" w:eastAsia="Malgun Gothic" w:hAnsi="Malgun Gothic"/>
        </w:rPr>
        <w:t>building</w:t>
      </w:r>
      <w:r w:rsidR="00886D7C" w:rsidRPr="00E1686A">
        <w:rPr>
          <w:rFonts w:ascii="Malgun Gothic" w:eastAsia="Malgun Gothic" w:hAnsi="Malgun Gothic"/>
        </w:rPr>
        <w:t xml:space="preserve"> capacity of local administration through the construction/rehabilitation of </w:t>
      </w:r>
      <w:r w:rsidR="00846BA1" w:rsidRPr="00E1686A">
        <w:rPr>
          <w:rFonts w:ascii="Malgun Gothic" w:eastAsia="Malgun Gothic" w:hAnsi="Malgun Gothic"/>
        </w:rPr>
        <w:t xml:space="preserve">temporary </w:t>
      </w:r>
      <w:r w:rsidR="00886D7C" w:rsidRPr="00E1686A">
        <w:rPr>
          <w:rFonts w:ascii="Malgun Gothic" w:eastAsia="Malgun Gothic" w:hAnsi="Malgun Gothic"/>
        </w:rPr>
        <w:t>County/District Administrative Buildings to restore state author</w:t>
      </w:r>
      <w:r w:rsidRPr="00E1686A">
        <w:rPr>
          <w:rFonts w:ascii="Malgun Gothic" w:eastAsia="Malgun Gothic" w:hAnsi="Malgun Gothic"/>
        </w:rPr>
        <w:t>ities and  administration (a) i</w:t>
      </w:r>
      <w:r w:rsidR="00886D7C" w:rsidRPr="00E1686A">
        <w:rPr>
          <w:rFonts w:ascii="Malgun Gothic" w:eastAsia="Malgun Gothic" w:hAnsi="Malgun Gothic"/>
        </w:rPr>
        <w:t>ncreasing administrative, technical and institutional capacity of sub-national administration to deliver essential and basic services</w:t>
      </w:r>
      <w:r w:rsidR="009A435D" w:rsidRPr="00E1686A">
        <w:rPr>
          <w:rFonts w:ascii="Malgun Gothic" w:eastAsia="Malgun Gothic" w:hAnsi="Malgun Gothic"/>
        </w:rPr>
        <w:t>,</w:t>
      </w:r>
      <w:r w:rsidRPr="00E1686A">
        <w:rPr>
          <w:rFonts w:ascii="Malgun Gothic" w:eastAsia="Malgun Gothic" w:hAnsi="Malgun Gothic"/>
        </w:rPr>
        <w:t xml:space="preserve">  (b) supporting</w:t>
      </w:r>
      <w:r w:rsidR="00886D7C" w:rsidRPr="00E1686A">
        <w:rPr>
          <w:rFonts w:ascii="Malgun Gothic" w:eastAsia="Malgun Gothic" w:hAnsi="Malgun Gothic"/>
        </w:rPr>
        <w:t xml:space="preserve"> the new emerging decentralized structu</w:t>
      </w:r>
      <w:r w:rsidR="009A435D" w:rsidRPr="00E1686A">
        <w:rPr>
          <w:rFonts w:ascii="Malgun Gothic" w:eastAsia="Malgun Gothic" w:hAnsi="Malgun Gothic"/>
        </w:rPr>
        <w:t xml:space="preserve">re at county and district </w:t>
      </w:r>
      <w:r w:rsidR="00B1213D" w:rsidRPr="00E1686A">
        <w:rPr>
          <w:rFonts w:ascii="Malgun Gothic" w:eastAsia="Malgun Gothic" w:hAnsi="Malgun Gothic"/>
        </w:rPr>
        <w:t>level, and</w:t>
      </w:r>
      <w:r w:rsidRPr="00E1686A">
        <w:rPr>
          <w:rFonts w:ascii="Malgun Gothic" w:eastAsia="Malgun Gothic" w:hAnsi="Malgun Gothic"/>
        </w:rPr>
        <w:t xml:space="preserve"> (c) promoting</w:t>
      </w:r>
      <w:r w:rsidR="00886D7C" w:rsidRPr="00E1686A">
        <w:rPr>
          <w:rFonts w:ascii="Malgun Gothic" w:eastAsia="Malgun Gothic" w:hAnsi="Malgun Gothic"/>
        </w:rPr>
        <w:t xml:space="preserve"> enhanced financial viability, accountability and management;  </w:t>
      </w:r>
      <w:r w:rsidR="00901860" w:rsidRPr="00E1686A">
        <w:rPr>
          <w:rFonts w:ascii="Malgun Gothic" w:eastAsia="Malgun Gothic" w:hAnsi="Malgun Gothic"/>
        </w:rPr>
        <w:t>and</w:t>
      </w:r>
    </w:p>
    <w:p w:rsidR="00886D7C" w:rsidRPr="00E1686A" w:rsidRDefault="00DC24A5" w:rsidP="005A4BE6">
      <w:pPr>
        <w:pStyle w:val="ListParagraph"/>
        <w:numPr>
          <w:ilvl w:val="3"/>
          <w:numId w:val="1"/>
        </w:numPr>
        <w:spacing w:after="0" w:line="240" w:lineRule="auto"/>
        <w:ind w:left="1440" w:hanging="540"/>
        <w:rPr>
          <w:rFonts w:ascii="Malgun Gothic" w:eastAsia="Malgun Gothic" w:hAnsi="Malgun Gothic"/>
        </w:rPr>
      </w:pPr>
      <w:r w:rsidRPr="00E1686A">
        <w:rPr>
          <w:rFonts w:ascii="Malgun Gothic" w:eastAsia="Malgun Gothic" w:hAnsi="Malgun Gothic"/>
        </w:rPr>
        <w:t xml:space="preserve"> Strengthening</w:t>
      </w:r>
      <w:r w:rsidR="00886D7C" w:rsidRPr="00E1686A">
        <w:rPr>
          <w:rFonts w:ascii="Malgun Gothic" w:eastAsia="Malgun Gothic" w:hAnsi="Malgun Gothic"/>
        </w:rPr>
        <w:t xml:space="preserve"> County information management, monitoring an</w:t>
      </w:r>
      <w:r w:rsidR="00901860" w:rsidRPr="00E1686A">
        <w:rPr>
          <w:rFonts w:ascii="Malgun Gothic" w:eastAsia="Malgun Gothic" w:hAnsi="Malgun Gothic"/>
        </w:rPr>
        <w:t xml:space="preserve">d data management capacity: (a) supporting </w:t>
      </w:r>
      <w:r w:rsidR="00886D7C" w:rsidRPr="00E1686A">
        <w:rPr>
          <w:rFonts w:ascii="Malgun Gothic" w:eastAsia="Malgun Gothic" w:hAnsi="Malgun Gothic"/>
        </w:rPr>
        <w:t>establishment and well</w:t>
      </w:r>
      <w:r w:rsidR="006400DE" w:rsidRPr="00E1686A">
        <w:rPr>
          <w:rFonts w:ascii="Malgun Gothic" w:eastAsia="Malgun Gothic" w:hAnsi="Malgun Gothic"/>
        </w:rPr>
        <w:t>-</w:t>
      </w:r>
      <w:r w:rsidR="00886D7C" w:rsidRPr="00E1686A">
        <w:rPr>
          <w:rFonts w:ascii="Malgun Gothic" w:eastAsia="Malgun Gothic" w:hAnsi="Malgun Gothic"/>
        </w:rPr>
        <w:t>functioning of County Statistics and Information Offices (CSIOs) and County D</w:t>
      </w:r>
      <w:r w:rsidR="00901860" w:rsidRPr="00E1686A">
        <w:rPr>
          <w:rFonts w:ascii="Malgun Gothic" w:eastAsia="Malgun Gothic" w:hAnsi="Malgun Gothic"/>
        </w:rPr>
        <w:t>evelopment Offices (CDOs), and (b) consolidating and strengthening</w:t>
      </w:r>
      <w:r w:rsidR="00886D7C" w:rsidRPr="00E1686A">
        <w:rPr>
          <w:rFonts w:ascii="Malgun Gothic" w:eastAsia="Malgun Gothic" w:hAnsi="Malgun Gothic"/>
        </w:rPr>
        <w:t xml:space="preserve"> </w:t>
      </w:r>
      <w:r w:rsidR="00886D7C" w:rsidRPr="00E1686A">
        <w:rPr>
          <w:rFonts w:ascii="Malgun Gothic" w:eastAsia="Malgun Gothic" w:hAnsi="Malgun Gothic"/>
        </w:rPr>
        <w:lastRenderedPageBreak/>
        <w:t>capacity of the County Administration to monitor and report on protection incidents and PRS/CDA deliverables.</w:t>
      </w:r>
    </w:p>
    <w:p w:rsidR="00E1686A" w:rsidRDefault="00E1686A" w:rsidP="007A1D3C">
      <w:pPr>
        <w:spacing w:after="0" w:line="240" w:lineRule="auto"/>
        <w:rPr>
          <w:rFonts w:ascii="Malgun Gothic" w:eastAsia="Malgun Gothic" w:hAnsi="Malgun Gothic"/>
        </w:rPr>
      </w:pP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CST and LDLD led to considerable improvement in the context in which national and sub-natio</w:t>
      </w:r>
      <w:r w:rsidR="00EF3C5E" w:rsidRPr="00E05E5C">
        <w:rPr>
          <w:rFonts w:ascii="Malgun Gothic" w:eastAsia="Malgun Gothic" w:hAnsi="Malgun Gothic"/>
        </w:rPr>
        <w:t>nal administration</w:t>
      </w:r>
      <w:r w:rsidR="00E76DF9" w:rsidRPr="00E05E5C">
        <w:rPr>
          <w:rFonts w:ascii="Malgun Gothic" w:eastAsia="Malgun Gothic" w:hAnsi="Malgun Gothic"/>
        </w:rPr>
        <w:t xml:space="preserve"> functions </w:t>
      </w:r>
      <w:r w:rsidRPr="00E05E5C">
        <w:rPr>
          <w:rFonts w:ascii="Malgun Gothic" w:eastAsia="Malgun Gothic" w:hAnsi="Malgun Gothic"/>
        </w:rPr>
        <w:t xml:space="preserve">improved performance and delivery of essential services, state authorities and administration restored, functional county and district administrative buildings where county and line Ministry activities are pushed forward and coordinated, improved county information management and Decentralization Agenda. However, donor and partners had expressed concerns about overlaps in the work of both CST and LDLD and the need for synergy and co-ordination between the two </w:t>
      </w:r>
      <w:r w:rsidR="002C1EDC" w:rsidRPr="00E05E5C">
        <w:rPr>
          <w:rFonts w:ascii="Malgun Gothic" w:eastAsia="Malgun Gothic" w:hAnsi="Malgun Gothic"/>
        </w:rPr>
        <w:t>program</w:t>
      </w:r>
      <w:r w:rsidRPr="00E05E5C">
        <w:rPr>
          <w:rFonts w:ascii="Malgun Gothic" w:eastAsia="Malgun Gothic" w:hAnsi="Malgun Gothic"/>
        </w:rPr>
        <w:t xml:space="preserve">s. The issue was initially addressed by UNDP through Joint Annual Work Plans (AWP), which compiled and consolidated activities of both </w:t>
      </w:r>
      <w:r w:rsidR="002C1EDC" w:rsidRPr="00E05E5C">
        <w:rPr>
          <w:rFonts w:ascii="Malgun Gothic" w:eastAsia="Malgun Gothic" w:hAnsi="Malgun Gothic"/>
        </w:rPr>
        <w:t>program</w:t>
      </w:r>
      <w:r w:rsidRPr="00E05E5C">
        <w:rPr>
          <w:rFonts w:ascii="Malgun Gothic" w:eastAsia="Malgun Gothic" w:hAnsi="Malgun Gothic"/>
        </w:rPr>
        <w:t xml:space="preserve">s under one AWP. </w:t>
      </w:r>
    </w:p>
    <w:p w:rsidR="00E1686A" w:rsidRDefault="00E1686A" w:rsidP="007A1D3C">
      <w:pPr>
        <w:spacing w:after="0" w:line="240" w:lineRule="auto"/>
        <w:rPr>
          <w:rFonts w:ascii="Malgun Gothic" w:eastAsia="Malgun Gothic" w:hAnsi="Malgun Gothic"/>
        </w:rPr>
      </w:pP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Lessons learned over the years in the implementation of both </w:t>
      </w:r>
      <w:r w:rsidR="002C1EDC" w:rsidRPr="00E05E5C">
        <w:rPr>
          <w:rFonts w:ascii="Malgun Gothic" w:eastAsia="Malgun Gothic" w:hAnsi="Malgun Gothic"/>
        </w:rPr>
        <w:t>program</w:t>
      </w:r>
      <w:r w:rsidRPr="00E05E5C">
        <w:rPr>
          <w:rFonts w:ascii="Malgun Gothic" w:eastAsia="Malgun Gothic" w:hAnsi="Malgun Gothic"/>
        </w:rPr>
        <w:t xml:space="preserve">s/projects are </w:t>
      </w:r>
      <w:r w:rsidR="00E76DF9" w:rsidRPr="00E05E5C">
        <w:rPr>
          <w:rFonts w:ascii="Malgun Gothic" w:eastAsia="Malgun Gothic" w:hAnsi="Malgun Gothic"/>
        </w:rPr>
        <w:t>as follows</w:t>
      </w:r>
      <w:r w:rsidRPr="00E05E5C">
        <w:rPr>
          <w:rFonts w:ascii="Malgun Gothic" w:eastAsia="Malgun Gothic" w:hAnsi="Malgun Gothic"/>
        </w:rPr>
        <w:t xml:space="preserve">: (a) limited capacity (human and instructional) at sub-national level (b) huge number of sub-national structures and the need for rationalization (c) some overlaps in the activities of CST and LDLD (d) </w:t>
      </w:r>
      <w:r w:rsidR="002C1EDC" w:rsidRPr="00E05E5C">
        <w:rPr>
          <w:rFonts w:ascii="Malgun Gothic" w:eastAsia="Malgun Gothic" w:hAnsi="Malgun Gothic"/>
        </w:rPr>
        <w:t>program</w:t>
      </w:r>
      <w:r w:rsidRPr="00E05E5C">
        <w:rPr>
          <w:rFonts w:ascii="Malgun Gothic" w:eastAsia="Malgun Gothic" w:hAnsi="Malgun Gothic"/>
        </w:rPr>
        <w:t xml:space="preserve"> design continued to focus on early recovery interventions than longer-term resulted oriented interventions.  </w:t>
      </w: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An evaluation was also recommended to assess the activities, achievements, lessons learned and way forward.</w:t>
      </w:r>
    </w:p>
    <w:p w:rsidR="00E1686A" w:rsidRDefault="00E1686A" w:rsidP="007A1D3C">
      <w:pPr>
        <w:spacing w:after="0" w:line="240" w:lineRule="auto"/>
        <w:rPr>
          <w:rFonts w:ascii="Malgun Gothic" w:eastAsia="Malgun Gothic" w:hAnsi="Malgun Gothic"/>
        </w:rPr>
      </w:pPr>
    </w:p>
    <w:p w:rsidR="00886D7C" w:rsidRPr="00E05E5C"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combined evaluation of CST, LDLD and National Information Management Centre (NIMAC) </w:t>
      </w:r>
      <w:r w:rsidR="002C1EDC" w:rsidRPr="00E05E5C">
        <w:rPr>
          <w:rFonts w:ascii="Malgun Gothic" w:eastAsia="Malgun Gothic" w:hAnsi="Malgun Gothic"/>
        </w:rPr>
        <w:t>program</w:t>
      </w:r>
      <w:r w:rsidRPr="00E05E5C">
        <w:rPr>
          <w:rFonts w:ascii="Malgun Gothic" w:eastAsia="Malgun Gothic" w:hAnsi="Malgun Gothic"/>
        </w:rPr>
        <w:t xml:space="preserve">s was successfully completed in March 2012 and came out with recommendations for a holistic </w:t>
      </w:r>
      <w:r w:rsidR="002C1EDC" w:rsidRPr="00E05E5C">
        <w:rPr>
          <w:rFonts w:ascii="Malgun Gothic" w:eastAsia="Malgun Gothic" w:hAnsi="Malgun Gothic"/>
        </w:rPr>
        <w:t>program</w:t>
      </w:r>
      <w:r w:rsidRPr="00E05E5C">
        <w:rPr>
          <w:rFonts w:ascii="Malgun Gothic" w:eastAsia="Malgun Gothic" w:hAnsi="Malgun Gothic"/>
        </w:rPr>
        <w:t xml:space="preserve"> that would harmonize UNDP’s support to Government’s decentralization agenda whilst eliminating duplication of activities and optimizing resource allocation. The engagement with Government on this front was very successful, leading to the formulation of concept note on support to </w:t>
      </w:r>
      <w:r w:rsidR="005A27E8" w:rsidRPr="00E05E5C">
        <w:rPr>
          <w:rFonts w:ascii="Malgun Gothic" w:eastAsia="Malgun Gothic" w:hAnsi="Malgun Gothic"/>
        </w:rPr>
        <w:t>decentralization.</w:t>
      </w:r>
    </w:p>
    <w:p w:rsidR="00886D7C" w:rsidRPr="00E05E5C" w:rsidRDefault="00886D7C" w:rsidP="00B34D4F">
      <w:pPr>
        <w:pStyle w:val="Heading2"/>
      </w:pPr>
      <w:bookmarkStart w:id="47" w:name="_Toc227896930"/>
      <w:bookmarkStart w:id="48" w:name="_Toc405361698"/>
      <w:bookmarkStart w:id="49" w:name="_Toc419385249"/>
      <w:r w:rsidRPr="00E05E5C">
        <w:lastRenderedPageBreak/>
        <w:t>1.6</w:t>
      </w:r>
      <w:r w:rsidRPr="00E05E5C">
        <w:tab/>
        <w:t>Alignment with National Priorities</w:t>
      </w:r>
      <w:bookmarkEnd w:id="47"/>
      <w:bookmarkEnd w:id="48"/>
      <w:bookmarkEnd w:id="49"/>
    </w:p>
    <w:p w:rsidR="00886D7C" w:rsidRPr="00E05E5C" w:rsidRDefault="00886D7C" w:rsidP="007A1D3C">
      <w:p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Within Liberia’s diverse contexts, contributing development partners make every effort to align support to the needs and priorities of national partners; hence the programmatic interventions here have been derived from an analysis of how </w:t>
      </w:r>
      <w:r w:rsidR="00122C33" w:rsidRPr="00E05E5C">
        <w:rPr>
          <w:rFonts w:ascii="Malgun Gothic" w:eastAsia="Malgun Gothic" w:hAnsi="Malgun Gothic" w:cs="Times New Roman"/>
        </w:rPr>
        <w:t>the development partners</w:t>
      </w:r>
      <w:r w:rsidRPr="00E05E5C">
        <w:rPr>
          <w:rFonts w:ascii="Malgun Gothic" w:eastAsia="Malgun Gothic" w:hAnsi="Malgun Gothic" w:cs="Times New Roman"/>
        </w:rPr>
        <w:t xml:space="preserve"> can support the key national planning frameworks including the </w:t>
      </w:r>
      <w:r w:rsidR="002E1A0E" w:rsidRPr="00E05E5C">
        <w:rPr>
          <w:rFonts w:ascii="Malgun Gothic" w:eastAsia="Malgun Gothic" w:hAnsi="Malgun Gothic" w:cs="Times New Roman"/>
        </w:rPr>
        <w:t xml:space="preserve">Vision 2030 (PRS II, </w:t>
      </w:r>
      <w:r w:rsidR="005A27E8" w:rsidRPr="00E05E5C">
        <w:rPr>
          <w:rFonts w:ascii="Malgun Gothic" w:eastAsia="Malgun Gothic" w:hAnsi="Malgun Gothic" w:cs="Times New Roman"/>
        </w:rPr>
        <w:t>Liberia Rising</w:t>
      </w:r>
      <w:r w:rsidRPr="00E05E5C">
        <w:rPr>
          <w:rFonts w:ascii="Malgun Gothic" w:eastAsia="Malgun Gothic" w:hAnsi="Malgun Gothic" w:cs="Times New Roman"/>
        </w:rPr>
        <w:t xml:space="preserve"> - Agenda for Transformation</w:t>
      </w:r>
      <w:r w:rsidR="002E1A0E" w:rsidRPr="00E05E5C">
        <w:rPr>
          <w:rFonts w:ascii="Malgun Gothic" w:eastAsia="Malgun Gothic" w:hAnsi="Malgun Gothic" w:cs="Times New Roman"/>
        </w:rPr>
        <w:t xml:space="preserve">, Roadmap for </w:t>
      </w:r>
      <w:r w:rsidR="00B1213D" w:rsidRPr="00E05E5C">
        <w:rPr>
          <w:rFonts w:ascii="Malgun Gothic" w:eastAsia="Malgun Gothic" w:hAnsi="Malgun Gothic" w:cs="Times New Roman"/>
        </w:rPr>
        <w:t>Peace building</w:t>
      </w:r>
      <w:r w:rsidR="002E1A0E" w:rsidRPr="00E05E5C">
        <w:rPr>
          <w:rFonts w:ascii="Malgun Gothic" w:eastAsia="Malgun Gothic" w:hAnsi="Malgun Gothic" w:cs="Times New Roman"/>
        </w:rPr>
        <w:t>, National Healing and Reconciliation) and New Deal</w:t>
      </w:r>
      <w:r w:rsidRPr="00E05E5C">
        <w:rPr>
          <w:rFonts w:ascii="Malgun Gothic" w:eastAsia="Malgun Gothic" w:hAnsi="Malgun Gothic" w:cs="Times New Roman"/>
        </w:rPr>
        <w:t>. In particular</w:t>
      </w:r>
      <w:r w:rsidR="00B648AE" w:rsidRPr="00E05E5C">
        <w:rPr>
          <w:rFonts w:ascii="Malgun Gothic" w:eastAsia="Malgun Gothic" w:hAnsi="Malgun Gothic" w:cs="Times New Roman"/>
        </w:rPr>
        <w:t>,</w:t>
      </w:r>
      <w:r w:rsidRPr="00E05E5C">
        <w:rPr>
          <w:rFonts w:ascii="Malgun Gothic" w:eastAsia="Malgun Gothic" w:hAnsi="Malgun Gothic" w:cs="Times New Roman"/>
        </w:rPr>
        <w:t xml:space="preserve"> this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aligns with Pillar IV on Governance and Public Institutions, and is designed to support implementation of Sector Goals I and II. </w:t>
      </w:r>
    </w:p>
    <w:p w:rsidR="00886D7C" w:rsidRPr="00E05E5C" w:rsidRDefault="00886D7C" w:rsidP="007A1D3C">
      <w:p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Further this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aligns with the following key policy documents and draft GoL plans for support to decentralization in Liberia:</w:t>
      </w:r>
    </w:p>
    <w:p w:rsidR="00A23767" w:rsidRPr="00E05E5C" w:rsidRDefault="00A23767"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Agenda for Transformation;</w:t>
      </w:r>
    </w:p>
    <w:p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National Policy on Decent</w:t>
      </w:r>
      <w:r w:rsidR="00A23767" w:rsidRPr="00E05E5C">
        <w:rPr>
          <w:rFonts w:ascii="Malgun Gothic" w:eastAsia="Malgun Gothic" w:hAnsi="Malgun Gothic" w:cs="Times New Roman"/>
        </w:rPr>
        <w:t>ralization and Local Governance;</w:t>
      </w:r>
    </w:p>
    <w:p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Liberia Decen</w:t>
      </w:r>
      <w:r w:rsidR="00A23767" w:rsidRPr="00E05E5C">
        <w:rPr>
          <w:rFonts w:ascii="Malgun Gothic" w:eastAsia="Malgun Gothic" w:hAnsi="Malgun Gothic" w:cs="Times New Roman"/>
        </w:rPr>
        <w:t>tralization Implementation Plan</w:t>
      </w:r>
      <w:r w:rsidR="00487C7F" w:rsidRPr="00E05E5C">
        <w:rPr>
          <w:rFonts w:ascii="Malgun Gothic" w:eastAsia="Malgun Gothic" w:hAnsi="Malgun Gothic" w:cs="Times New Roman"/>
        </w:rPr>
        <w:t xml:space="preserve"> (as revised in 2014)</w:t>
      </w:r>
      <w:r w:rsidR="00A23767" w:rsidRPr="00E05E5C">
        <w:rPr>
          <w:rFonts w:ascii="Malgun Gothic" w:eastAsia="Malgun Gothic" w:hAnsi="Malgun Gothic" w:cs="Times New Roman"/>
        </w:rPr>
        <w:t>;</w:t>
      </w:r>
    </w:p>
    <w:p w:rsidR="00886D7C" w:rsidRPr="00E05E5C" w:rsidRDefault="005A27E8"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Deconcentration</w:t>
      </w:r>
      <w:r w:rsidR="00886D7C" w:rsidRPr="00E05E5C">
        <w:rPr>
          <w:rFonts w:ascii="Malgun Gothic" w:eastAsia="Malgun Gothic" w:hAnsi="Malgun Gothic" w:cs="Times New Roman"/>
        </w:rPr>
        <w:t xml:space="preserve"> Implementation Strategy;</w:t>
      </w:r>
    </w:p>
    <w:p w:rsidR="00886D7C" w:rsidRPr="00E05E5C" w:rsidRDefault="00886D7C"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preliminary plans from Ministry of Fin</w:t>
      </w:r>
      <w:r w:rsidR="00A23767" w:rsidRPr="00E05E5C">
        <w:rPr>
          <w:rFonts w:ascii="Malgun Gothic" w:eastAsia="Malgun Gothic" w:hAnsi="Malgun Gothic" w:cs="Times New Roman"/>
        </w:rPr>
        <w:t>ance for fiscal decentralization;</w:t>
      </w:r>
    </w:p>
    <w:p w:rsidR="000B1226" w:rsidRPr="00E05E5C" w:rsidRDefault="00A23767"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 Draft Public Sector Modernization Program</w:t>
      </w:r>
      <w:r w:rsidR="000B1226" w:rsidRPr="00E05E5C">
        <w:rPr>
          <w:rFonts w:ascii="Malgun Gothic" w:eastAsia="Malgun Gothic" w:hAnsi="Malgun Gothic" w:cs="Times New Roman"/>
        </w:rPr>
        <w:t xml:space="preserve">; </w:t>
      </w:r>
    </w:p>
    <w:p w:rsidR="00844568" w:rsidRPr="00E05E5C" w:rsidRDefault="000B1226"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National Environmental Policy; </w:t>
      </w:r>
    </w:p>
    <w:p w:rsidR="00775EFA" w:rsidRPr="00E05E5C" w:rsidRDefault="000B1226"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The National Gender Policy</w:t>
      </w:r>
      <w:r w:rsidR="00775EFA" w:rsidRPr="00E05E5C">
        <w:rPr>
          <w:rFonts w:ascii="Malgun Gothic" w:eastAsia="Malgun Gothic" w:hAnsi="Malgun Gothic" w:cs="Times New Roman"/>
        </w:rPr>
        <w:t xml:space="preserve">; and </w:t>
      </w:r>
    </w:p>
    <w:p w:rsidR="000B1226" w:rsidRPr="00E05E5C" w:rsidRDefault="00775EFA" w:rsidP="007A1D3C">
      <w:pPr>
        <w:pStyle w:val="ListParagraph"/>
        <w:numPr>
          <w:ilvl w:val="0"/>
          <w:numId w:val="7"/>
        </w:numPr>
        <w:tabs>
          <w:tab w:val="left" w:pos="432"/>
        </w:tabs>
        <w:autoSpaceDE w:val="0"/>
        <w:autoSpaceDN w:val="0"/>
        <w:adjustRightInd w:val="0"/>
        <w:spacing w:after="0" w:line="240" w:lineRule="auto"/>
        <w:rPr>
          <w:rFonts w:ascii="Malgun Gothic" w:eastAsia="Malgun Gothic" w:hAnsi="Malgun Gothic" w:cs="Times New Roman"/>
        </w:rPr>
      </w:pPr>
      <w:r w:rsidRPr="00E05E5C">
        <w:rPr>
          <w:rFonts w:ascii="Malgun Gothic" w:eastAsia="Malgun Gothic" w:hAnsi="Malgun Gothic" w:cs="Times New Roman"/>
        </w:rPr>
        <w:t>New Deal</w:t>
      </w:r>
      <w:r w:rsidR="000B1226" w:rsidRPr="00E05E5C">
        <w:rPr>
          <w:rFonts w:ascii="Malgun Gothic" w:eastAsia="Malgun Gothic" w:hAnsi="Malgun Gothic" w:cs="Times New Roman"/>
        </w:rPr>
        <w:t>.</w:t>
      </w:r>
    </w:p>
    <w:p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Liberia Decentralization Implementation Plan (LDIP) is the </w:t>
      </w:r>
      <w:r w:rsidR="00B1213D" w:rsidRPr="00E05E5C">
        <w:rPr>
          <w:rFonts w:ascii="Malgun Gothic" w:eastAsia="Malgun Gothic" w:hAnsi="Malgun Gothic" w:cs="Times New Roman"/>
        </w:rPr>
        <w:t>GoL’s</w:t>
      </w:r>
      <w:r w:rsidR="00DB1B24">
        <w:rPr>
          <w:rFonts w:ascii="Malgun Gothic" w:eastAsia="Malgun Gothic" w:hAnsi="Malgun Gothic" w:cs="Times New Roman"/>
        </w:rPr>
        <w:t xml:space="preserve"> </w:t>
      </w:r>
      <w:r w:rsidR="00B1213D" w:rsidRPr="00E05E5C">
        <w:rPr>
          <w:rFonts w:ascii="Malgun Gothic" w:eastAsia="Malgun Gothic" w:hAnsi="Malgun Gothic" w:cs="Times New Roman"/>
        </w:rPr>
        <w:t>overall</w:t>
      </w:r>
      <w:r w:rsidRPr="00E05E5C">
        <w:rPr>
          <w:rFonts w:ascii="Malgun Gothic" w:eastAsia="Malgun Gothic" w:hAnsi="Malgun Gothic" w:cs="Times New Roman"/>
        </w:rPr>
        <w:t xml:space="preserve"> guiding document for implementation of the </w:t>
      </w:r>
      <w:r w:rsidR="000151B8" w:rsidRPr="00E05E5C">
        <w:rPr>
          <w:rFonts w:ascii="Malgun Gothic" w:eastAsia="Malgun Gothic" w:hAnsi="Malgun Gothic" w:cs="Times New Roman"/>
        </w:rPr>
        <w:t>decentralization policy</w:t>
      </w:r>
      <w:r w:rsidRPr="00E05E5C">
        <w:rPr>
          <w:rFonts w:ascii="Malgun Gothic" w:eastAsia="Malgun Gothic" w:hAnsi="Malgun Gothic" w:cs="Times New Roman"/>
        </w:rPr>
        <w:t xml:space="preserve"> and the current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presented here</w:t>
      </w:r>
      <w:r w:rsidR="00942630" w:rsidRPr="00E05E5C">
        <w:rPr>
          <w:rFonts w:ascii="Malgun Gothic" w:eastAsia="Malgun Gothic" w:hAnsi="Malgun Gothic" w:cs="Times New Roman"/>
        </w:rPr>
        <w:t>in</w:t>
      </w:r>
      <w:r w:rsidRPr="00E05E5C">
        <w:rPr>
          <w:rFonts w:ascii="Malgun Gothic" w:eastAsia="Malgun Gothic" w:hAnsi="Malgun Gothic" w:cs="Times New Roman"/>
        </w:rPr>
        <w:t xml:space="preserve"> is fully aligned with that GoL document. </w:t>
      </w:r>
    </w:p>
    <w:p w:rsidR="00886D7C" w:rsidRPr="00E05E5C" w:rsidRDefault="00942630"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LDIP articulates the GoL</w:t>
      </w:r>
      <w:r w:rsidR="00886D7C" w:rsidRPr="00E05E5C">
        <w:rPr>
          <w:rFonts w:ascii="Malgun Gothic" w:eastAsia="Malgun Gothic" w:hAnsi="Malgun Gothic" w:cs="Times New Roman"/>
        </w:rPr>
        <w:t xml:space="preserve">’s overall vision and major implementation strategies for moving toward accountable </w:t>
      </w:r>
      <w:r w:rsidR="00512573" w:rsidRPr="00E05E5C">
        <w:rPr>
          <w:rFonts w:ascii="Malgun Gothic" w:eastAsia="Malgun Gothic" w:hAnsi="Malgun Gothic" w:cs="Times New Roman"/>
        </w:rPr>
        <w:t>and democratic local governance</w:t>
      </w:r>
      <w:r w:rsidR="00886D7C" w:rsidRPr="00E05E5C">
        <w:rPr>
          <w:rFonts w:ascii="Malgun Gothic" w:eastAsia="Malgun Gothic" w:hAnsi="Malgun Gothic" w:cs="Times New Roman"/>
        </w:rPr>
        <w:t xml:space="preserve"> and rapid, inclusive and sustainable economic growth and development. </w:t>
      </w:r>
    </w:p>
    <w:p w:rsidR="00886D7C"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decentralization implementation plan is itself derived from years of preparatory nationwide d</w:t>
      </w:r>
      <w:r w:rsidR="00CA3DEC" w:rsidRPr="00E05E5C">
        <w:rPr>
          <w:rFonts w:ascii="Malgun Gothic" w:eastAsia="Malgun Gothic" w:hAnsi="Malgun Gothic" w:cs="Times New Roman"/>
        </w:rPr>
        <w:t>iscussions and dialogues. First</w:t>
      </w:r>
      <w:r w:rsidRPr="00E05E5C">
        <w:rPr>
          <w:rFonts w:ascii="Malgun Gothic" w:eastAsia="Malgun Gothic" w:hAnsi="Malgun Gothic" w:cs="Times New Roman"/>
        </w:rPr>
        <w:t xml:space="preserve">, beginning in 2007, several regional and national consultations were held which led to the production of the </w:t>
      </w:r>
      <w:r w:rsidR="00CA3DEC" w:rsidRPr="00E05E5C">
        <w:rPr>
          <w:rFonts w:ascii="Malgun Gothic" w:eastAsia="Malgun Gothic" w:hAnsi="Malgun Gothic" w:cs="Times New Roman"/>
        </w:rPr>
        <w:t>Decentralization P</w:t>
      </w:r>
      <w:r w:rsidRPr="00E05E5C">
        <w:rPr>
          <w:rFonts w:ascii="Malgun Gothic" w:eastAsia="Malgun Gothic" w:hAnsi="Malgun Gothic" w:cs="Times New Roman"/>
        </w:rPr>
        <w:t xml:space="preserve">olicy by the </w:t>
      </w:r>
      <w:r w:rsidR="00702C45" w:rsidRPr="00E05E5C">
        <w:rPr>
          <w:rFonts w:ascii="Malgun Gothic" w:eastAsia="Malgun Gothic" w:hAnsi="Malgun Gothic" w:cs="Times New Roman"/>
        </w:rPr>
        <w:t>GoL</w:t>
      </w:r>
      <w:r w:rsidRPr="00E05E5C">
        <w:rPr>
          <w:rFonts w:ascii="Malgun Gothic" w:eastAsia="Malgun Gothic" w:hAnsi="Malgun Gothic" w:cs="Times New Roman"/>
        </w:rPr>
        <w:t xml:space="preserve"> through the Governance Commission (GC) in January 2011. In addition, the GC commissioned a number of studies that illuminated and clarified </w:t>
      </w:r>
      <w:r w:rsidRPr="00E05E5C">
        <w:rPr>
          <w:rFonts w:ascii="Malgun Gothic" w:eastAsia="Malgun Gothic" w:hAnsi="Malgun Gothic" w:cs="Times New Roman"/>
        </w:rPr>
        <w:lastRenderedPageBreak/>
        <w:t xml:space="preserve">various aspects of decentralization within the Liberian context. The drafting of the decentralization implementation plan has paid particular attention to the National Policy on Decentralization and Local Governance, the various studies commissioned on decentralization in Liberia, stakeholders’ consultations on decentralization, the sector deconcentration plans developed under the guidance of </w:t>
      </w:r>
      <w:r w:rsidR="00EE4AE7"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GC, and the examination of decentralization implementation plans from various African countries. </w:t>
      </w:r>
      <w:r w:rsidR="00EE4AE7"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plan </w:t>
      </w:r>
      <w:r w:rsidR="00EE4AE7" w:rsidRPr="00E05E5C">
        <w:rPr>
          <w:rFonts w:ascii="Malgun Gothic" w:eastAsia="Malgun Gothic" w:hAnsi="Malgun Gothic" w:cs="Times New Roman"/>
        </w:rPr>
        <w:t xml:space="preserve">thus </w:t>
      </w:r>
      <w:r w:rsidRPr="00E05E5C">
        <w:rPr>
          <w:rFonts w:ascii="Malgun Gothic" w:eastAsia="Malgun Gothic" w:hAnsi="Malgun Gothic" w:cs="Times New Roman"/>
        </w:rPr>
        <w:t>takes into consideration the interrelationship between political institutions and administrative agencies at the national, regional and local levels, the resource management needs and challenges, and the central governance concerns of transparency and accountability.</w:t>
      </w:r>
    </w:p>
    <w:p w:rsidR="000030EF" w:rsidRDefault="00886D7C" w:rsidP="007A1D3C">
      <w:pPr>
        <w:spacing w:after="0" w:line="240" w:lineRule="auto"/>
        <w:rPr>
          <w:rFonts w:ascii="Malgun Gothic" w:eastAsia="Malgun Gothic" w:hAnsi="Malgun Gothic"/>
        </w:rPr>
      </w:pPr>
      <w:r w:rsidRPr="00E05E5C">
        <w:rPr>
          <w:rFonts w:ascii="Malgun Gothic" w:eastAsia="Malgun Gothic" w:hAnsi="Malgun Gothic"/>
        </w:rPr>
        <w:t xml:space="preserve">The </w:t>
      </w:r>
      <w:r w:rsidR="00D43035" w:rsidRPr="00E05E5C">
        <w:rPr>
          <w:rFonts w:ascii="Malgun Gothic" w:eastAsia="Malgun Gothic" w:hAnsi="Malgun Gothic"/>
        </w:rPr>
        <w:t xml:space="preserve">plan </w:t>
      </w:r>
      <w:r w:rsidR="00B1213D" w:rsidRPr="00E05E5C">
        <w:rPr>
          <w:rFonts w:ascii="Malgun Gothic" w:eastAsia="Malgun Gothic" w:hAnsi="Malgun Gothic"/>
        </w:rPr>
        <w:t>has undergone</w:t>
      </w:r>
      <w:r w:rsidR="00D43035" w:rsidRPr="00E05E5C">
        <w:rPr>
          <w:rFonts w:ascii="Malgun Gothic" w:eastAsia="Malgun Gothic" w:hAnsi="Malgun Gothic"/>
        </w:rPr>
        <w:t xml:space="preserve"> extensive</w:t>
      </w:r>
      <w:r w:rsidRPr="00E05E5C">
        <w:rPr>
          <w:rFonts w:ascii="Malgun Gothic" w:eastAsia="Malgun Gothic" w:hAnsi="Malgun Gothic"/>
        </w:rPr>
        <w:t xml:space="preserve"> consultations </w:t>
      </w:r>
      <w:r w:rsidR="00EE4AE7" w:rsidRPr="00E05E5C">
        <w:rPr>
          <w:rFonts w:ascii="Malgun Gothic" w:eastAsia="Malgun Gothic" w:hAnsi="Malgun Gothic"/>
        </w:rPr>
        <w:t xml:space="preserve">with </w:t>
      </w:r>
      <w:r w:rsidR="00D43035" w:rsidRPr="00E05E5C">
        <w:rPr>
          <w:rFonts w:ascii="Malgun Gothic" w:eastAsia="Malgun Gothic" w:hAnsi="Malgun Gothic"/>
        </w:rPr>
        <w:t>and refinement</w:t>
      </w:r>
      <w:r w:rsidR="00EE4AE7" w:rsidRPr="00E05E5C">
        <w:rPr>
          <w:rFonts w:ascii="Malgun Gothic" w:eastAsia="Malgun Gothic" w:hAnsi="Malgun Gothic"/>
        </w:rPr>
        <w:t xml:space="preserve"> by stakeholders </w:t>
      </w:r>
      <w:r w:rsidR="00B1213D" w:rsidRPr="00E05E5C">
        <w:rPr>
          <w:rFonts w:ascii="Malgun Gothic" w:eastAsia="Malgun Gothic" w:hAnsi="Malgun Gothic"/>
        </w:rPr>
        <w:t>and</w:t>
      </w:r>
      <w:r w:rsidR="00DB1B24">
        <w:rPr>
          <w:rFonts w:ascii="Malgun Gothic" w:eastAsia="Malgun Gothic" w:hAnsi="Malgun Gothic"/>
        </w:rPr>
        <w:t xml:space="preserve"> </w:t>
      </w:r>
      <w:r w:rsidR="00B1213D" w:rsidRPr="00E05E5C">
        <w:rPr>
          <w:rFonts w:ascii="Malgun Gothic" w:eastAsia="Malgun Gothic" w:hAnsi="Malgun Gothic"/>
        </w:rPr>
        <w:t>is</w:t>
      </w:r>
      <w:r w:rsidR="00D43035" w:rsidRPr="00E05E5C">
        <w:rPr>
          <w:rFonts w:ascii="Malgun Gothic" w:eastAsia="Malgun Gothic" w:hAnsi="Malgun Gothic"/>
        </w:rPr>
        <w:t xml:space="preserve"> pending</w:t>
      </w:r>
      <w:r w:rsidRPr="00E05E5C">
        <w:rPr>
          <w:rFonts w:ascii="Malgun Gothic" w:eastAsia="Malgun Gothic" w:hAnsi="Malgun Gothic"/>
        </w:rPr>
        <w:t xml:space="preserve"> approval by </w:t>
      </w:r>
      <w:r w:rsidR="00F7018C" w:rsidRPr="00E05E5C">
        <w:rPr>
          <w:rFonts w:ascii="Malgun Gothic" w:eastAsia="Malgun Gothic" w:hAnsi="Malgun Gothic"/>
        </w:rPr>
        <w:t xml:space="preserve">the </w:t>
      </w:r>
      <w:r w:rsidR="00D43035" w:rsidRPr="00E05E5C">
        <w:rPr>
          <w:rFonts w:ascii="Malgun Gothic" w:eastAsia="Malgun Gothic" w:hAnsi="Malgun Gothic"/>
        </w:rPr>
        <w:t xml:space="preserve">Cabinet. </w:t>
      </w:r>
      <w:r w:rsidRPr="00E05E5C">
        <w:rPr>
          <w:rFonts w:ascii="Malgun Gothic" w:eastAsia="Malgun Gothic" w:hAnsi="Malgun Gothic"/>
        </w:rPr>
        <w:t xml:space="preserve">The </w:t>
      </w:r>
      <w:r w:rsidR="00F7018C" w:rsidRPr="00E05E5C">
        <w:rPr>
          <w:rFonts w:ascii="Malgun Gothic" w:eastAsia="Malgun Gothic" w:hAnsi="Malgun Gothic"/>
        </w:rPr>
        <w:t>LDIP</w:t>
      </w:r>
      <w:r w:rsidRPr="00E05E5C">
        <w:rPr>
          <w:rFonts w:ascii="Malgun Gothic" w:eastAsia="Malgun Gothic" w:hAnsi="Malgun Gothic"/>
        </w:rPr>
        <w:t xml:space="preserve"> is intended to be a comprehensive plan for GoL implementation of the </w:t>
      </w:r>
      <w:r w:rsidR="00F7018C" w:rsidRPr="00E05E5C">
        <w:rPr>
          <w:rFonts w:ascii="Malgun Gothic" w:eastAsia="Malgun Gothic" w:hAnsi="Malgun Gothic"/>
        </w:rPr>
        <w:t>Decentralization Policy</w:t>
      </w:r>
      <w:r w:rsidRPr="00E05E5C">
        <w:rPr>
          <w:rFonts w:ascii="Malgun Gothic" w:eastAsia="Malgun Gothic" w:hAnsi="Malgun Gothic"/>
        </w:rPr>
        <w:t xml:space="preserve">. However, it is realized that it focuses primarily on the implementation responsibilities of </w:t>
      </w:r>
      <w:r w:rsidR="00F7018C" w:rsidRPr="00E05E5C">
        <w:rPr>
          <w:rFonts w:ascii="Malgun Gothic" w:eastAsia="Malgun Gothic" w:hAnsi="Malgun Gothic"/>
        </w:rPr>
        <w:t>GC</w:t>
      </w:r>
      <w:r w:rsidRPr="00E05E5C">
        <w:rPr>
          <w:rFonts w:ascii="Malgun Gothic" w:eastAsia="Malgun Gothic" w:hAnsi="Malgun Gothic"/>
        </w:rPr>
        <w:t xml:space="preserve"> and </w:t>
      </w:r>
      <w:r w:rsidR="00F7018C" w:rsidRPr="00E05E5C">
        <w:rPr>
          <w:rFonts w:ascii="Malgun Gothic" w:eastAsia="Malgun Gothic" w:hAnsi="Malgun Gothic"/>
        </w:rPr>
        <w:t>MIA</w:t>
      </w:r>
      <w:r w:rsidRPr="00E05E5C">
        <w:rPr>
          <w:rFonts w:ascii="Malgun Gothic" w:eastAsia="Malgun Gothic" w:hAnsi="Malgun Gothic"/>
        </w:rPr>
        <w:t>. Other key stakeholders</w:t>
      </w:r>
      <w:r w:rsidR="00F7018C" w:rsidRPr="00E05E5C">
        <w:rPr>
          <w:rFonts w:ascii="Malgun Gothic" w:eastAsia="Malgun Gothic" w:hAnsi="Malgun Gothic"/>
        </w:rPr>
        <w:t>, such as sector ministries such as</w:t>
      </w:r>
      <w:r w:rsidRPr="00E05E5C">
        <w:rPr>
          <w:rFonts w:ascii="Malgun Gothic" w:eastAsia="Malgun Gothic" w:hAnsi="Malgun Gothic"/>
        </w:rPr>
        <w:t xml:space="preserve"> Education, Health and Agriculture are expected to implem</w:t>
      </w:r>
      <w:r w:rsidR="00F7018C" w:rsidRPr="00E05E5C">
        <w:rPr>
          <w:rFonts w:ascii="Malgun Gothic" w:eastAsia="Malgun Gothic" w:hAnsi="Malgun Gothic"/>
        </w:rPr>
        <w:t>ent their own sector-</w:t>
      </w:r>
      <w:r w:rsidRPr="00E05E5C">
        <w:rPr>
          <w:rFonts w:ascii="Malgun Gothic" w:eastAsia="Malgun Gothic" w:hAnsi="Malgun Gothic"/>
        </w:rPr>
        <w:t>specific strategies with guidance from the GC and MIA. In addition</w:t>
      </w:r>
      <w:r w:rsidR="0082475D" w:rsidRPr="00E05E5C">
        <w:rPr>
          <w:rFonts w:ascii="Malgun Gothic" w:eastAsia="Malgun Gothic" w:hAnsi="Malgun Gothic"/>
        </w:rPr>
        <w:t>,</w:t>
      </w:r>
      <w:r w:rsidRPr="00E05E5C">
        <w:rPr>
          <w:rFonts w:ascii="Malgun Gothic" w:eastAsia="Malgun Gothic" w:hAnsi="Malgun Gothic"/>
        </w:rPr>
        <w:t xml:space="preserve"> Ministry of Finance </w:t>
      </w:r>
      <w:r w:rsidR="0082475D" w:rsidRPr="00E05E5C">
        <w:rPr>
          <w:rFonts w:ascii="Malgun Gothic" w:eastAsia="Malgun Gothic" w:hAnsi="Malgun Gothic"/>
        </w:rPr>
        <w:t xml:space="preserve">(MoF) </w:t>
      </w:r>
      <w:r w:rsidRPr="00E05E5C">
        <w:rPr>
          <w:rFonts w:ascii="Malgun Gothic" w:eastAsia="Malgun Gothic" w:hAnsi="Malgun Gothic"/>
        </w:rPr>
        <w:t xml:space="preserve">is in the process of developing a comprehensive approach to fiscal decentralization. The IMF/SIDA Public Financial Management Reform </w:t>
      </w:r>
      <w:r w:rsidR="002C1EDC" w:rsidRPr="00E05E5C">
        <w:rPr>
          <w:rFonts w:ascii="Malgun Gothic" w:eastAsia="Malgun Gothic" w:hAnsi="Malgun Gothic"/>
        </w:rPr>
        <w:t>Program</w:t>
      </w:r>
      <w:r w:rsidRPr="00E05E5C">
        <w:rPr>
          <w:rFonts w:ascii="Malgun Gothic" w:eastAsia="Malgun Gothic" w:hAnsi="Malgun Gothic"/>
        </w:rPr>
        <w:t xml:space="preserve"> supports the Ministry of Finance. The proposed LDSP seeks to align </w:t>
      </w:r>
      <w:r w:rsidR="00124A87" w:rsidRPr="00E05E5C">
        <w:rPr>
          <w:rFonts w:ascii="Malgun Gothic" w:eastAsia="Malgun Gothic" w:hAnsi="Malgun Gothic"/>
        </w:rPr>
        <w:t>and coordinate all decentralization efforts (administrative, political and fiscal) as a single national decentralization that has all the institutions speaking to each other and working together</w:t>
      </w:r>
      <w:r w:rsidR="00CF218F">
        <w:rPr>
          <w:rFonts w:ascii="Malgun Gothic" w:eastAsia="Malgun Gothic" w:hAnsi="Malgun Gothic"/>
        </w:rPr>
        <w:t>.</w:t>
      </w:r>
    </w:p>
    <w:p w:rsidR="00CF218F" w:rsidRPr="00E05E5C" w:rsidRDefault="00CF218F" w:rsidP="007A1D3C">
      <w:pPr>
        <w:spacing w:after="0" w:line="240" w:lineRule="auto"/>
        <w:rPr>
          <w:rFonts w:ascii="Malgun Gothic" w:eastAsia="Malgun Gothic" w:hAnsi="Malgun Gothic"/>
        </w:rPr>
      </w:pPr>
    </w:p>
    <w:p w:rsidR="00980042" w:rsidRPr="00E05E5C" w:rsidRDefault="00980042" w:rsidP="00A81EFC">
      <w:pPr>
        <w:pStyle w:val="Heading1"/>
      </w:pPr>
      <w:bookmarkStart w:id="50" w:name="_Toc419385250"/>
      <w:r w:rsidRPr="00E05E5C">
        <w:t xml:space="preserve">2. </w:t>
      </w:r>
      <w:r w:rsidR="0069373A" w:rsidRPr="00E05E5C">
        <w:tab/>
      </w:r>
      <w:r w:rsidRPr="00E05E5C">
        <w:t>Objective, Principles and Cross-Cutting Issues</w:t>
      </w:r>
      <w:bookmarkEnd w:id="50"/>
    </w:p>
    <w:p w:rsidR="00980042" w:rsidRPr="00E05E5C" w:rsidRDefault="00980042" w:rsidP="007A1D3C">
      <w:pPr>
        <w:pStyle w:val="Pa1"/>
        <w:keepNext/>
        <w:spacing w:line="240" w:lineRule="auto"/>
        <w:ind w:right="-331"/>
        <w:rPr>
          <w:rFonts w:ascii="Malgun Gothic" w:eastAsia="Malgun Gothic" w:hAnsi="Malgun Gothic" w:cs="Times New Roman"/>
          <w:sz w:val="22"/>
          <w:szCs w:val="22"/>
        </w:rPr>
      </w:pPr>
    </w:p>
    <w:p w:rsidR="00E1446F" w:rsidRPr="00E05E5C" w:rsidRDefault="00E1446F" w:rsidP="00B34D4F">
      <w:pPr>
        <w:pStyle w:val="Heading2"/>
      </w:pPr>
      <w:bookmarkStart w:id="51" w:name="_Toc227896931"/>
      <w:bookmarkStart w:id="52" w:name="_Toc405361699"/>
      <w:bookmarkStart w:id="53" w:name="_Toc419385251"/>
      <w:r w:rsidRPr="00E05E5C">
        <w:t>2.1 Objective(s)</w:t>
      </w:r>
      <w:bookmarkEnd w:id="51"/>
      <w:bookmarkEnd w:id="52"/>
      <w:bookmarkEnd w:id="53"/>
    </w:p>
    <w:p w:rsidR="00980042" w:rsidRPr="00E05E5C" w:rsidRDefault="00980042" w:rsidP="007A1D3C">
      <w:pPr>
        <w:pStyle w:val="Pa1"/>
        <w:spacing w:line="240" w:lineRule="auto"/>
        <w:ind w:right="-328"/>
        <w:rPr>
          <w:rFonts w:ascii="Malgun Gothic" w:eastAsia="Malgun Gothic" w:hAnsi="Malgun Gothic" w:cs="Times New Roman"/>
          <w:b/>
          <w:sz w:val="22"/>
          <w:szCs w:val="22"/>
        </w:rPr>
      </w:pPr>
      <w:r w:rsidRPr="00E05E5C">
        <w:rPr>
          <w:rFonts w:ascii="Malgun Gothic" w:eastAsia="Malgun Gothic" w:hAnsi="Malgun Gothic" w:cs="Times New Roman"/>
          <w:sz w:val="22"/>
          <w:szCs w:val="22"/>
        </w:rPr>
        <w:t xml:space="preserve">The long-term objective of governance decentralization in Liberia is defined in the Agenda for Transformation Pillar IV: </w:t>
      </w:r>
      <w:r w:rsidRPr="00E05E5C">
        <w:rPr>
          <w:rFonts w:ascii="Malgun Gothic" w:eastAsia="Malgun Gothic" w:hAnsi="Malgun Gothic" w:cs="Times New Roman"/>
          <w:b/>
          <w:i/>
          <w:sz w:val="22"/>
          <w:szCs w:val="22"/>
        </w:rPr>
        <w:t>In partnership with citizens, create transparent, accountable and responsive public institutions that contribute to economic and social development as well as inclusive and participatory governance systems.</w:t>
      </w:r>
    </w:p>
    <w:p w:rsidR="00980042" w:rsidRPr="00E05E5C" w:rsidRDefault="00980042" w:rsidP="007A1D3C">
      <w:pPr>
        <w:pStyle w:val="Pa1"/>
        <w:spacing w:line="240" w:lineRule="auto"/>
        <w:ind w:right="-328"/>
        <w:rPr>
          <w:rFonts w:ascii="Malgun Gothic" w:eastAsia="Malgun Gothic" w:hAnsi="Malgun Gothic" w:cs="Times New Roman"/>
          <w:sz w:val="22"/>
          <w:szCs w:val="22"/>
        </w:rPr>
      </w:pPr>
    </w:p>
    <w:p w:rsidR="0029534F" w:rsidRPr="00E05E5C" w:rsidRDefault="00B1213D" w:rsidP="007A1D3C">
      <w:pPr>
        <w:spacing w:after="0" w:line="240" w:lineRule="auto"/>
        <w:rPr>
          <w:rFonts w:ascii="Malgun Gothic" w:eastAsia="Malgun Gothic" w:hAnsi="Malgun Gothic" w:cs="Times New Roman"/>
        </w:rPr>
      </w:pPr>
      <w:r w:rsidRPr="00E05E5C">
        <w:rPr>
          <w:rFonts w:ascii="Malgun Gothic" w:eastAsia="Malgun Gothic" w:hAnsi="Malgun Gothic"/>
        </w:rPr>
        <w:lastRenderedPageBreak/>
        <w:t xml:space="preserve">This program will facilitate the achievement of this objective through support to Nation-Building and Decentralization as described in Pillar IV Sub-Goal A: </w:t>
      </w:r>
      <w:r w:rsidRPr="00E05E5C">
        <w:rPr>
          <w:rFonts w:ascii="Malgun Gothic" w:eastAsia="Malgun Gothic" w:hAnsi="Malgun Gothic"/>
          <w:i/>
        </w:rPr>
        <w:t>Engage with citizens to ensure equitable, peaceful, transparent and inclusive democratic institutions and enhanced political governance at national and local levels.</w:t>
      </w:r>
      <w:r w:rsidR="00243670">
        <w:rPr>
          <w:rFonts w:ascii="Malgun Gothic" w:eastAsia="Malgun Gothic" w:hAnsi="Malgun Gothic" w:cs="Times New Roman"/>
        </w:rPr>
        <w:t>As</w:t>
      </w:r>
      <w:r w:rsidRPr="00E05E5C">
        <w:rPr>
          <w:rFonts w:ascii="Malgun Gothic" w:eastAsia="Malgun Gothic" w:hAnsi="Malgun Gothic" w:cs="Times New Roman"/>
        </w:rPr>
        <w:t xml:space="preserve"> a means to accomplishing this goal, decentralization seeks to bring planning and decision-making closer to the people by devolving political, administrative, and fiscal powers to local governments. </w:t>
      </w:r>
    </w:p>
    <w:p w:rsidR="00980042" w:rsidRPr="00E05E5C" w:rsidRDefault="00980042" w:rsidP="007A1D3C">
      <w:pPr>
        <w:pStyle w:val="Pa1"/>
        <w:spacing w:line="240" w:lineRule="auto"/>
        <w:ind w:right="-328"/>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Specific subsidiary objectives related to the transfer of authority and responsibilities from national to local governments in Liberia include the following: </w:t>
      </w:r>
    </w:p>
    <w:p w:rsidR="00980042" w:rsidRPr="00E05E5C" w:rsidRDefault="00980042" w:rsidP="007A1D3C">
      <w:pPr>
        <w:pStyle w:val="Pa1"/>
        <w:numPr>
          <w:ilvl w:val="0"/>
          <w:numId w:val="3"/>
        </w:numPr>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 xml:space="preserve">Enhance sensitivity, responsiveness and capabilities of </w:t>
      </w:r>
      <w:r w:rsidR="0043372A" w:rsidRPr="00E05E5C">
        <w:rPr>
          <w:rFonts w:ascii="Malgun Gothic" w:eastAsia="Malgun Gothic" w:hAnsi="Malgun Gothic" w:cs="Times New Roman"/>
          <w:sz w:val="22"/>
          <w:szCs w:val="22"/>
        </w:rPr>
        <w:t>local governments and make them</w:t>
      </w:r>
      <w:r w:rsidRPr="00E05E5C">
        <w:rPr>
          <w:rFonts w:ascii="Malgun Gothic" w:eastAsia="Malgun Gothic" w:hAnsi="Malgun Gothic" w:cs="Times New Roman"/>
          <w:sz w:val="22"/>
          <w:szCs w:val="22"/>
        </w:rPr>
        <w:t xml:space="preserve"> accountable to local people;</w:t>
      </w:r>
    </w:p>
    <w:p w:rsidR="00980042" w:rsidRPr="00E05E5C" w:rsidRDefault="00980042" w:rsidP="007A1D3C">
      <w:pPr>
        <w:pStyle w:val="Pa1"/>
        <w:numPr>
          <w:ilvl w:val="0"/>
          <w:numId w:val="3"/>
        </w:numPr>
        <w:spacing w:line="240" w:lineRule="auto"/>
        <w:ind w:right="-331"/>
        <w:rPr>
          <w:rFonts w:ascii="Malgun Gothic" w:eastAsia="Malgun Gothic" w:hAnsi="Malgun Gothic" w:cs="Times New Roman"/>
          <w:sz w:val="22"/>
          <w:szCs w:val="22"/>
        </w:rPr>
      </w:pPr>
      <w:r w:rsidRPr="00E05E5C">
        <w:rPr>
          <w:rFonts w:ascii="Malgun Gothic" w:eastAsia="Malgun Gothic" w:hAnsi="Malgun Gothic" w:cs="Times New Roman"/>
          <w:sz w:val="22"/>
          <w:szCs w:val="22"/>
        </w:rPr>
        <w:t>Accelerate effective and efficient service delivery and poverty alleviation by developing and strengthening local level planning, monitoring and management capacity and providing access to national and local resources through fiscal decentraliz</w:t>
      </w:r>
      <w:r w:rsidR="0043372A" w:rsidRPr="00E05E5C">
        <w:rPr>
          <w:rFonts w:ascii="Malgun Gothic" w:eastAsia="Malgun Gothic" w:hAnsi="Malgun Gothic" w:cs="Times New Roman"/>
          <w:sz w:val="22"/>
          <w:szCs w:val="22"/>
        </w:rPr>
        <w:t>ation;</w:t>
      </w:r>
    </w:p>
    <w:p w:rsidR="00980042" w:rsidRPr="00E05E5C" w:rsidRDefault="0043372A" w:rsidP="007A1D3C">
      <w:pPr>
        <w:pStyle w:val="ListParagraph"/>
        <w:widowControl w:val="0"/>
        <w:numPr>
          <w:ilvl w:val="0"/>
          <w:numId w:val="3"/>
        </w:numPr>
        <w:spacing w:after="0" w:line="240" w:lineRule="auto"/>
        <w:rPr>
          <w:rFonts w:ascii="Malgun Gothic" w:eastAsia="Malgun Gothic" w:hAnsi="Malgun Gothic" w:cs="Times New Roman"/>
        </w:rPr>
      </w:pPr>
      <w:r w:rsidRPr="00E05E5C">
        <w:rPr>
          <w:rFonts w:ascii="Malgun Gothic" w:eastAsia="Malgun Gothic" w:hAnsi="Malgun Gothic" w:cs="Times New Roman"/>
        </w:rPr>
        <w:t>Increase e</w:t>
      </w:r>
      <w:r w:rsidR="00980042" w:rsidRPr="00E05E5C">
        <w:rPr>
          <w:rFonts w:ascii="Malgun Gothic" w:eastAsia="Malgun Gothic" w:hAnsi="Malgun Gothic" w:cs="Times New Roman"/>
        </w:rPr>
        <w:t>quitable distribution of the nation’s resources so as to ensure a more wholesome process of develo</w:t>
      </w:r>
      <w:r w:rsidRPr="00E05E5C">
        <w:rPr>
          <w:rFonts w:ascii="Malgun Gothic" w:eastAsia="Malgun Gothic" w:hAnsi="Malgun Gothic" w:cs="Times New Roman"/>
        </w:rPr>
        <w:t>pment and democratic governance; and</w:t>
      </w:r>
    </w:p>
    <w:p w:rsidR="001315A7" w:rsidRPr="00E05E5C" w:rsidRDefault="00552564" w:rsidP="007A1D3C">
      <w:pPr>
        <w:pStyle w:val="ListParagraph"/>
        <w:widowControl w:val="0"/>
        <w:numPr>
          <w:ilvl w:val="0"/>
          <w:numId w:val="3"/>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Enhance </w:t>
      </w:r>
      <w:r w:rsidR="001315A7" w:rsidRPr="00E05E5C">
        <w:rPr>
          <w:rFonts w:ascii="Malgun Gothic" w:eastAsia="Malgun Gothic" w:hAnsi="Malgun Gothic" w:cs="Times New Roman"/>
        </w:rPr>
        <w:t>participatory decision-making to engender peace-building and reconciliation</w:t>
      </w:r>
    </w:p>
    <w:p w:rsidR="00980042" w:rsidRPr="00E05E5C" w:rsidRDefault="00980042" w:rsidP="007A1D3C">
      <w:pPr>
        <w:spacing w:after="0" w:line="240" w:lineRule="auto"/>
        <w:rPr>
          <w:rFonts w:ascii="Malgun Gothic" w:eastAsia="Malgun Gothic" w:hAnsi="Malgun Gothic" w:cs="Times New Roman"/>
        </w:rPr>
      </w:pPr>
    </w:p>
    <w:p w:rsidR="00E1446F" w:rsidRPr="00E05E5C" w:rsidRDefault="00E1446F" w:rsidP="00B34D4F">
      <w:pPr>
        <w:pStyle w:val="Heading2"/>
      </w:pPr>
      <w:bookmarkStart w:id="54" w:name="_Toc227896932"/>
      <w:bookmarkStart w:id="55" w:name="_Toc405361700"/>
      <w:bookmarkStart w:id="56" w:name="_Toc419385252"/>
      <w:r w:rsidRPr="00E05E5C">
        <w:t>2.2. Principles</w:t>
      </w:r>
      <w:bookmarkEnd w:id="54"/>
      <w:bookmarkEnd w:id="55"/>
      <w:bookmarkEnd w:id="56"/>
    </w:p>
    <w:p w:rsidR="00D13BA5" w:rsidRPr="00E05E5C" w:rsidRDefault="00D13BA5" w:rsidP="007A1D3C">
      <w:pPr>
        <w:spacing w:after="0" w:line="240" w:lineRule="auto"/>
        <w:jc w:val="left"/>
        <w:rPr>
          <w:rFonts w:ascii="Malgun Gothic" w:eastAsia="Malgun Gothic" w:hAnsi="Malgun Gothic" w:cs="Times New Roman"/>
          <w:color w:val="000000"/>
          <w:szCs w:val="24"/>
          <w:lang w:eastAsia="en-GB"/>
        </w:rPr>
      </w:pPr>
      <w:r w:rsidRPr="00E05E5C">
        <w:rPr>
          <w:rFonts w:ascii="Malgun Gothic" w:eastAsia="Malgun Gothic" w:hAnsi="Malgun Gothic" w:cs="Times New Roman"/>
          <w:color w:val="000000"/>
          <w:szCs w:val="24"/>
          <w:lang w:eastAsia="en-GB"/>
        </w:rPr>
        <w:t xml:space="preserve">This </w:t>
      </w:r>
      <w:r w:rsidR="002C1EDC" w:rsidRPr="00E05E5C">
        <w:rPr>
          <w:rFonts w:ascii="Malgun Gothic" w:eastAsia="Malgun Gothic" w:hAnsi="Malgun Gothic" w:cs="Times New Roman"/>
          <w:color w:val="000000"/>
          <w:szCs w:val="24"/>
          <w:lang w:eastAsia="en-GB"/>
        </w:rPr>
        <w:t>Program</w:t>
      </w:r>
      <w:r w:rsidRPr="00E05E5C">
        <w:rPr>
          <w:rFonts w:ascii="Malgun Gothic" w:eastAsia="Malgun Gothic" w:hAnsi="Malgun Gothic" w:cs="Times New Roman"/>
          <w:color w:val="000000"/>
          <w:szCs w:val="24"/>
          <w:lang w:eastAsia="en-GB"/>
        </w:rPr>
        <w:t xml:space="preserve"> will be implemented </w:t>
      </w:r>
      <w:r w:rsidR="0073792D" w:rsidRPr="00E05E5C">
        <w:rPr>
          <w:rFonts w:ascii="Malgun Gothic" w:eastAsia="Malgun Gothic" w:hAnsi="Malgun Gothic" w:cs="Times New Roman"/>
          <w:color w:val="000000"/>
          <w:szCs w:val="24"/>
          <w:lang w:eastAsia="en-GB"/>
        </w:rPr>
        <w:t>according to</w:t>
      </w:r>
      <w:r w:rsidRPr="00E05E5C">
        <w:rPr>
          <w:rFonts w:ascii="Malgun Gothic" w:eastAsia="Malgun Gothic" w:hAnsi="Malgun Gothic" w:cs="Times New Roman"/>
          <w:color w:val="000000"/>
          <w:szCs w:val="24"/>
          <w:lang w:eastAsia="en-GB"/>
        </w:rPr>
        <w:t xml:space="preserve"> the following operational principles</w:t>
      </w:r>
      <w:r w:rsidR="00141B04" w:rsidRPr="00E05E5C">
        <w:rPr>
          <w:rFonts w:ascii="Malgun Gothic" w:eastAsia="Malgun Gothic" w:hAnsi="Malgun Gothic" w:cs="Times New Roman"/>
          <w:color w:val="000000"/>
          <w:szCs w:val="24"/>
          <w:lang w:eastAsia="en-GB"/>
        </w:rPr>
        <w:t>:</w:t>
      </w:r>
    </w:p>
    <w:p w:rsidR="00D13BA5" w:rsidRPr="00E05E5C" w:rsidRDefault="00D13BA5" w:rsidP="007A1D3C">
      <w:pPr>
        <w:spacing w:after="0" w:line="240" w:lineRule="auto"/>
        <w:jc w:val="left"/>
        <w:rPr>
          <w:rFonts w:ascii="Malgun Gothic" w:eastAsia="Malgun Gothic" w:hAnsi="Malgun Gothic" w:cs="Times New Roman"/>
          <w:i/>
          <w:iCs/>
          <w:color w:val="000000"/>
          <w:szCs w:val="24"/>
          <w:lang w:eastAsia="en-GB"/>
        </w:rPr>
      </w:pPr>
    </w:p>
    <w:p w:rsidR="006F21C1" w:rsidRPr="00E1686A" w:rsidRDefault="006F21C1" w:rsidP="00E1686A">
      <w:pPr>
        <w:spacing w:after="0" w:line="240" w:lineRule="auto"/>
        <w:rPr>
          <w:rFonts w:ascii="Malgun Gothic" w:eastAsia="Malgun Gothic" w:hAnsi="Malgun Gothic" w:cs="Times New Roman"/>
          <w:iCs/>
          <w:color w:val="000000"/>
          <w:szCs w:val="24"/>
          <w:lang w:eastAsia="en-GB"/>
        </w:rPr>
      </w:pPr>
      <w:r w:rsidRPr="00E1686A">
        <w:rPr>
          <w:rFonts w:ascii="Malgun Gothic" w:eastAsia="Malgun Gothic" w:hAnsi="Malgun Gothic" w:cs="Times New Roman"/>
          <w:b/>
          <w:iCs/>
          <w:color w:val="000000"/>
          <w:szCs w:val="24"/>
          <w:lang w:eastAsia="en-GB"/>
        </w:rPr>
        <w:t>Implement the N</w:t>
      </w:r>
      <w:r w:rsidR="00895B8F" w:rsidRPr="00E1686A">
        <w:rPr>
          <w:rFonts w:ascii="Malgun Gothic" w:eastAsia="Malgun Gothic" w:hAnsi="Malgun Gothic" w:cs="Times New Roman"/>
          <w:b/>
          <w:iCs/>
          <w:color w:val="000000"/>
          <w:szCs w:val="24"/>
          <w:lang w:eastAsia="en-GB"/>
        </w:rPr>
        <w:t>ational Policy for Decentralization and Local Government (NPDLG)</w:t>
      </w:r>
      <w:r w:rsidRPr="00E1686A">
        <w:rPr>
          <w:rFonts w:ascii="Malgun Gothic" w:eastAsia="Malgun Gothic" w:hAnsi="Malgun Gothic" w:cs="Times New Roman"/>
          <w:i/>
          <w:iCs/>
          <w:color w:val="000000"/>
          <w:szCs w:val="24"/>
          <w:lang w:eastAsia="en-GB"/>
        </w:rPr>
        <w:t xml:space="preserve"> –</w:t>
      </w:r>
      <w:r w:rsidR="00DB1B24">
        <w:rPr>
          <w:rFonts w:ascii="Malgun Gothic" w:eastAsia="Malgun Gothic" w:hAnsi="Malgun Gothic" w:cs="Times New Roman"/>
          <w:i/>
          <w:iCs/>
          <w:color w:val="000000"/>
          <w:szCs w:val="24"/>
          <w:lang w:eastAsia="en-GB"/>
        </w:rPr>
        <w:t xml:space="preserve"> </w:t>
      </w:r>
      <w:r w:rsidR="00815FCA" w:rsidRPr="00E1686A">
        <w:rPr>
          <w:rFonts w:ascii="Malgun Gothic" w:eastAsia="Malgun Gothic" w:hAnsi="Malgun Gothic" w:cs="Times New Roman"/>
          <w:iCs/>
          <w:color w:val="000000"/>
          <w:szCs w:val="24"/>
          <w:lang w:eastAsia="en-GB"/>
        </w:rPr>
        <w:t>the primary mandate of the LDSP is to support the Government of Liberia to implement the NPDLG.  As such</w:t>
      </w:r>
      <w:r w:rsidR="00E17CBA">
        <w:rPr>
          <w:rFonts w:ascii="Malgun Gothic" w:eastAsia="Malgun Gothic" w:hAnsi="Malgun Gothic" w:cs="Times New Roman"/>
          <w:iCs/>
          <w:color w:val="000000"/>
          <w:szCs w:val="24"/>
          <w:lang w:eastAsia="en-GB"/>
        </w:rPr>
        <w:t>, i</w:t>
      </w:r>
      <w:r w:rsidRPr="00E1686A">
        <w:rPr>
          <w:rFonts w:ascii="Malgun Gothic" w:eastAsia="Malgun Gothic" w:hAnsi="Malgun Gothic" w:cs="Times New Roman"/>
          <w:iCs/>
          <w:color w:val="000000"/>
          <w:szCs w:val="24"/>
          <w:lang w:eastAsia="en-GB"/>
        </w:rPr>
        <w:t>mplementation of t</w:t>
      </w:r>
      <w:r w:rsidR="00895B8F" w:rsidRPr="00E1686A">
        <w:rPr>
          <w:rFonts w:ascii="Malgun Gothic" w:eastAsia="Malgun Gothic" w:hAnsi="Malgun Gothic" w:cs="Times New Roman"/>
          <w:iCs/>
          <w:color w:val="000000"/>
          <w:szCs w:val="24"/>
          <w:lang w:eastAsia="en-GB"/>
        </w:rPr>
        <w:t>he LDSP</w:t>
      </w:r>
      <w:r w:rsidRPr="00E1686A">
        <w:rPr>
          <w:rFonts w:ascii="Malgun Gothic" w:eastAsia="Malgun Gothic" w:hAnsi="Malgun Gothic" w:cs="Times New Roman"/>
          <w:iCs/>
          <w:color w:val="000000"/>
          <w:szCs w:val="24"/>
          <w:lang w:eastAsia="en-GB"/>
        </w:rPr>
        <w:t xml:space="preserve"> will be guided by the NPDLG in its priorities, extent</w:t>
      </w:r>
      <w:r w:rsidR="00E17CBA">
        <w:rPr>
          <w:rFonts w:ascii="Malgun Gothic" w:eastAsia="Malgun Gothic" w:hAnsi="Malgun Gothic" w:cs="Times New Roman"/>
          <w:iCs/>
          <w:color w:val="000000"/>
          <w:szCs w:val="24"/>
          <w:lang w:eastAsia="en-GB"/>
        </w:rPr>
        <w:t>,</w:t>
      </w:r>
      <w:r w:rsidRPr="00E1686A">
        <w:rPr>
          <w:rFonts w:ascii="Malgun Gothic" w:eastAsia="Malgun Gothic" w:hAnsi="Malgun Gothic" w:cs="Times New Roman"/>
          <w:iCs/>
          <w:color w:val="000000"/>
          <w:szCs w:val="24"/>
          <w:lang w:eastAsia="en-GB"/>
        </w:rPr>
        <w:t xml:space="preserve"> and sequence.</w:t>
      </w:r>
    </w:p>
    <w:p w:rsidR="008E5E6C" w:rsidRPr="00E1686A" w:rsidRDefault="008E5E6C" w:rsidP="00E1686A">
      <w:pPr>
        <w:spacing w:after="0" w:line="240" w:lineRule="auto"/>
        <w:rPr>
          <w:rFonts w:ascii="Malgun Gothic" w:eastAsia="Malgun Gothic" w:hAnsi="Malgun Gothic" w:cs="Times New Roman"/>
          <w:iCs/>
          <w:color w:val="000000"/>
          <w:szCs w:val="24"/>
          <w:lang w:eastAsia="en-GB"/>
        </w:rPr>
      </w:pPr>
    </w:p>
    <w:p w:rsidR="008E5E6C" w:rsidRPr="00E1686A" w:rsidRDefault="00B1213D" w:rsidP="00E1686A">
      <w:pPr>
        <w:spacing w:after="0" w:line="240" w:lineRule="auto"/>
        <w:rPr>
          <w:rFonts w:ascii="Malgun Gothic" w:eastAsia="Malgun Gothic" w:hAnsi="Malgun Gothic" w:cs="Times New Roman"/>
          <w:iCs/>
          <w:color w:val="000000"/>
          <w:szCs w:val="24"/>
          <w:lang w:eastAsia="en-GB"/>
        </w:rPr>
      </w:pPr>
      <w:r w:rsidRPr="00E1686A">
        <w:rPr>
          <w:rFonts w:ascii="Malgun Gothic" w:eastAsia="Malgun Gothic" w:hAnsi="Malgun Gothic" w:cs="Times New Roman"/>
          <w:b/>
          <w:iCs/>
          <w:color w:val="000000"/>
          <w:szCs w:val="24"/>
          <w:lang w:eastAsia="en-GB"/>
        </w:rPr>
        <w:t>Flexibility:</w:t>
      </w:r>
      <w:r w:rsidRPr="00E1686A">
        <w:rPr>
          <w:rFonts w:ascii="Malgun Gothic" w:eastAsia="Malgun Gothic" w:hAnsi="Malgun Gothic" w:cs="Times New Roman"/>
          <w:iCs/>
          <w:color w:val="000000"/>
          <w:szCs w:val="24"/>
          <w:lang w:eastAsia="en-GB"/>
        </w:rPr>
        <w:t xml:space="preserve"> By</w:t>
      </w:r>
      <w:r w:rsidR="00E35551" w:rsidRPr="00E1686A">
        <w:rPr>
          <w:rFonts w:ascii="Malgun Gothic" w:eastAsia="Malgun Gothic" w:hAnsi="Malgun Gothic" w:cs="Times New Roman"/>
          <w:iCs/>
          <w:color w:val="000000"/>
          <w:szCs w:val="24"/>
          <w:lang w:eastAsia="en-GB"/>
        </w:rPr>
        <w:t xml:space="preserve"> and large </w:t>
      </w:r>
      <w:r w:rsidR="00815FCA" w:rsidRPr="00E1686A">
        <w:rPr>
          <w:rFonts w:ascii="Malgun Gothic" w:eastAsia="Malgun Gothic" w:hAnsi="Malgun Gothic" w:cs="Times New Roman"/>
          <w:iCs/>
          <w:color w:val="000000"/>
          <w:szCs w:val="24"/>
          <w:lang w:eastAsia="en-GB"/>
        </w:rPr>
        <w:t>decentralization is a political process and not an event.  As such it will be important in the implementation of this program to build in a flexible approach that can take advantage of changing circumstances and opportunities that may become available from time to time.</w:t>
      </w:r>
    </w:p>
    <w:p w:rsidR="009B1F61" w:rsidRPr="00E05E5C" w:rsidRDefault="009B1F61" w:rsidP="00E1686A">
      <w:pPr>
        <w:spacing w:after="0" w:line="240" w:lineRule="auto"/>
        <w:rPr>
          <w:rFonts w:ascii="Malgun Gothic" w:eastAsia="Malgun Gothic" w:hAnsi="Malgun Gothic" w:cs="Times New Roman"/>
          <w:i/>
          <w:iCs/>
          <w:color w:val="000000"/>
          <w:szCs w:val="24"/>
          <w:lang w:eastAsia="en-GB"/>
        </w:rPr>
      </w:pPr>
      <w:r w:rsidRPr="00E1686A">
        <w:rPr>
          <w:rFonts w:ascii="Malgun Gothic" w:eastAsia="Malgun Gothic" w:hAnsi="Malgun Gothic" w:cs="Times New Roman"/>
          <w:b/>
          <w:iCs/>
          <w:color w:val="000000"/>
          <w:szCs w:val="24"/>
          <w:lang w:eastAsia="en-GB"/>
        </w:rPr>
        <w:lastRenderedPageBreak/>
        <w:t xml:space="preserve">Build on existing gains: </w:t>
      </w:r>
      <w:r w:rsidRPr="00E1686A">
        <w:rPr>
          <w:rFonts w:ascii="Malgun Gothic" w:eastAsia="Malgun Gothic" w:hAnsi="Malgun Gothic" w:cs="Times New Roman"/>
          <w:iCs/>
          <w:color w:val="000000"/>
          <w:szCs w:val="24"/>
          <w:lang w:eastAsia="en-GB"/>
        </w:rPr>
        <w:t>Decentralization is an incremental process that will be achieved by building onto previous efforts and recognizing existing strengths in the system to build upon.  LDSP will adopt this approach.</w:t>
      </w:r>
    </w:p>
    <w:p w:rsidR="006F21C1" w:rsidRPr="00E05E5C" w:rsidRDefault="006F21C1" w:rsidP="007A1D3C">
      <w:pPr>
        <w:spacing w:after="0" w:line="240" w:lineRule="auto"/>
        <w:jc w:val="left"/>
        <w:rPr>
          <w:rFonts w:ascii="Malgun Gothic" w:eastAsia="Malgun Gothic" w:hAnsi="Malgun Gothic" w:cs="Times New Roman"/>
          <w:i/>
          <w:iCs/>
          <w:color w:val="000000"/>
          <w:szCs w:val="24"/>
          <w:lang w:eastAsia="en-GB"/>
        </w:rPr>
      </w:pPr>
    </w:p>
    <w:p w:rsidR="00E1446F" w:rsidRPr="00E05E5C" w:rsidRDefault="00D13BA5" w:rsidP="00E1686A">
      <w:pPr>
        <w:spacing w:after="0" w:line="240" w:lineRule="auto"/>
        <w:rPr>
          <w:rFonts w:ascii="Malgun Gothic" w:eastAsia="Malgun Gothic" w:hAnsi="Malgun Gothic" w:cs="Times New Roman"/>
          <w:color w:val="000000"/>
          <w:szCs w:val="24"/>
          <w:lang w:eastAsia="en-GB"/>
        </w:rPr>
      </w:pPr>
      <w:r w:rsidRPr="00E05E5C">
        <w:rPr>
          <w:rFonts w:ascii="Malgun Gothic" w:eastAsia="Malgun Gothic" w:hAnsi="Malgun Gothic" w:cs="Times New Roman"/>
          <w:b/>
          <w:iCs/>
          <w:color w:val="000000"/>
          <w:szCs w:val="24"/>
          <w:lang w:eastAsia="en-GB"/>
        </w:rPr>
        <w:t>N</w:t>
      </w:r>
      <w:r w:rsidR="00E1446F" w:rsidRPr="00E05E5C">
        <w:rPr>
          <w:rFonts w:ascii="Malgun Gothic" w:eastAsia="Malgun Gothic" w:hAnsi="Malgun Gothic" w:cs="Times New Roman"/>
          <w:b/>
          <w:iCs/>
          <w:color w:val="000000"/>
          <w:szCs w:val="24"/>
          <w:lang w:eastAsia="en-GB"/>
        </w:rPr>
        <w:t>ational Ownership</w:t>
      </w:r>
      <w:r w:rsidRPr="00E05E5C">
        <w:rPr>
          <w:rFonts w:ascii="Malgun Gothic" w:eastAsia="Malgun Gothic" w:hAnsi="Malgun Gothic" w:cs="Times New Roman"/>
          <w:b/>
          <w:color w:val="000000"/>
          <w:szCs w:val="24"/>
          <w:lang w:eastAsia="en-GB"/>
        </w:rPr>
        <w:t>:</w:t>
      </w:r>
      <w:r w:rsidRPr="00E05E5C">
        <w:rPr>
          <w:rFonts w:ascii="Malgun Gothic" w:eastAsia="Malgun Gothic" w:hAnsi="Malgun Gothic" w:cs="Times New Roman"/>
          <w:color w:val="000000"/>
          <w:szCs w:val="24"/>
          <w:lang w:eastAsia="en-GB"/>
        </w:rPr>
        <w:t xml:space="preserve"> While</w:t>
      </w:r>
      <w:r w:rsidR="00E1446F" w:rsidRPr="00E05E5C">
        <w:rPr>
          <w:rFonts w:ascii="Malgun Gothic" w:eastAsia="Malgun Gothic" w:hAnsi="Malgun Gothic" w:cs="Times New Roman"/>
          <w:color w:val="000000"/>
          <w:szCs w:val="24"/>
          <w:lang w:eastAsia="en-GB"/>
        </w:rPr>
        <w:t xml:space="preserve"> external assist</w:t>
      </w:r>
      <w:r w:rsidR="002803D6" w:rsidRPr="00E05E5C">
        <w:rPr>
          <w:rFonts w:ascii="Malgun Gothic" w:eastAsia="Malgun Gothic" w:hAnsi="Malgun Gothic" w:cs="Times New Roman"/>
          <w:color w:val="000000"/>
          <w:szCs w:val="24"/>
          <w:lang w:eastAsia="en-GB"/>
        </w:rPr>
        <w:t>ance is often necessary to safe</w:t>
      </w:r>
      <w:r w:rsidR="00E1446F" w:rsidRPr="00E05E5C">
        <w:rPr>
          <w:rFonts w:ascii="Malgun Gothic" w:eastAsia="Malgun Gothic" w:hAnsi="Malgun Gothic" w:cs="Times New Roman"/>
          <w:color w:val="000000"/>
          <w:szCs w:val="24"/>
          <w:lang w:eastAsia="en-GB"/>
        </w:rPr>
        <w:t xml:space="preserve">guard human life and dignity during a crisis, </w:t>
      </w:r>
      <w:r w:rsidR="008E5E6C" w:rsidRPr="00E05E5C">
        <w:rPr>
          <w:rFonts w:ascii="Malgun Gothic" w:eastAsia="Malgun Gothic" w:hAnsi="Malgun Gothic" w:cs="Times New Roman"/>
          <w:color w:val="000000"/>
          <w:szCs w:val="24"/>
          <w:lang w:eastAsia="en-GB"/>
        </w:rPr>
        <w:t xml:space="preserve">as nations transition from crisis to </w:t>
      </w:r>
      <w:r w:rsidR="00E1446F" w:rsidRPr="00E05E5C">
        <w:rPr>
          <w:rFonts w:ascii="Malgun Gothic" w:eastAsia="Malgun Gothic" w:hAnsi="Malgun Gothic" w:cs="Times New Roman"/>
          <w:color w:val="000000"/>
          <w:szCs w:val="24"/>
          <w:lang w:eastAsia="en-GB"/>
        </w:rPr>
        <w:t>recovery</w:t>
      </w:r>
      <w:r w:rsidR="008E5E6C" w:rsidRPr="00E05E5C">
        <w:rPr>
          <w:rFonts w:ascii="Malgun Gothic" w:eastAsia="Malgun Gothic" w:hAnsi="Malgun Gothic" w:cs="Times New Roman"/>
          <w:color w:val="000000"/>
          <w:szCs w:val="24"/>
          <w:lang w:eastAsia="en-GB"/>
        </w:rPr>
        <w:t xml:space="preserve"> through to development, national ownership </w:t>
      </w:r>
      <w:r w:rsidR="00E1446F" w:rsidRPr="00E05E5C">
        <w:rPr>
          <w:rFonts w:ascii="Malgun Gothic" w:eastAsia="Malgun Gothic" w:hAnsi="Malgun Gothic" w:cs="Times New Roman"/>
          <w:color w:val="000000"/>
          <w:szCs w:val="24"/>
          <w:lang w:eastAsia="en-GB"/>
        </w:rPr>
        <w:t xml:space="preserve">is </w:t>
      </w:r>
      <w:r w:rsidR="008E5E6C" w:rsidRPr="00E05E5C">
        <w:rPr>
          <w:rFonts w:ascii="Malgun Gothic" w:eastAsia="Malgun Gothic" w:hAnsi="Malgun Gothic" w:cs="Times New Roman"/>
          <w:color w:val="000000"/>
          <w:szCs w:val="24"/>
          <w:lang w:eastAsia="en-GB"/>
        </w:rPr>
        <w:t xml:space="preserve">the determining factor for sustainability and continuing </w:t>
      </w:r>
      <w:r w:rsidR="00B1213D" w:rsidRPr="00E05E5C">
        <w:rPr>
          <w:rFonts w:ascii="Malgun Gothic" w:eastAsia="Malgun Gothic" w:hAnsi="Malgun Gothic" w:cs="Times New Roman"/>
          <w:color w:val="000000"/>
          <w:szCs w:val="24"/>
          <w:lang w:eastAsia="en-GB"/>
        </w:rPr>
        <w:t>progress. The</w:t>
      </w:r>
      <w:r w:rsidR="00DB1B24">
        <w:rPr>
          <w:rFonts w:ascii="Malgun Gothic" w:eastAsia="Malgun Gothic" w:hAnsi="Malgun Gothic" w:cs="Times New Roman"/>
          <w:color w:val="000000"/>
          <w:szCs w:val="24"/>
          <w:lang w:eastAsia="en-GB"/>
        </w:rPr>
        <w:t xml:space="preserve"> </w:t>
      </w:r>
      <w:r w:rsidR="00E42785" w:rsidRPr="00E05E5C">
        <w:rPr>
          <w:rFonts w:ascii="Malgun Gothic" w:eastAsia="Malgun Gothic" w:hAnsi="Malgun Gothic" w:cs="Times New Roman"/>
          <w:color w:val="000000"/>
          <w:szCs w:val="24"/>
          <w:lang w:eastAsia="en-GB"/>
        </w:rPr>
        <w:t>GoL</w:t>
      </w:r>
      <w:r w:rsidR="00DB1B24">
        <w:rPr>
          <w:rFonts w:ascii="Malgun Gothic" w:eastAsia="Malgun Gothic" w:hAnsi="Malgun Gothic" w:cs="Times New Roman"/>
          <w:color w:val="000000"/>
          <w:szCs w:val="24"/>
          <w:lang w:eastAsia="en-GB"/>
        </w:rPr>
        <w:t xml:space="preserve"> </w:t>
      </w:r>
      <w:r w:rsidR="00E1446F" w:rsidRPr="00E05E5C">
        <w:rPr>
          <w:rFonts w:ascii="Malgun Gothic" w:eastAsia="Malgun Gothic" w:hAnsi="Malgun Gothic" w:cs="Times New Roman"/>
          <w:color w:val="000000"/>
          <w:szCs w:val="24"/>
          <w:lang w:eastAsia="en-GB"/>
        </w:rPr>
        <w:t xml:space="preserve">will </w:t>
      </w:r>
      <w:r w:rsidR="003961CD" w:rsidRPr="00E05E5C">
        <w:rPr>
          <w:rFonts w:ascii="Malgun Gothic" w:eastAsia="Malgun Gothic" w:hAnsi="Malgun Gothic" w:cs="Times New Roman"/>
          <w:color w:val="000000"/>
          <w:szCs w:val="24"/>
          <w:lang w:eastAsia="en-GB"/>
        </w:rPr>
        <w:t xml:space="preserve">lead this effort </w:t>
      </w:r>
      <w:r w:rsidR="008E5E6C" w:rsidRPr="00E05E5C">
        <w:rPr>
          <w:rFonts w:ascii="Malgun Gothic" w:eastAsia="Malgun Gothic" w:hAnsi="Malgun Gothic" w:cs="Times New Roman"/>
          <w:color w:val="000000"/>
          <w:szCs w:val="24"/>
          <w:lang w:eastAsia="en-GB"/>
        </w:rPr>
        <w:t>with support</w:t>
      </w:r>
      <w:r w:rsidR="003961CD" w:rsidRPr="00E05E5C">
        <w:rPr>
          <w:rFonts w:ascii="Malgun Gothic" w:eastAsia="Malgun Gothic" w:hAnsi="Malgun Gothic" w:cs="Times New Roman"/>
          <w:color w:val="000000"/>
          <w:szCs w:val="24"/>
          <w:lang w:eastAsia="en-GB"/>
        </w:rPr>
        <w:t xml:space="preserve"> of </w:t>
      </w:r>
      <w:r w:rsidR="00E42785" w:rsidRPr="00E05E5C">
        <w:rPr>
          <w:rFonts w:ascii="Malgun Gothic" w:eastAsia="Malgun Gothic" w:hAnsi="Malgun Gothic" w:cs="Times New Roman"/>
          <w:color w:val="000000"/>
          <w:szCs w:val="24"/>
          <w:lang w:eastAsia="en-GB"/>
        </w:rPr>
        <w:t xml:space="preserve">development </w:t>
      </w:r>
      <w:r w:rsidR="00E1446F" w:rsidRPr="00E05E5C">
        <w:rPr>
          <w:rFonts w:ascii="Malgun Gothic" w:eastAsia="Malgun Gothic" w:hAnsi="Malgun Gothic" w:cs="Times New Roman"/>
          <w:color w:val="000000"/>
          <w:szCs w:val="24"/>
          <w:lang w:eastAsia="en-GB"/>
        </w:rPr>
        <w:t>partners to strengthen local capacities to design and implement nationally-led change processes</w:t>
      </w:r>
      <w:r w:rsidR="003961CD" w:rsidRPr="00E05E5C">
        <w:rPr>
          <w:rFonts w:ascii="Malgun Gothic" w:eastAsia="Malgun Gothic" w:hAnsi="Malgun Gothic" w:cs="Times New Roman"/>
          <w:color w:val="000000"/>
          <w:szCs w:val="24"/>
          <w:lang w:eastAsia="en-GB"/>
        </w:rPr>
        <w:t xml:space="preserve"> and governance reforms</w:t>
      </w:r>
      <w:r w:rsidR="00E1446F" w:rsidRPr="00E05E5C">
        <w:rPr>
          <w:rFonts w:ascii="Malgun Gothic" w:eastAsia="Malgun Gothic" w:hAnsi="Malgun Gothic" w:cs="Times New Roman"/>
          <w:color w:val="000000"/>
          <w:szCs w:val="24"/>
          <w:lang w:eastAsia="en-GB"/>
        </w:rPr>
        <w:t>. To ensure that support can be effective, this program will</w:t>
      </w:r>
      <w:r w:rsidR="00E42785" w:rsidRPr="00E05E5C">
        <w:rPr>
          <w:rFonts w:ascii="Malgun Gothic" w:eastAsia="Malgun Gothic" w:hAnsi="Malgun Gothic" w:cs="Times New Roman"/>
          <w:color w:val="000000"/>
          <w:szCs w:val="24"/>
          <w:lang w:eastAsia="en-GB"/>
        </w:rPr>
        <w:t>:</w:t>
      </w:r>
    </w:p>
    <w:p w:rsidR="00120EA6" w:rsidRPr="00E05E5C" w:rsidRDefault="00E1446F" w:rsidP="00413A74">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Clearly assess existing capacities to ensure local systems are not overwhelmed and ownership is not undermined;</w:t>
      </w:r>
    </w:p>
    <w:p w:rsidR="00120EA6" w:rsidRPr="00E05E5C" w:rsidRDefault="00E1446F" w:rsidP="00413A74">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Ensure that short-term initiatives do not undermine long-term capacity development requirements;</w:t>
      </w:r>
    </w:p>
    <w:p w:rsidR="00120EA6" w:rsidRPr="00E05E5C" w:rsidRDefault="00E1446F" w:rsidP="00413A74">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Be attentive to the legitimacy, authority, and capacity of local institutions and their adaptability to reform before investing significantly; and</w:t>
      </w:r>
    </w:p>
    <w:p w:rsidR="00120EA6" w:rsidRPr="00E05E5C" w:rsidRDefault="00E1446F" w:rsidP="00413A74">
      <w:pPr>
        <w:pStyle w:val="ListParagraph"/>
        <w:numPr>
          <w:ilvl w:val="0"/>
          <w:numId w:val="13"/>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Strengthen the capacity of non-state actors to hold state institutions accountable and enhance responsiveness.</w:t>
      </w:r>
      <w:r w:rsidRPr="00E05E5C">
        <w:rPr>
          <w:rFonts w:ascii="Malgun Gothic" w:eastAsia="Malgun Gothic" w:hAnsi="Malgun Gothic" w:cs="Times New Roman"/>
          <w:b/>
          <w:bCs/>
          <w:color w:val="000000"/>
          <w:szCs w:val="24"/>
          <w:lang w:eastAsia="en-GB"/>
        </w:rPr>
        <w:t> </w:t>
      </w:r>
    </w:p>
    <w:p w:rsidR="00141B04" w:rsidRPr="00E05E5C" w:rsidRDefault="00141B04" w:rsidP="00E1686A">
      <w:p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b/>
          <w:iCs/>
          <w:color w:val="000000"/>
          <w:szCs w:val="24"/>
          <w:lang w:eastAsia="en-GB"/>
        </w:rPr>
        <w:t>Accountability</w:t>
      </w:r>
      <w:r w:rsidR="00733C99" w:rsidRPr="00E05E5C">
        <w:rPr>
          <w:rFonts w:ascii="Malgun Gothic" w:eastAsia="Malgun Gothic" w:hAnsi="Malgun Gothic" w:cs="Times New Roman"/>
          <w:b/>
          <w:iCs/>
          <w:color w:val="000000"/>
          <w:szCs w:val="24"/>
          <w:lang w:eastAsia="en-GB"/>
        </w:rPr>
        <w:t>:</w:t>
      </w:r>
      <w:r w:rsidR="00DB1B24">
        <w:rPr>
          <w:rFonts w:ascii="Malgun Gothic" w:eastAsia="Malgun Gothic" w:hAnsi="Malgun Gothic" w:cs="Times New Roman"/>
          <w:b/>
          <w:iCs/>
          <w:color w:val="000000"/>
          <w:szCs w:val="24"/>
          <w:lang w:eastAsia="en-GB"/>
        </w:rPr>
        <w:t xml:space="preserve"> </w:t>
      </w:r>
      <w:r w:rsidR="00A41E6E" w:rsidRPr="00E05E5C">
        <w:rPr>
          <w:rFonts w:ascii="Malgun Gothic" w:eastAsia="Malgun Gothic" w:hAnsi="Malgun Gothic" w:cs="Times New Roman"/>
          <w:iCs/>
          <w:color w:val="000000"/>
          <w:szCs w:val="24"/>
          <w:lang w:eastAsia="en-GB"/>
        </w:rPr>
        <w:t xml:space="preserve">Accountability is a crucial element to </w:t>
      </w:r>
      <w:r w:rsidR="0063745F" w:rsidRPr="00E05E5C">
        <w:rPr>
          <w:rFonts w:ascii="Malgun Gothic" w:eastAsia="Malgun Gothic" w:hAnsi="Malgun Gothic" w:cs="Times New Roman"/>
          <w:iCs/>
          <w:color w:val="000000"/>
          <w:szCs w:val="24"/>
          <w:lang w:eastAsia="en-GB"/>
        </w:rPr>
        <w:t>effective governance.  To this end, t</w:t>
      </w:r>
      <w:r w:rsidR="00733C99" w:rsidRPr="00E05E5C">
        <w:rPr>
          <w:rFonts w:ascii="Malgun Gothic" w:eastAsia="Malgun Gothic" w:hAnsi="Malgun Gothic" w:cs="Times New Roman"/>
          <w:iCs/>
          <w:color w:val="000000"/>
          <w:szCs w:val="24"/>
          <w:lang w:eastAsia="en-GB"/>
        </w:rPr>
        <w:t>he national implementing partners</w:t>
      </w:r>
      <w:r w:rsidR="00DB1B24">
        <w:rPr>
          <w:rFonts w:ascii="Malgun Gothic" w:eastAsia="Malgun Gothic" w:hAnsi="Malgun Gothic" w:cs="Times New Roman"/>
          <w:iCs/>
          <w:color w:val="000000"/>
          <w:szCs w:val="24"/>
          <w:lang w:eastAsia="en-GB"/>
        </w:rPr>
        <w:t xml:space="preserve"> </w:t>
      </w:r>
      <w:r w:rsidR="00733C99" w:rsidRPr="00E05E5C">
        <w:rPr>
          <w:rFonts w:ascii="Malgun Gothic" w:eastAsia="Malgun Gothic" w:hAnsi="Malgun Gothic" w:cs="Times New Roman"/>
          <w:iCs/>
          <w:color w:val="000000"/>
          <w:szCs w:val="24"/>
          <w:lang w:eastAsia="en-GB"/>
        </w:rPr>
        <w:t>are committed to:</w:t>
      </w:r>
    </w:p>
    <w:p w:rsidR="00733C99" w:rsidRDefault="00733C99" w:rsidP="00413A74">
      <w:pPr>
        <w:pStyle w:val="ListParagraph"/>
        <w:numPr>
          <w:ilvl w:val="0"/>
          <w:numId w:val="13"/>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Be accountable and demonstrate that the work has been conducted in compliance with legal regulations and agreed principles, rules</w:t>
      </w:r>
      <w:r w:rsidR="00E17CBA">
        <w:rPr>
          <w:rFonts w:ascii="Malgun Gothic" w:eastAsia="Malgun Gothic" w:hAnsi="Malgun Gothic" w:cs="Times New Roman"/>
          <w:iCs/>
          <w:color w:val="000000"/>
          <w:szCs w:val="24"/>
          <w:lang w:eastAsia="en-GB"/>
        </w:rPr>
        <w:t>,</w:t>
      </w:r>
      <w:r w:rsidRPr="00E05E5C">
        <w:rPr>
          <w:rFonts w:ascii="Malgun Gothic" w:eastAsia="Malgun Gothic" w:hAnsi="Malgun Gothic" w:cs="Times New Roman"/>
          <w:iCs/>
          <w:color w:val="000000"/>
          <w:szCs w:val="24"/>
          <w:lang w:eastAsia="en-GB"/>
        </w:rPr>
        <w:t xml:space="preserve"> and standards;</w:t>
      </w:r>
    </w:p>
    <w:p w:rsidR="004A67EE" w:rsidRPr="00E05E5C" w:rsidRDefault="004A67EE" w:rsidP="00413A74">
      <w:pPr>
        <w:pStyle w:val="ListParagraph"/>
        <w:numPr>
          <w:ilvl w:val="0"/>
          <w:numId w:val="13"/>
        </w:numPr>
        <w:spacing w:after="0" w:line="240" w:lineRule="auto"/>
        <w:rPr>
          <w:rFonts w:ascii="Malgun Gothic" w:eastAsia="Malgun Gothic" w:hAnsi="Malgun Gothic" w:cs="Times New Roman"/>
          <w:iCs/>
          <w:color w:val="000000"/>
          <w:szCs w:val="24"/>
          <w:lang w:eastAsia="en-GB"/>
        </w:rPr>
      </w:pPr>
      <w:r>
        <w:rPr>
          <w:rFonts w:ascii="Malgun Gothic" w:eastAsia="Malgun Gothic" w:hAnsi="Malgun Gothic" w:cs="Times New Roman"/>
          <w:iCs/>
          <w:color w:val="000000"/>
          <w:szCs w:val="24"/>
          <w:lang w:eastAsia="en-GB"/>
        </w:rPr>
        <w:t>Procure services through approved procurement process;</w:t>
      </w:r>
    </w:p>
    <w:p w:rsidR="00733C99" w:rsidRDefault="00733C99" w:rsidP="00413A74">
      <w:pPr>
        <w:pStyle w:val="ListParagraph"/>
        <w:numPr>
          <w:ilvl w:val="0"/>
          <w:numId w:val="13"/>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Report fairly and accurately on performance and results according to mandated roles and agreed principles, as per LDIP/LDSP documents, annual work plans</w:t>
      </w:r>
      <w:r w:rsidR="00E17CBA">
        <w:rPr>
          <w:rFonts w:ascii="Malgun Gothic" w:eastAsia="Malgun Gothic" w:hAnsi="Malgun Gothic" w:cs="Times New Roman"/>
          <w:iCs/>
          <w:color w:val="000000"/>
          <w:szCs w:val="24"/>
          <w:lang w:eastAsia="en-GB"/>
        </w:rPr>
        <w:t>,</w:t>
      </w:r>
      <w:r w:rsidRPr="00E05E5C">
        <w:rPr>
          <w:rFonts w:ascii="Malgun Gothic" w:eastAsia="Malgun Gothic" w:hAnsi="Malgun Gothic" w:cs="Times New Roman"/>
          <w:iCs/>
          <w:color w:val="000000"/>
          <w:szCs w:val="24"/>
          <w:lang w:eastAsia="en-GB"/>
        </w:rPr>
        <w:t xml:space="preserve"> and budgets.</w:t>
      </w:r>
    </w:p>
    <w:p w:rsidR="00FF7CA5" w:rsidRPr="00E05E5C" w:rsidRDefault="00FF7CA5" w:rsidP="00FF7CA5">
      <w:pPr>
        <w:pStyle w:val="ListParagraph"/>
        <w:spacing w:after="0" w:line="240" w:lineRule="auto"/>
        <w:ind w:left="360"/>
        <w:rPr>
          <w:rFonts w:ascii="Malgun Gothic" w:eastAsia="Malgun Gothic" w:hAnsi="Malgun Gothic" w:cs="Times New Roman"/>
          <w:iCs/>
          <w:color w:val="000000"/>
          <w:szCs w:val="24"/>
          <w:lang w:eastAsia="en-GB"/>
        </w:rPr>
      </w:pPr>
    </w:p>
    <w:p w:rsidR="00733C99" w:rsidRPr="00E05E5C" w:rsidRDefault="00733C99" w:rsidP="00E1686A">
      <w:pPr>
        <w:keepNext/>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lastRenderedPageBreak/>
        <w:t xml:space="preserve">The development partners are committed to: </w:t>
      </w:r>
    </w:p>
    <w:p w:rsidR="00733C99" w:rsidRDefault="00733C99" w:rsidP="00413A74">
      <w:pPr>
        <w:pStyle w:val="ListParagraph"/>
        <w:numPr>
          <w:ilvl w:val="0"/>
          <w:numId w:val="13"/>
        </w:numPr>
        <w:spacing w:after="0" w:line="240" w:lineRule="auto"/>
        <w:rPr>
          <w:rFonts w:ascii="Malgun Gothic" w:eastAsia="Malgun Gothic" w:hAnsi="Malgun Gothic" w:cs="Times New Roman"/>
          <w:iCs/>
          <w:color w:val="000000"/>
          <w:szCs w:val="24"/>
          <w:lang w:eastAsia="en-GB"/>
        </w:rPr>
      </w:pPr>
      <w:r w:rsidRPr="00E05E5C">
        <w:rPr>
          <w:rFonts w:ascii="Malgun Gothic" w:eastAsia="Malgun Gothic" w:hAnsi="Malgun Gothic" w:cs="Times New Roman"/>
          <w:iCs/>
          <w:color w:val="000000"/>
          <w:szCs w:val="24"/>
          <w:lang w:eastAsia="en-GB"/>
        </w:rPr>
        <w:t>Provide predictable funding according to the agreements made with GoL in support of the Liberia Decentralization Implementation Plan 2013-2017</w:t>
      </w:r>
      <w:r w:rsidR="008F66FC" w:rsidRPr="00E05E5C">
        <w:rPr>
          <w:rFonts w:ascii="Malgun Gothic" w:eastAsia="Malgun Gothic" w:hAnsi="Malgun Gothic" w:cs="Times New Roman"/>
          <w:iCs/>
          <w:color w:val="000000"/>
          <w:szCs w:val="24"/>
          <w:lang w:eastAsia="en-GB"/>
        </w:rPr>
        <w:t xml:space="preserve"> and annual plans and budgets to be agreed upon between the parties</w:t>
      </w:r>
      <w:r w:rsidR="00EC54D2" w:rsidRPr="00E05E5C">
        <w:rPr>
          <w:rFonts w:ascii="Malgun Gothic" w:eastAsia="Malgun Gothic" w:hAnsi="Malgun Gothic" w:cs="Times New Roman"/>
          <w:iCs/>
          <w:color w:val="000000"/>
          <w:szCs w:val="24"/>
          <w:lang w:eastAsia="en-GB"/>
        </w:rPr>
        <w:t>.</w:t>
      </w:r>
    </w:p>
    <w:p w:rsidR="00FF7CA5" w:rsidRPr="00E05E5C" w:rsidRDefault="00FF7CA5" w:rsidP="00FF7CA5">
      <w:pPr>
        <w:pStyle w:val="ListParagraph"/>
        <w:spacing w:after="0" w:line="240" w:lineRule="auto"/>
        <w:ind w:left="360"/>
        <w:rPr>
          <w:rFonts w:ascii="Malgun Gothic" w:eastAsia="Malgun Gothic" w:hAnsi="Malgun Gothic" w:cs="Times New Roman"/>
          <w:iCs/>
          <w:color w:val="000000"/>
          <w:szCs w:val="24"/>
          <w:lang w:eastAsia="en-GB"/>
        </w:rPr>
      </w:pPr>
    </w:p>
    <w:p w:rsidR="00733C99" w:rsidRDefault="00516C80" w:rsidP="00E1686A">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b/>
          <w:iCs/>
          <w:color w:val="000000"/>
          <w:szCs w:val="24"/>
          <w:lang w:eastAsia="en-GB"/>
        </w:rPr>
        <w:t>Transparency:</w:t>
      </w:r>
      <w:r w:rsidRPr="00E05E5C">
        <w:rPr>
          <w:rFonts w:ascii="Malgun Gothic" w:eastAsia="Malgun Gothic" w:hAnsi="Malgun Gothic" w:cs="Times New Roman"/>
          <w:szCs w:val="24"/>
        </w:rPr>
        <w:t xml:space="preserve"> Transparency</w:t>
      </w:r>
      <w:r w:rsidR="00733C99" w:rsidRPr="00E05E5C">
        <w:rPr>
          <w:rFonts w:ascii="Malgun Gothic" w:eastAsia="Malgun Gothic" w:hAnsi="Malgun Gothic" w:cs="Times New Roman"/>
          <w:szCs w:val="24"/>
        </w:rPr>
        <w:t xml:space="preserve"> is widely accepted as the most important tool to combat corruption and lack of accountability.</w:t>
      </w:r>
      <w:r w:rsidR="00733C99" w:rsidRPr="00E05E5C">
        <w:rPr>
          <w:rStyle w:val="FootnoteReference"/>
          <w:rFonts w:ascii="Malgun Gothic" w:eastAsia="Malgun Gothic" w:hAnsi="Malgun Gothic" w:cs="Times New Roman"/>
          <w:szCs w:val="24"/>
        </w:rPr>
        <w:footnoteReference w:id="5"/>
      </w:r>
      <w:r w:rsidR="00733C99" w:rsidRPr="00E05E5C">
        <w:rPr>
          <w:rFonts w:ascii="Malgun Gothic" w:eastAsia="Malgun Gothic" w:hAnsi="Malgun Gothic" w:cs="Times New Roman"/>
          <w:szCs w:val="24"/>
        </w:rPr>
        <w:t xml:space="preserve"> This program will, besides promoting systems for transparency and accountability, also promote ethics and integrity </w:t>
      </w:r>
      <w:r w:rsidR="00733C99" w:rsidRPr="00E05E5C">
        <w:rPr>
          <w:rFonts w:ascii="Malgun Gothic" w:eastAsia="Malgun Gothic" w:hAnsi="Malgun Gothic" w:cs="Times New Roman"/>
          <w:color w:val="000000"/>
          <w:lang w:eastAsia="sv-SE"/>
        </w:rPr>
        <w:t xml:space="preserve">to clarify what is expected from professionals (civil servants) and set-up of monitoring mechanisms to ensure they adhere to their commitments and are sanctioned if they break public trust. Institutional support will be provided to improve administrative procedures in service and </w:t>
      </w:r>
      <w:r w:rsidRPr="00E05E5C">
        <w:rPr>
          <w:rFonts w:ascii="Malgun Gothic" w:eastAsia="Malgun Gothic" w:hAnsi="Malgun Gothic" w:cs="Times New Roman"/>
          <w:color w:val="000000"/>
          <w:lang w:eastAsia="sv-SE"/>
        </w:rPr>
        <w:t>contact with citizens is essential</w:t>
      </w:r>
      <w:r w:rsidR="00733C99" w:rsidRPr="00E05E5C">
        <w:rPr>
          <w:rFonts w:ascii="Malgun Gothic" w:eastAsia="Malgun Gothic" w:hAnsi="Malgun Gothic" w:cs="Times New Roman"/>
          <w:color w:val="000000"/>
          <w:lang w:eastAsia="sv-SE"/>
        </w:rPr>
        <w:t xml:space="preserve"> for improved transparency and efficiency. At </w:t>
      </w:r>
      <w:r w:rsidR="00733C99" w:rsidRPr="00E05E5C">
        <w:rPr>
          <w:rFonts w:ascii="Malgun Gothic" w:eastAsia="Malgun Gothic" w:hAnsi="Malgun Gothic" w:cs="Times New Roman"/>
          <w:szCs w:val="24"/>
        </w:rPr>
        <w:t xml:space="preserve">operational level access to information on citizens’ rights and duties in relation to services is important as well as ensuring the inclusion of a broad set of stakeholders in decision-making. This program has a specific link exclusively to anti-corruption measures underscoring the importance of this crosscutting issue as essential for outcome success. </w:t>
      </w:r>
    </w:p>
    <w:p w:rsidR="00020415" w:rsidRPr="00E05E5C" w:rsidRDefault="00020415" w:rsidP="00E1686A">
      <w:pPr>
        <w:spacing w:after="0" w:line="240" w:lineRule="auto"/>
        <w:rPr>
          <w:rFonts w:ascii="Malgun Gothic" w:eastAsia="Malgun Gothic" w:hAnsi="Malgun Gothic" w:cs="Times New Roman"/>
          <w:szCs w:val="24"/>
        </w:rPr>
      </w:pPr>
    </w:p>
    <w:p w:rsidR="00E1446F" w:rsidRPr="00E05E5C" w:rsidRDefault="00E1446F" w:rsidP="00E1686A">
      <w:p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b/>
          <w:iCs/>
          <w:color w:val="000000"/>
          <w:szCs w:val="24"/>
          <w:lang w:eastAsia="en-GB"/>
        </w:rPr>
        <w:t>Sustainability</w:t>
      </w:r>
      <w:r w:rsidRPr="00E05E5C">
        <w:rPr>
          <w:rFonts w:ascii="Malgun Gothic" w:eastAsia="Malgun Gothic" w:hAnsi="Malgun Gothic" w:cs="Times New Roman"/>
          <w:b/>
          <w:color w:val="000000"/>
          <w:szCs w:val="24"/>
          <w:lang w:eastAsia="en-GB"/>
        </w:rPr>
        <w:t>:</w:t>
      </w:r>
      <w:r w:rsidRPr="00E05E5C">
        <w:rPr>
          <w:rFonts w:ascii="Malgun Gothic" w:eastAsia="Malgun Gothic" w:hAnsi="Malgun Gothic" w:cs="Times New Roman"/>
          <w:color w:val="000000"/>
          <w:szCs w:val="24"/>
          <w:lang w:eastAsia="en-GB"/>
        </w:rPr>
        <w:t xml:space="preserve"> Decentralization that brings about improved and inclusive public service provision and local development more generally needs to be sustainable in institutional,</w:t>
      </w:r>
      <w:r w:rsidR="000B1226" w:rsidRPr="00E05E5C">
        <w:rPr>
          <w:rFonts w:ascii="Malgun Gothic" w:eastAsia="Malgun Gothic" w:hAnsi="Malgun Gothic" w:cs="Times New Roman"/>
          <w:color w:val="000000"/>
          <w:szCs w:val="24"/>
          <w:lang w:eastAsia="en-GB"/>
        </w:rPr>
        <w:t xml:space="preserve"> social,</w:t>
      </w:r>
      <w:r w:rsidRPr="00E05E5C">
        <w:rPr>
          <w:rFonts w:ascii="Malgun Gothic" w:eastAsia="Malgun Gothic" w:hAnsi="Malgun Gothic" w:cs="Times New Roman"/>
          <w:color w:val="000000"/>
          <w:szCs w:val="24"/>
          <w:lang w:eastAsia="en-GB"/>
        </w:rPr>
        <w:t xml:space="preserve"> financial and environmental terms. To e</w:t>
      </w:r>
      <w:r w:rsidR="00D13BA5" w:rsidRPr="00E05E5C">
        <w:rPr>
          <w:rFonts w:ascii="Malgun Gothic" w:eastAsia="Malgun Gothic" w:hAnsi="Malgun Gothic" w:cs="Times New Roman"/>
          <w:color w:val="000000"/>
          <w:szCs w:val="24"/>
          <w:lang w:eastAsia="en-GB"/>
        </w:rPr>
        <w:t>nsure that the decentralization p</w:t>
      </w:r>
      <w:r w:rsidRPr="00E05E5C">
        <w:rPr>
          <w:rFonts w:ascii="Malgun Gothic" w:eastAsia="Malgun Gothic" w:hAnsi="Malgun Gothic" w:cs="Times New Roman"/>
          <w:color w:val="000000"/>
          <w:szCs w:val="24"/>
          <w:lang w:eastAsia="en-GB"/>
        </w:rPr>
        <w:t>rogram promotes sustainable change, it will require:</w:t>
      </w:r>
    </w:p>
    <w:p w:rsidR="00120EA6" w:rsidRPr="00E05E5C" w:rsidRDefault="00E1446F" w:rsidP="00413A74">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That local government is participatory, transparent, accountable</w:t>
      </w:r>
      <w:r w:rsidR="002E6F51" w:rsidRPr="00E05E5C">
        <w:rPr>
          <w:rFonts w:ascii="Malgun Gothic" w:eastAsia="Malgun Gothic" w:hAnsi="Malgun Gothic" w:cs="Times New Roman"/>
          <w:color w:val="000000"/>
          <w:szCs w:val="24"/>
          <w:lang w:eastAsia="en-GB"/>
        </w:rPr>
        <w:t xml:space="preserve">, </w:t>
      </w:r>
      <w:r w:rsidRPr="00E05E5C">
        <w:rPr>
          <w:rFonts w:ascii="Malgun Gothic" w:eastAsia="Malgun Gothic" w:hAnsi="Malgun Gothic" w:cs="Times New Roman"/>
          <w:color w:val="000000"/>
          <w:szCs w:val="24"/>
          <w:lang w:eastAsia="en-GB"/>
        </w:rPr>
        <w:t xml:space="preserve">and delivers services and development to all </w:t>
      </w:r>
      <w:r w:rsidR="0020025E" w:rsidRPr="00E05E5C">
        <w:rPr>
          <w:rFonts w:ascii="Malgun Gothic" w:eastAsia="Malgun Gothic" w:hAnsi="Malgun Gothic" w:cs="Times New Roman"/>
          <w:color w:val="000000"/>
          <w:szCs w:val="24"/>
          <w:lang w:eastAsia="en-GB"/>
        </w:rPr>
        <w:t xml:space="preserve">citizens </w:t>
      </w:r>
      <w:r w:rsidRPr="00E05E5C">
        <w:rPr>
          <w:rFonts w:ascii="Malgun Gothic" w:eastAsia="Malgun Gothic" w:hAnsi="Malgun Gothic" w:cs="Times New Roman"/>
          <w:color w:val="000000"/>
          <w:szCs w:val="24"/>
          <w:lang w:eastAsia="en-GB"/>
        </w:rPr>
        <w:t>in an efficient and effective ma</w:t>
      </w:r>
      <w:r w:rsidR="0020025E" w:rsidRPr="00E05E5C">
        <w:rPr>
          <w:rFonts w:ascii="Malgun Gothic" w:eastAsia="Malgun Gothic" w:hAnsi="Malgun Gothic" w:cs="Times New Roman"/>
          <w:color w:val="000000"/>
          <w:szCs w:val="24"/>
          <w:lang w:eastAsia="en-GB"/>
        </w:rPr>
        <w:t>nner. In this way the citizen–s</w:t>
      </w:r>
      <w:r w:rsidRPr="00E05E5C">
        <w:rPr>
          <w:rFonts w:ascii="Malgun Gothic" w:eastAsia="Malgun Gothic" w:hAnsi="Malgun Gothic" w:cs="Times New Roman"/>
          <w:color w:val="000000"/>
          <w:szCs w:val="24"/>
          <w:lang w:eastAsia="en-GB"/>
        </w:rPr>
        <w:t>tate relationship can be rebuilt and strengthened for the long term.</w:t>
      </w:r>
    </w:p>
    <w:p w:rsidR="00120EA6" w:rsidRPr="00E05E5C" w:rsidRDefault="00E1446F" w:rsidP="00413A74">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lastRenderedPageBreak/>
        <w:t>Local government needs to have the revenue and expenditure assignments that permit it to address the needs and demands that local citizens and communities place upon it.</w:t>
      </w:r>
    </w:p>
    <w:p w:rsidR="00120EA6" w:rsidRPr="00CF218F" w:rsidRDefault="00E1446F" w:rsidP="00413A74">
      <w:pPr>
        <w:pStyle w:val="ListParagraph"/>
        <w:numPr>
          <w:ilvl w:val="0"/>
          <w:numId w:val="12"/>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Local government needs to have the capacity to address and shape the environmental impact of local development if the local habitat is to sustain the local communities and their improved development in years to come.</w:t>
      </w:r>
    </w:p>
    <w:p w:rsidR="00CF218F" w:rsidRPr="00E05E5C" w:rsidRDefault="00CF218F" w:rsidP="00E1686A">
      <w:pPr>
        <w:pStyle w:val="ListParagraph"/>
        <w:spacing w:after="0" w:line="240" w:lineRule="auto"/>
        <w:ind w:left="360"/>
        <w:rPr>
          <w:rFonts w:ascii="Malgun Gothic" w:eastAsia="Malgun Gothic" w:hAnsi="Malgun Gothic" w:cs="Segoe UI"/>
          <w:color w:val="000000"/>
          <w:szCs w:val="27"/>
          <w:lang w:eastAsia="en-GB"/>
        </w:rPr>
      </w:pPr>
    </w:p>
    <w:p w:rsidR="00E1446F" w:rsidRPr="00E05E5C" w:rsidRDefault="00D13BA5" w:rsidP="00E1686A">
      <w:p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b/>
          <w:iCs/>
          <w:color w:val="000000"/>
          <w:szCs w:val="24"/>
          <w:lang w:eastAsia="en-GB"/>
        </w:rPr>
        <w:t>Conflict-</w:t>
      </w:r>
      <w:r w:rsidR="00516C80" w:rsidRPr="00E05E5C">
        <w:rPr>
          <w:rFonts w:ascii="Malgun Gothic" w:eastAsia="Malgun Gothic" w:hAnsi="Malgun Gothic" w:cs="Times New Roman"/>
          <w:b/>
          <w:iCs/>
          <w:color w:val="000000"/>
          <w:szCs w:val="24"/>
          <w:lang w:eastAsia="en-GB"/>
        </w:rPr>
        <w:t>Sensitivity:</w:t>
      </w:r>
      <w:r w:rsidR="00516C80" w:rsidRPr="00E05E5C">
        <w:rPr>
          <w:rFonts w:ascii="Malgun Gothic" w:eastAsia="Malgun Gothic" w:hAnsi="Malgun Gothic" w:cs="Times New Roman"/>
          <w:color w:val="000000"/>
          <w:szCs w:val="24"/>
          <w:lang w:eastAsia="en-GB"/>
        </w:rPr>
        <w:t xml:space="preserve"> Programs</w:t>
      </w:r>
      <w:r w:rsidR="00E1446F" w:rsidRPr="00E05E5C">
        <w:rPr>
          <w:rFonts w:ascii="Malgun Gothic" w:eastAsia="Malgun Gothic" w:hAnsi="Malgun Gothic" w:cs="Times New Roman"/>
          <w:color w:val="000000"/>
          <w:szCs w:val="24"/>
          <w:lang w:eastAsia="en-GB"/>
        </w:rPr>
        <w:t xml:space="preserve"> that are not designed and implemented in a conflict-sensitive manner, leading to diminishing impact of the interventions, can in some cases contribute to tension and instability on the ground.  Narrowly targeted and centralized investments in core state institutions and functions can unintentionally intensify fragility by aggravating identity-based fault lines and structural risks. Against this background</w:t>
      </w:r>
      <w:r w:rsidR="00E1446F" w:rsidRPr="00E05E5C">
        <w:rPr>
          <w:rFonts w:ascii="Malgun Gothic" w:eastAsia="Malgun Gothic" w:hAnsi="Malgun Gothic" w:cs="Times New Roman"/>
          <w:szCs w:val="24"/>
          <w:lang w:eastAsia="en-GB"/>
        </w:rPr>
        <w:t xml:space="preserve">, </w:t>
      </w:r>
      <w:r w:rsidR="002E1A0E" w:rsidRPr="00E05E5C">
        <w:rPr>
          <w:rFonts w:ascii="Malgun Gothic" w:eastAsia="Malgun Gothic" w:hAnsi="Malgun Gothic" w:cs="Times New Roman"/>
          <w:szCs w:val="24"/>
          <w:lang w:eastAsia="en-GB"/>
        </w:rPr>
        <w:t xml:space="preserve">the </w:t>
      </w:r>
      <w:r w:rsidR="00516C80" w:rsidRPr="00E05E5C">
        <w:rPr>
          <w:rFonts w:ascii="Malgun Gothic" w:eastAsia="Malgun Gothic" w:hAnsi="Malgun Gothic" w:cs="Times New Roman"/>
          <w:szCs w:val="24"/>
          <w:lang w:eastAsia="en-GB"/>
        </w:rPr>
        <w:t>LDSP</w:t>
      </w:r>
      <w:r w:rsidR="00405830">
        <w:rPr>
          <w:rFonts w:ascii="Malgun Gothic" w:eastAsia="Malgun Gothic" w:hAnsi="Malgun Gothic" w:cs="Times New Roman"/>
          <w:szCs w:val="24"/>
          <w:lang w:eastAsia="en-GB"/>
        </w:rPr>
        <w:t xml:space="preserve"> </w:t>
      </w:r>
      <w:r w:rsidR="00516C80" w:rsidRPr="00E05E5C">
        <w:rPr>
          <w:rFonts w:ascii="Malgun Gothic" w:eastAsia="Malgun Gothic" w:hAnsi="Malgun Gothic" w:cs="Times New Roman"/>
          <w:szCs w:val="24"/>
          <w:lang w:eastAsia="en-GB"/>
        </w:rPr>
        <w:t>will</w:t>
      </w:r>
      <w:r w:rsidR="00E1446F" w:rsidRPr="00E05E5C">
        <w:rPr>
          <w:rFonts w:ascii="Malgun Gothic" w:eastAsia="Malgun Gothic" w:hAnsi="Malgun Gothic" w:cs="Times New Roman"/>
          <w:szCs w:val="24"/>
          <w:lang w:eastAsia="en-GB"/>
        </w:rPr>
        <w:t xml:space="preserve"> ensure that</w:t>
      </w:r>
      <w:r w:rsidR="00F268B9" w:rsidRPr="00E05E5C">
        <w:rPr>
          <w:rFonts w:ascii="Malgun Gothic" w:eastAsia="Malgun Gothic" w:hAnsi="Malgun Gothic" w:cs="Times New Roman"/>
          <w:szCs w:val="24"/>
          <w:lang w:eastAsia="en-GB"/>
        </w:rPr>
        <w:t xml:space="preserve"> interventions</w:t>
      </w:r>
      <w:r w:rsidR="0020025E" w:rsidRPr="00E05E5C">
        <w:rPr>
          <w:rFonts w:ascii="Malgun Gothic" w:eastAsia="Malgun Gothic" w:hAnsi="Malgun Gothic" w:cs="Times New Roman"/>
          <w:szCs w:val="24"/>
          <w:lang w:eastAsia="en-GB"/>
        </w:rPr>
        <w:t>:</w:t>
      </w:r>
    </w:p>
    <w:p w:rsidR="00120EA6" w:rsidRPr="00E05E5C" w:rsidRDefault="00E1446F" w:rsidP="00413A74">
      <w:pPr>
        <w:pStyle w:val="ListParagraph"/>
        <w:numPr>
          <w:ilvl w:val="0"/>
          <w:numId w:val="11"/>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based on a solid conflict and contextual analysis, identifying the underlying factors of crisis and fragility in a given context;</w:t>
      </w:r>
    </w:p>
    <w:p w:rsidR="00120EA6" w:rsidRPr="00E05E5C" w:rsidRDefault="00E1446F" w:rsidP="00413A74">
      <w:pPr>
        <w:pStyle w:val="ListParagraph"/>
        <w:numPr>
          <w:ilvl w:val="0"/>
          <w:numId w:val="11"/>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Address to the largest extent possible the identified drivers of crisis and fragility;</w:t>
      </w:r>
    </w:p>
    <w:p w:rsidR="00120EA6" w:rsidRPr="00E05E5C" w:rsidRDefault="00E1446F" w:rsidP="00413A74">
      <w:pPr>
        <w:pStyle w:val="ListParagraph"/>
        <w:numPr>
          <w:ilvl w:val="0"/>
          <w:numId w:val="11"/>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effectively prioritized and sequenced in order to maximize impact and sustainability;</w:t>
      </w:r>
      <w:r w:rsidR="00F268B9" w:rsidRPr="00E05E5C">
        <w:rPr>
          <w:rFonts w:ascii="Malgun Gothic" w:eastAsia="Malgun Gothic" w:hAnsi="Malgun Gothic" w:cs="Times New Roman"/>
          <w:color w:val="000000"/>
          <w:szCs w:val="24"/>
          <w:lang w:eastAsia="en-GB"/>
        </w:rPr>
        <w:t xml:space="preserve"> and</w:t>
      </w:r>
    </w:p>
    <w:p w:rsidR="00120EA6" w:rsidRPr="00E05E5C" w:rsidRDefault="00E1446F" w:rsidP="00413A74">
      <w:pPr>
        <w:pStyle w:val="ListParagraph"/>
        <w:numPr>
          <w:ilvl w:val="0"/>
          <w:numId w:val="11"/>
        </w:numPr>
        <w:spacing w:after="0" w:line="240" w:lineRule="auto"/>
        <w:rPr>
          <w:rFonts w:ascii="Malgun Gothic" w:eastAsia="Malgun Gothic" w:hAnsi="Malgun Gothic" w:cs="Segoe UI"/>
          <w:color w:val="000000"/>
          <w:szCs w:val="27"/>
          <w:lang w:eastAsia="en-GB"/>
        </w:rPr>
      </w:pPr>
      <w:r w:rsidRPr="00E05E5C">
        <w:rPr>
          <w:rFonts w:ascii="Malgun Gothic" w:eastAsia="Malgun Gothic" w:hAnsi="Malgun Gothic" w:cs="Times New Roman"/>
          <w:color w:val="000000"/>
          <w:szCs w:val="24"/>
          <w:lang w:eastAsia="en-GB"/>
        </w:rPr>
        <w:t>Are closely monitored to be able to take corrective measures early on to avoid potential negative impact</w:t>
      </w:r>
      <w:r w:rsidR="00F268B9" w:rsidRPr="00E05E5C">
        <w:rPr>
          <w:rFonts w:ascii="Malgun Gothic" w:eastAsia="Malgun Gothic" w:hAnsi="Malgun Gothic" w:cs="Times New Roman"/>
          <w:color w:val="000000"/>
          <w:szCs w:val="24"/>
          <w:lang w:eastAsia="en-GB"/>
        </w:rPr>
        <w:t>.</w:t>
      </w:r>
    </w:p>
    <w:p w:rsidR="00405830" w:rsidRDefault="00405830" w:rsidP="00B34D4F">
      <w:pPr>
        <w:pStyle w:val="Heading2"/>
      </w:pPr>
      <w:bookmarkStart w:id="57" w:name="_Toc227896933"/>
      <w:bookmarkStart w:id="58" w:name="_Toc405361701"/>
      <w:bookmarkStart w:id="59" w:name="_Toc419385253"/>
    </w:p>
    <w:p w:rsidR="0020025E" w:rsidRPr="00E05E5C" w:rsidRDefault="00E1446F" w:rsidP="00B34D4F">
      <w:pPr>
        <w:pStyle w:val="Heading2"/>
      </w:pPr>
      <w:r w:rsidRPr="00E05E5C">
        <w:t>2.3</w:t>
      </w:r>
      <w:r w:rsidR="00633D3E" w:rsidRPr="00E05E5C">
        <w:tab/>
        <w:t>C</w:t>
      </w:r>
      <w:r w:rsidR="00886D7C" w:rsidRPr="00E05E5C">
        <w:t>rosscutting issues</w:t>
      </w:r>
      <w:bookmarkEnd w:id="57"/>
      <w:bookmarkEnd w:id="58"/>
      <w:bookmarkEnd w:id="59"/>
    </w:p>
    <w:p w:rsidR="00405830" w:rsidRDefault="00405830" w:rsidP="00E1686A">
      <w:pPr>
        <w:spacing w:after="0" w:line="240" w:lineRule="auto"/>
        <w:rPr>
          <w:rFonts w:ascii="Malgun Gothic" w:eastAsia="Malgun Gothic" w:hAnsi="Malgun Gothic" w:cs="Times New Roman"/>
          <w:szCs w:val="24"/>
        </w:rPr>
      </w:pPr>
    </w:p>
    <w:p w:rsidR="000A665C" w:rsidRDefault="006A2EC1" w:rsidP="00E1686A">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Crosscutting</w:t>
      </w:r>
      <w:r w:rsidR="00886D7C" w:rsidRPr="00E05E5C">
        <w:rPr>
          <w:rFonts w:ascii="Malgun Gothic" w:eastAsia="Malgun Gothic" w:hAnsi="Malgun Gothic" w:cs="Times New Roman"/>
          <w:szCs w:val="24"/>
        </w:rPr>
        <w:t xml:space="preserve"> issues dealt with in the </w:t>
      </w:r>
      <w:r w:rsidR="002C1EDC" w:rsidRPr="00E05E5C">
        <w:rPr>
          <w:rFonts w:ascii="Malgun Gothic" w:eastAsia="Malgun Gothic" w:hAnsi="Malgun Gothic" w:cs="Times New Roman"/>
          <w:szCs w:val="24"/>
        </w:rPr>
        <w:t>program</w:t>
      </w:r>
      <w:r w:rsidR="00886D7C" w:rsidRPr="00E05E5C">
        <w:rPr>
          <w:rFonts w:ascii="Malgun Gothic" w:eastAsia="Malgun Gothic" w:hAnsi="Malgun Gothic" w:cs="Times New Roman"/>
          <w:szCs w:val="24"/>
        </w:rPr>
        <w:t xml:space="preserve"> strategy are identified in the </w:t>
      </w:r>
      <w:r w:rsidR="00F268B9" w:rsidRPr="00E05E5C">
        <w:rPr>
          <w:rFonts w:ascii="Malgun Gothic" w:eastAsia="Malgun Gothic" w:hAnsi="Malgun Gothic" w:cs="Times New Roman"/>
          <w:szCs w:val="24"/>
        </w:rPr>
        <w:t>L</w:t>
      </w:r>
      <w:r w:rsidR="0020025E" w:rsidRPr="00E05E5C">
        <w:rPr>
          <w:rFonts w:ascii="Malgun Gothic" w:eastAsia="Malgun Gothic" w:hAnsi="Malgun Gothic" w:cs="Times New Roman"/>
          <w:szCs w:val="24"/>
        </w:rPr>
        <w:t xml:space="preserve">DIP as central issues for </w:t>
      </w:r>
      <w:r w:rsidR="00886D7C" w:rsidRPr="00E05E5C">
        <w:rPr>
          <w:rFonts w:ascii="Malgun Gothic" w:eastAsia="Malgun Gothic" w:hAnsi="Malgun Gothic" w:cs="Times New Roman"/>
          <w:szCs w:val="24"/>
        </w:rPr>
        <w:t>successful decentralization</w:t>
      </w:r>
      <w:r w:rsidR="0020025E" w:rsidRPr="00E05E5C">
        <w:rPr>
          <w:rFonts w:ascii="Malgun Gothic" w:eastAsia="Malgun Gothic" w:hAnsi="Malgun Gothic" w:cs="Times New Roman"/>
          <w:szCs w:val="24"/>
        </w:rPr>
        <w:t>.</w:t>
      </w:r>
      <w:r w:rsidR="00886D7C" w:rsidRPr="00E05E5C">
        <w:rPr>
          <w:rStyle w:val="FootnoteReference"/>
          <w:rFonts w:ascii="Malgun Gothic" w:eastAsia="Malgun Gothic" w:hAnsi="Malgun Gothic" w:cs="Times New Roman"/>
          <w:szCs w:val="24"/>
        </w:rPr>
        <w:footnoteReference w:id="6"/>
      </w:r>
      <w:r w:rsidR="00886D7C" w:rsidRPr="00E05E5C">
        <w:rPr>
          <w:rFonts w:ascii="Malgun Gothic" w:eastAsia="Malgun Gothic" w:hAnsi="Malgun Gothic" w:cs="Times New Roman"/>
          <w:szCs w:val="24"/>
        </w:rPr>
        <w:t xml:space="preserve"> To ensure that </w:t>
      </w:r>
      <w:r w:rsidRPr="00E05E5C">
        <w:rPr>
          <w:rFonts w:ascii="Malgun Gothic" w:eastAsia="Malgun Gothic" w:hAnsi="Malgun Gothic" w:cs="Times New Roman"/>
          <w:szCs w:val="24"/>
        </w:rPr>
        <w:t>crosscutting</w:t>
      </w:r>
      <w:r w:rsidR="00886D7C" w:rsidRPr="00E05E5C">
        <w:rPr>
          <w:rFonts w:ascii="Malgun Gothic" w:eastAsia="Malgun Gothic" w:hAnsi="Malgun Gothic" w:cs="Times New Roman"/>
          <w:szCs w:val="24"/>
        </w:rPr>
        <w:t xml:space="preserve"> issues are integrated in a consistent and meaningful manner a mainstreaming strategy is proposed.</w:t>
      </w:r>
    </w:p>
    <w:p w:rsidR="00886D7C" w:rsidRPr="00E05E5C" w:rsidRDefault="00886D7C" w:rsidP="00E1686A">
      <w:pPr>
        <w:spacing w:after="0" w:line="240" w:lineRule="auto"/>
        <w:rPr>
          <w:rFonts w:ascii="Malgun Gothic" w:eastAsia="Malgun Gothic" w:hAnsi="Malgun Gothic" w:cs="Times New Roman"/>
          <w:szCs w:val="24"/>
        </w:rPr>
      </w:pPr>
    </w:p>
    <w:p w:rsidR="00120EA6" w:rsidRPr="00E05E5C" w:rsidRDefault="006A2EC1" w:rsidP="00E1686A">
      <w:pPr>
        <w:pStyle w:val="ListParagraph"/>
        <w:numPr>
          <w:ilvl w:val="0"/>
          <w:numId w:val="10"/>
        </w:numPr>
        <w:spacing w:after="0" w:line="240" w:lineRule="auto"/>
        <w:rPr>
          <w:rFonts w:ascii="Malgun Gothic" w:eastAsia="Malgun Gothic" w:hAnsi="Malgun Gothic"/>
          <w:b/>
        </w:rPr>
      </w:pPr>
      <w:r w:rsidRPr="00E05E5C">
        <w:rPr>
          <w:rFonts w:ascii="Malgun Gothic" w:eastAsia="Malgun Gothic" w:hAnsi="Malgun Gothic"/>
          <w:b/>
        </w:rPr>
        <w:lastRenderedPageBreak/>
        <w:t>Peace building</w:t>
      </w:r>
    </w:p>
    <w:p w:rsidR="00F53AE8" w:rsidRPr="00E05E5C" w:rsidRDefault="00886D7C" w:rsidP="00E1686A">
      <w:pPr>
        <w:spacing w:after="0" w:line="240" w:lineRule="auto"/>
        <w:rPr>
          <w:rFonts w:ascii="Malgun Gothic" w:eastAsia="Malgun Gothic" w:hAnsi="Malgun Gothic" w:cs="Times New Roman"/>
        </w:rPr>
      </w:pPr>
      <w:r w:rsidRPr="00E05E5C">
        <w:rPr>
          <w:rFonts w:ascii="Malgun Gothic" w:eastAsia="Malgun Gothic" w:hAnsi="Malgun Gothic" w:cs="Times New Roman"/>
          <w:szCs w:val="24"/>
        </w:rPr>
        <w:t>Reconciliation and conflict mediation are central for all activities undertaken in Liberia</w:t>
      </w:r>
      <w:r w:rsidR="00840856" w:rsidRPr="00E05E5C">
        <w:rPr>
          <w:rFonts w:ascii="Malgun Gothic" w:eastAsia="Malgun Gothic" w:hAnsi="Malgun Gothic" w:cs="Times New Roman"/>
          <w:szCs w:val="24"/>
        </w:rPr>
        <w:t xml:space="preserve">. Whilst the situation in Liberia today is peaceful, </w:t>
      </w:r>
      <w:r w:rsidRPr="00E05E5C">
        <w:rPr>
          <w:rFonts w:ascii="Malgun Gothic" w:eastAsia="Malgun Gothic" w:hAnsi="Malgun Gothic" w:cs="Times New Roman"/>
          <w:szCs w:val="24"/>
        </w:rPr>
        <w:t xml:space="preserve">the </w:t>
      </w:r>
      <w:r w:rsidR="00840856" w:rsidRPr="00E05E5C">
        <w:rPr>
          <w:rFonts w:ascii="Malgun Gothic" w:eastAsia="Malgun Gothic" w:hAnsi="Malgun Gothic" w:cs="Times New Roman"/>
          <w:szCs w:val="24"/>
        </w:rPr>
        <w:t>history of in</w:t>
      </w:r>
      <w:r w:rsidRPr="00E05E5C">
        <w:rPr>
          <w:rFonts w:ascii="Malgun Gothic" w:eastAsia="Malgun Gothic" w:hAnsi="Malgun Gothic" w:cs="Times New Roman"/>
          <w:szCs w:val="24"/>
        </w:rPr>
        <w:t>security impact</w:t>
      </w:r>
      <w:r w:rsidR="00840856" w:rsidRPr="00E05E5C">
        <w:rPr>
          <w:rFonts w:ascii="Malgun Gothic" w:eastAsia="Malgun Gothic" w:hAnsi="Malgun Gothic" w:cs="Times New Roman"/>
          <w:szCs w:val="24"/>
        </w:rPr>
        <w:t>s</w:t>
      </w:r>
      <w:r w:rsidR="006C4B86">
        <w:rPr>
          <w:rFonts w:ascii="Malgun Gothic" w:eastAsia="Malgun Gothic" w:hAnsi="Malgun Gothic" w:cs="Times New Roman"/>
          <w:szCs w:val="24"/>
        </w:rPr>
        <w:t xml:space="preserve"> </w:t>
      </w:r>
      <w:r w:rsidR="00516C80" w:rsidRPr="00E05E5C">
        <w:rPr>
          <w:rFonts w:ascii="Malgun Gothic" w:eastAsia="Malgun Gothic" w:hAnsi="Malgun Gothic" w:cs="Times New Roman"/>
          <w:szCs w:val="24"/>
        </w:rPr>
        <w:t>present activities</w:t>
      </w:r>
      <w:r w:rsidR="00840856" w:rsidRPr="00E05E5C">
        <w:rPr>
          <w:rFonts w:ascii="Malgun Gothic" w:eastAsia="Malgun Gothic" w:hAnsi="Malgun Gothic" w:cs="Times New Roman"/>
          <w:szCs w:val="24"/>
        </w:rPr>
        <w:t xml:space="preserve"> and how objectives should be achieved</w:t>
      </w:r>
      <w:r w:rsidRPr="00E05E5C">
        <w:rPr>
          <w:rFonts w:ascii="Malgun Gothic" w:eastAsia="Malgun Gothic" w:hAnsi="Malgun Gothic" w:cs="Times New Roman"/>
          <w:szCs w:val="24"/>
        </w:rPr>
        <w:t xml:space="preserve">.  </w:t>
      </w:r>
      <w:r w:rsidR="00FB24E8" w:rsidRPr="00E05E5C">
        <w:rPr>
          <w:rFonts w:ascii="Malgun Gothic" w:eastAsia="Malgun Gothic" w:hAnsi="Malgun Gothic" w:cs="Times New Roman"/>
          <w:szCs w:val="24"/>
        </w:rPr>
        <w:t>Decentralization</w:t>
      </w:r>
      <w:r w:rsidRPr="00E05E5C">
        <w:rPr>
          <w:rFonts w:ascii="Malgun Gothic" w:eastAsia="Malgun Gothic" w:hAnsi="Malgun Gothic" w:cs="Times New Roman"/>
          <w:szCs w:val="24"/>
        </w:rPr>
        <w:t xml:space="preserve"> is </w:t>
      </w:r>
      <w:r w:rsidR="00840856" w:rsidRPr="00E05E5C">
        <w:rPr>
          <w:rFonts w:ascii="Malgun Gothic" w:eastAsia="Malgun Gothic" w:hAnsi="Malgun Gothic" w:cs="Times New Roman"/>
          <w:szCs w:val="24"/>
        </w:rPr>
        <w:t xml:space="preserve">widely seen </w:t>
      </w:r>
      <w:r w:rsidRPr="00E05E5C">
        <w:rPr>
          <w:rFonts w:ascii="Malgun Gothic" w:eastAsia="Malgun Gothic" w:hAnsi="Malgun Gothic" w:cs="Times New Roman"/>
          <w:szCs w:val="24"/>
        </w:rPr>
        <w:t xml:space="preserve">as a </w:t>
      </w:r>
      <w:r w:rsidRPr="009A343B">
        <w:rPr>
          <w:rFonts w:ascii="Malgun Gothic" w:eastAsia="Malgun Gothic" w:hAnsi="Malgun Gothic" w:cs="Times New Roman"/>
          <w:szCs w:val="24"/>
          <w:lang w:val="en-GB"/>
        </w:rPr>
        <w:t>p</w:t>
      </w:r>
      <w:r w:rsidR="009A343B" w:rsidRPr="009A343B">
        <w:rPr>
          <w:rFonts w:ascii="Malgun Gothic" w:eastAsia="Malgun Gothic" w:hAnsi="Malgun Gothic" w:cs="Times New Roman"/>
          <w:szCs w:val="24"/>
          <w:lang w:val="en-GB"/>
        </w:rPr>
        <w:t>r</w:t>
      </w:r>
      <w:r w:rsidRPr="009A343B">
        <w:rPr>
          <w:rFonts w:ascii="Malgun Gothic" w:eastAsia="Malgun Gothic" w:hAnsi="Malgun Gothic" w:cs="Times New Roman"/>
          <w:szCs w:val="24"/>
          <w:lang w:val="en-GB"/>
        </w:rPr>
        <w:t>er</w:t>
      </w:r>
      <w:r w:rsidR="009A343B" w:rsidRPr="009A343B">
        <w:rPr>
          <w:rFonts w:ascii="Malgun Gothic" w:eastAsia="Malgun Gothic" w:hAnsi="Malgun Gothic" w:cs="Times New Roman"/>
          <w:szCs w:val="24"/>
          <w:lang w:val="en-GB"/>
        </w:rPr>
        <w:t>e</w:t>
      </w:r>
      <w:r w:rsidRPr="009A343B">
        <w:rPr>
          <w:rFonts w:ascii="Malgun Gothic" w:eastAsia="Malgun Gothic" w:hAnsi="Malgun Gothic" w:cs="Times New Roman"/>
          <w:szCs w:val="24"/>
          <w:lang w:val="en-GB"/>
        </w:rPr>
        <w:t>quisite</w:t>
      </w:r>
      <w:r w:rsidRPr="00E05E5C">
        <w:rPr>
          <w:rFonts w:ascii="Malgun Gothic" w:eastAsia="Malgun Gothic" w:hAnsi="Malgun Gothic" w:cs="Times New Roman"/>
          <w:szCs w:val="24"/>
        </w:rPr>
        <w:t xml:space="preserve"> to avoid</w:t>
      </w:r>
      <w:r w:rsidR="00F268B9" w:rsidRPr="00E05E5C">
        <w:rPr>
          <w:rFonts w:ascii="Malgun Gothic" w:eastAsia="Malgun Gothic" w:hAnsi="Malgun Gothic" w:cs="Times New Roman"/>
          <w:szCs w:val="24"/>
        </w:rPr>
        <w:t>ing</w:t>
      </w:r>
      <w:r w:rsidR="00C44813" w:rsidRPr="00E05E5C">
        <w:rPr>
          <w:rFonts w:ascii="Malgun Gothic" w:eastAsia="Malgun Gothic" w:hAnsi="Malgun Gothic" w:cs="Times New Roman"/>
          <w:szCs w:val="24"/>
        </w:rPr>
        <w:t xml:space="preserve"> future </w:t>
      </w:r>
      <w:r w:rsidR="00516C80" w:rsidRPr="00E05E5C">
        <w:rPr>
          <w:rFonts w:ascii="Malgun Gothic" w:eastAsia="Malgun Gothic" w:hAnsi="Malgun Gothic" w:cs="Times New Roman"/>
          <w:szCs w:val="24"/>
        </w:rPr>
        <w:t>conflicts; however</w:t>
      </w:r>
      <w:r w:rsidR="00840856"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the process in itself </w:t>
      </w:r>
      <w:r w:rsidR="00840856" w:rsidRPr="00E05E5C">
        <w:rPr>
          <w:rFonts w:ascii="Malgun Gothic" w:eastAsia="Malgun Gothic" w:hAnsi="Malgun Gothic" w:cs="Times New Roman"/>
          <w:szCs w:val="24"/>
        </w:rPr>
        <w:t>has the potential</w:t>
      </w:r>
      <w:r w:rsidR="006C4B86">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to</w:t>
      </w:r>
      <w:r w:rsidR="006C4B86">
        <w:rPr>
          <w:rFonts w:ascii="Malgun Gothic" w:eastAsia="Malgun Gothic" w:hAnsi="Malgun Gothic" w:cs="Times New Roman"/>
          <w:szCs w:val="24"/>
        </w:rPr>
        <w:t xml:space="preserve"> </w:t>
      </w:r>
      <w:r w:rsidR="00840856" w:rsidRPr="00E05E5C">
        <w:rPr>
          <w:rFonts w:ascii="Malgun Gothic" w:eastAsia="Malgun Gothic" w:hAnsi="Malgun Gothic" w:cs="Times New Roman"/>
          <w:szCs w:val="24"/>
        </w:rPr>
        <w:t>fuel new</w:t>
      </w:r>
      <w:r w:rsidRPr="00E05E5C">
        <w:rPr>
          <w:rFonts w:ascii="Malgun Gothic" w:eastAsia="Malgun Gothic" w:hAnsi="Malgun Gothic" w:cs="Times New Roman"/>
          <w:szCs w:val="24"/>
        </w:rPr>
        <w:t xml:space="preserve"> conflicts</w:t>
      </w:r>
      <w:r w:rsidR="00840856" w:rsidRPr="00E05E5C">
        <w:rPr>
          <w:rFonts w:ascii="Malgun Gothic" w:eastAsia="Malgun Gothic" w:hAnsi="Malgun Gothic" w:cs="Times New Roman"/>
          <w:szCs w:val="24"/>
        </w:rPr>
        <w:t>, particularly</w:t>
      </w:r>
      <w:r w:rsidRPr="00E05E5C">
        <w:rPr>
          <w:rFonts w:ascii="Malgun Gothic" w:eastAsia="Malgun Gothic" w:hAnsi="Malgun Gothic" w:cs="Times New Roman"/>
          <w:szCs w:val="24"/>
        </w:rPr>
        <w:t xml:space="preserve"> if </w:t>
      </w:r>
      <w:r w:rsidR="00840856" w:rsidRPr="00E05E5C">
        <w:rPr>
          <w:rFonts w:ascii="Malgun Gothic" w:eastAsia="Malgun Gothic" w:hAnsi="Malgun Gothic" w:cs="Times New Roman"/>
          <w:szCs w:val="24"/>
        </w:rPr>
        <w:t>it</w:t>
      </w:r>
      <w:r w:rsidRPr="00E05E5C">
        <w:rPr>
          <w:rFonts w:ascii="Malgun Gothic" w:eastAsia="Malgun Gothic" w:hAnsi="Malgun Gothic" w:cs="Times New Roman"/>
          <w:szCs w:val="24"/>
        </w:rPr>
        <w:t xml:space="preserve"> does not </w:t>
      </w:r>
      <w:r w:rsidR="00840856" w:rsidRPr="00E05E5C">
        <w:rPr>
          <w:rFonts w:ascii="Malgun Gothic" w:eastAsia="Malgun Gothic" w:hAnsi="Malgun Gothic" w:cs="Times New Roman"/>
          <w:szCs w:val="24"/>
        </w:rPr>
        <w:t>offer</w:t>
      </w:r>
      <w:r w:rsidRPr="00E05E5C">
        <w:rPr>
          <w:rFonts w:ascii="Malgun Gothic" w:eastAsia="Malgun Gothic" w:hAnsi="Malgun Gothic" w:cs="Times New Roman"/>
          <w:szCs w:val="24"/>
        </w:rPr>
        <w:t xml:space="preserve"> tangible results that the population can relate to and benefit directly from. UNMIL has been a </w:t>
      </w:r>
      <w:r w:rsidR="00FB24E8" w:rsidRPr="00E05E5C">
        <w:rPr>
          <w:rFonts w:ascii="Malgun Gothic" w:eastAsia="Malgun Gothic" w:hAnsi="Malgun Gothic" w:cs="Times New Roman"/>
          <w:szCs w:val="24"/>
        </w:rPr>
        <w:t>stabilizing</w:t>
      </w:r>
      <w:r w:rsidRPr="00E05E5C">
        <w:rPr>
          <w:rFonts w:ascii="Malgun Gothic" w:eastAsia="Malgun Gothic" w:hAnsi="Malgun Gothic" w:cs="Times New Roman"/>
          <w:szCs w:val="24"/>
        </w:rPr>
        <w:t xml:space="preserve"> force for security and stability in Liberia since 2003</w:t>
      </w:r>
      <w:r w:rsidR="00C44813" w:rsidRPr="00E05E5C">
        <w:rPr>
          <w:rFonts w:ascii="Malgun Gothic" w:eastAsia="Malgun Gothic" w:hAnsi="Malgun Gothic" w:cs="Times New Roman"/>
          <w:szCs w:val="24"/>
        </w:rPr>
        <w:t xml:space="preserve"> and</w:t>
      </w:r>
      <w:r w:rsidRPr="00E05E5C">
        <w:rPr>
          <w:rFonts w:ascii="Malgun Gothic" w:eastAsia="Malgun Gothic" w:hAnsi="Malgun Gothic" w:cs="Times New Roman"/>
          <w:szCs w:val="24"/>
        </w:rPr>
        <w:t xml:space="preserve"> w</w:t>
      </w:r>
      <w:r w:rsidR="009715D1" w:rsidRPr="00E05E5C">
        <w:rPr>
          <w:rFonts w:ascii="Malgun Gothic" w:eastAsia="Malgun Gothic" w:hAnsi="Malgun Gothic" w:cs="Times New Roman"/>
          <w:szCs w:val="24"/>
        </w:rPr>
        <w:t>ill be present until 2015, when</w:t>
      </w:r>
      <w:r w:rsidRPr="00E05E5C">
        <w:rPr>
          <w:rFonts w:ascii="Malgun Gothic" w:eastAsia="Malgun Gothic" w:hAnsi="Malgun Gothic" w:cs="Times New Roman"/>
          <w:szCs w:val="24"/>
        </w:rPr>
        <w:t xml:space="preserve"> it is expected to withdraw from Liberia. </w:t>
      </w:r>
      <w:r w:rsidR="00243670" w:rsidRPr="00E05E5C">
        <w:rPr>
          <w:rFonts w:ascii="Malgun Gothic" w:eastAsia="Malgun Gothic" w:hAnsi="Malgun Gothic" w:cs="Times New Roman"/>
        </w:rPr>
        <w:t>With the drawdown or reconfiguration of UNMIL, the program recognizes the need to address unresolved tensions in Liberia through a UN</w:t>
      </w:r>
      <w:r w:rsidR="00405830">
        <w:rPr>
          <w:rFonts w:ascii="Malgun Gothic" w:eastAsia="Malgun Gothic" w:hAnsi="Malgun Gothic" w:cs="Times New Roman"/>
        </w:rPr>
        <w:t xml:space="preserve"> </w:t>
      </w:r>
      <w:r w:rsidR="00243670" w:rsidRPr="00E05E5C">
        <w:rPr>
          <w:rFonts w:ascii="Malgun Gothic" w:eastAsia="Malgun Gothic" w:hAnsi="Malgun Gothic" w:cs="Times New Roman"/>
        </w:rPr>
        <w:t xml:space="preserve">Country Team-driven approach that works to build peace throughout all of its activities at national and local level, emphasizing the importance of national leadership and capabilities. All efforts therefore should be made to deliver a decentralized system of government that has room for the participation of all Liberians in all walks of their lives as a tangible dividend of the peace.  </w:t>
      </w:r>
    </w:p>
    <w:p w:rsidR="00D13BA5" w:rsidRDefault="00D13BA5" w:rsidP="00E1686A">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program will work to foster </w:t>
      </w:r>
      <w:r w:rsidR="00FB24E8" w:rsidRPr="00E05E5C">
        <w:rPr>
          <w:rFonts w:ascii="Malgun Gothic" w:eastAsia="Malgun Gothic" w:hAnsi="Malgun Gothic" w:cs="Times New Roman"/>
        </w:rPr>
        <w:t>peace building</w:t>
      </w:r>
      <w:r w:rsidRPr="00E05E5C">
        <w:rPr>
          <w:rFonts w:ascii="Malgun Gothic" w:eastAsia="Malgun Gothic" w:hAnsi="Malgun Gothic" w:cs="Times New Roman"/>
        </w:rPr>
        <w:t xml:space="preserve"> at an institutional level by ensuring that program outputs are sensitive to and </w:t>
      </w:r>
      <w:r w:rsidR="00243670" w:rsidRPr="00E05E5C">
        <w:rPr>
          <w:rFonts w:ascii="Malgun Gothic" w:eastAsia="Malgun Gothic" w:hAnsi="Malgun Gothic" w:cs="Times New Roman"/>
        </w:rPr>
        <w:t>supportive of</w:t>
      </w:r>
      <w:r w:rsidR="00405830">
        <w:rPr>
          <w:rFonts w:ascii="Malgun Gothic" w:eastAsia="Malgun Gothic" w:hAnsi="Malgun Gothic" w:cs="Times New Roman"/>
        </w:rPr>
        <w:t xml:space="preserve"> </w:t>
      </w:r>
      <w:r w:rsidR="00035E31" w:rsidRPr="00E05E5C">
        <w:rPr>
          <w:rFonts w:ascii="Malgun Gothic" w:eastAsia="Malgun Gothic" w:hAnsi="Malgun Gothic" w:cs="Times New Roman"/>
        </w:rPr>
        <w:t>the Government of Liberia’s stated commitments to</w:t>
      </w:r>
      <w:r w:rsidRPr="00E05E5C">
        <w:rPr>
          <w:rFonts w:ascii="Malgun Gothic" w:eastAsia="Malgun Gothic" w:hAnsi="Malgun Gothic" w:cs="Times New Roman"/>
        </w:rPr>
        <w:t xml:space="preserve"> national reconciliation</w:t>
      </w:r>
      <w:r w:rsidR="003672D2" w:rsidRPr="00E05E5C">
        <w:rPr>
          <w:rFonts w:ascii="Malgun Gothic" w:eastAsia="Malgun Gothic" w:hAnsi="Malgun Gothic" w:cs="Times New Roman"/>
        </w:rPr>
        <w:t xml:space="preserve"> (Roadmap to </w:t>
      </w:r>
      <w:r w:rsidR="00243670" w:rsidRPr="00E05E5C">
        <w:rPr>
          <w:rFonts w:ascii="Malgun Gothic" w:eastAsia="Malgun Gothic" w:hAnsi="Malgun Gothic" w:cs="Times New Roman"/>
        </w:rPr>
        <w:t>Peace building</w:t>
      </w:r>
      <w:r w:rsidR="003672D2" w:rsidRPr="00E05E5C">
        <w:rPr>
          <w:rFonts w:ascii="Malgun Gothic" w:eastAsia="Malgun Gothic" w:hAnsi="Malgun Gothic" w:cs="Times New Roman"/>
        </w:rPr>
        <w:t xml:space="preserve">, </w:t>
      </w:r>
      <w:r w:rsidR="0086145E" w:rsidRPr="00E05E5C">
        <w:rPr>
          <w:rFonts w:ascii="Malgun Gothic" w:eastAsia="Malgun Gothic" w:hAnsi="Malgun Gothic" w:cs="Times New Roman"/>
        </w:rPr>
        <w:t xml:space="preserve">National </w:t>
      </w:r>
      <w:r w:rsidR="003672D2" w:rsidRPr="00E05E5C">
        <w:rPr>
          <w:rFonts w:ascii="Malgun Gothic" w:eastAsia="Malgun Gothic" w:hAnsi="Malgun Gothic" w:cs="Times New Roman"/>
        </w:rPr>
        <w:t>Healing and Reconciliation)</w:t>
      </w:r>
      <w:r w:rsidR="00035E31" w:rsidRPr="00E05E5C">
        <w:rPr>
          <w:rFonts w:ascii="Malgun Gothic" w:eastAsia="Malgun Gothic" w:hAnsi="Malgun Gothic" w:cs="Times New Roman"/>
        </w:rPr>
        <w:t xml:space="preserve">, </w:t>
      </w:r>
      <w:r w:rsidRPr="00E05E5C">
        <w:rPr>
          <w:rFonts w:ascii="Malgun Gothic" w:eastAsia="Malgun Gothic" w:hAnsi="Malgun Gothic" w:cs="Times New Roman"/>
        </w:rPr>
        <w:t>constitutional review and reform, boundary harmonization and</w:t>
      </w:r>
      <w:r w:rsidR="00035E31" w:rsidRPr="00E05E5C">
        <w:rPr>
          <w:rFonts w:ascii="Malgun Gothic" w:eastAsia="Malgun Gothic" w:hAnsi="Malgun Gothic" w:cs="Times New Roman"/>
        </w:rPr>
        <w:t xml:space="preserve"> political decentralization</w:t>
      </w:r>
      <w:r w:rsidRPr="00E05E5C">
        <w:rPr>
          <w:rFonts w:ascii="Malgun Gothic" w:eastAsia="Malgun Gothic" w:hAnsi="Malgun Gothic" w:cs="Times New Roman"/>
        </w:rPr>
        <w:t xml:space="preserve">. </w:t>
      </w:r>
      <w:r w:rsidR="00035E31" w:rsidRPr="00E05E5C">
        <w:rPr>
          <w:rFonts w:ascii="Malgun Gothic" w:eastAsia="Malgun Gothic" w:hAnsi="Malgun Gothic" w:cs="Times New Roman"/>
        </w:rPr>
        <w:t>At the programmatic level, the</w:t>
      </w:r>
      <w:r w:rsidRPr="00E05E5C">
        <w:rPr>
          <w:rFonts w:ascii="Malgun Gothic" w:eastAsia="Malgun Gothic" w:hAnsi="Malgun Gothic" w:cs="Times New Roman"/>
        </w:rPr>
        <w:t xml:space="preserve"> program will </w:t>
      </w:r>
      <w:r w:rsidR="00035E31" w:rsidRPr="00E05E5C">
        <w:rPr>
          <w:rFonts w:ascii="Malgun Gothic" w:eastAsia="Malgun Gothic" w:hAnsi="Malgun Gothic" w:cs="Times New Roman"/>
        </w:rPr>
        <w:t xml:space="preserve">work </w:t>
      </w:r>
      <w:r w:rsidR="00243670" w:rsidRPr="00E05E5C">
        <w:rPr>
          <w:rFonts w:ascii="Malgun Gothic" w:eastAsia="Malgun Gothic" w:hAnsi="Malgun Gothic" w:cs="Times New Roman"/>
        </w:rPr>
        <w:t>to ensure</w:t>
      </w:r>
      <w:r w:rsidRPr="00E05E5C">
        <w:rPr>
          <w:rFonts w:ascii="Malgun Gothic" w:eastAsia="Malgun Gothic" w:hAnsi="Malgun Gothic" w:cs="Times New Roman"/>
        </w:rPr>
        <w:t xml:space="preserve"> that </w:t>
      </w:r>
      <w:r w:rsidR="00FB24E8" w:rsidRPr="00E05E5C">
        <w:rPr>
          <w:rFonts w:ascii="Malgun Gothic" w:eastAsia="Malgun Gothic" w:hAnsi="Malgun Gothic" w:cs="Times New Roman"/>
        </w:rPr>
        <w:t>peace building</w:t>
      </w:r>
      <w:r w:rsidRPr="00E05E5C">
        <w:rPr>
          <w:rFonts w:ascii="Malgun Gothic" w:eastAsia="Malgun Gothic" w:hAnsi="Malgun Gothic" w:cs="Times New Roman"/>
        </w:rPr>
        <w:t xml:space="preserve"> outcomes </w:t>
      </w:r>
      <w:r w:rsidR="00987468" w:rsidRPr="00E05E5C">
        <w:rPr>
          <w:rFonts w:ascii="Malgun Gothic" w:eastAsia="Malgun Gothic" w:hAnsi="Malgun Gothic" w:cs="Times New Roman"/>
        </w:rPr>
        <w:t>are achieved</w:t>
      </w:r>
      <w:r w:rsidR="00035E31" w:rsidRPr="00E05E5C">
        <w:rPr>
          <w:rFonts w:ascii="Malgun Gothic" w:eastAsia="Malgun Gothic" w:hAnsi="Malgun Gothic" w:cs="Times New Roman"/>
        </w:rPr>
        <w:t xml:space="preserve"> by ensuring</w:t>
      </w:r>
      <w:r w:rsidRPr="00E05E5C">
        <w:rPr>
          <w:rFonts w:ascii="Malgun Gothic" w:eastAsia="Malgun Gothic" w:hAnsi="Malgun Gothic" w:cs="Times New Roman"/>
        </w:rPr>
        <w:t xml:space="preserve"> that decentralized governance </w:t>
      </w:r>
      <w:r w:rsidR="00035E31" w:rsidRPr="00E05E5C">
        <w:rPr>
          <w:rFonts w:ascii="Malgun Gothic" w:eastAsia="Malgun Gothic" w:hAnsi="Malgun Gothic" w:cs="Times New Roman"/>
        </w:rPr>
        <w:t>targets</w:t>
      </w:r>
      <w:r w:rsidRPr="00E05E5C">
        <w:rPr>
          <w:rFonts w:ascii="Malgun Gothic" w:eastAsia="Malgun Gothic" w:hAnsi="Malgun Gothic" w:cs="Times New Roman"/>
        </w:rPr>
        <w:t xml:space="preserve"> efforts to rebuild </w:t>
      </w:r>
      <w:r w:rsidR="00035E31" w:rsidRPr="00E05E5C">
        <w:rPr>
          <w:rFonts w:ascii="Malgun Gothic" w:eastAsia="Malgun Gothic" w:hAnsi="Malgun Gothic" w:cs="Times New Roman"/>
        </w:rPr>
        <w:t xml:space="preserve">the contract </w:t>
      </w:r>
      <w:r w:rsidRPr="00E05E5C">
        <w:rPr>
          <w:rFonts w:ascii="Malgun Gothic" w:eastAsia="Malgun Gothic" w:hAnsi="Malgun Gothic" w:cs="Times New Roman"/>
        </w:rPr>
        <w:t>between margina</w:t>
      </w:r>
      <w:r w:rsidR="00987468" w:rsidRPr="00E05E5C">
        <w:rPr>
          <w:rFonts w:ascii="Malgun Gothic" w:eastAsia="Malgun Gothic" w:hAnsi="Malgun Gothic" w:cs="Times New Roman"/>
        </w:rPr>
        <w:t>lized communities and the state</w:t>
      </w:r>
      <w:r w:rsidR="00035E31" w:rsidRPr="00E05E5C">
        <w:rPr>
          <w:rFonts w:ascii="Malgun Gothic" w:eastAsia="Malgun Gothic" w:hAnsi="Malgun Gothic" w:cs="Times New Roman"/>
        </w:rPr>
        <w:t xml:space="preserve"> by, for example,</w:t>
      </w:r>
      <w:r w:rsidRPr="00E05E5C">
        <w:rPr>
          <w:rFonts w:ascii="Malgun Gothic" w:eastAsia="Malgun Gothic" w:hAnsi="Malgun Gothic" w:cs="Times New Roman"/>
        </w:rPr>
        <w:t xml:space="preserve"> enabling </w:t>
      </w:r>
      <w:r w:rsidR="00035E31" w:rsidRPr="00E05E5C">
        <w:rPr>
          <w:rFonts w:ascii="Malgun Gothic" w:eastAsia="Malgun Gothic" w:hAnsi="Malgun Gothic" w:cs="Times New Roman"/>
        </w:rPr>
        <w:t xml:space="preserve">inclusive political, legislative and regulatory reform, providing resources for local level </w:t>
      </w:r>
      <w:r w:rsidR="00FB24E8" w:rsidRPr="00E05E5C">
        <w:rPr>
          <w:rFonts w:ascii="Malgun Gothic" w:eastAsia="Malgun Gothic" w:hAnsi="Malgun Gothic" w:cs="Times New Roman"/>
        </w:rPr>
        <w:t>peace building</w:t>
      </w:r>
      <w:r w:rsidR="00035E31" w:rsidRPr="00E05E5C">
        <w:rPr>
          <w:rFonts w:ascii="Malgun Gothic" w:eastAsia="Malgun Gothic" w:hAnsi="Malgun Gothic" w:cs="Times New Roman"/>
        </w:rPr>
        <w:t xml:space="preserve"> activities, and facilitating consensus between communities on county priorities.</w:t>
      </w:r>
    </w:p>
    <w:p w:rsidR="00020415" w:rsidRDefault="00020415" w:rsidP="00E1686A">
      <w:pPr>
        <w:spacing w:after="0" w:line="240" w:lineRule="auto"/>
        <w:rPr>
          <w:rFonts w:ascii="Malgun Gothic" w:eastAsia="Malgun Gothic" w:hAnsi="Malgun Gothic" w:cs="Times New Roman"/>
        </w:rPr>
      </w:pPr>
    </w:p>
    <w:p w:rsidR="002B2422" w:rsidRPr="00E05E5C" w:rsidRDefault="002B2422" w:rsidP="00E1686A">
      <w:pPr>
        <w:pStyle w:val="ListParagraph"/>
        <w:numPr>
          <w:ilvl w:val="0"/>
          <w:numId w:val="10"/>
        </w:numPr>
        <w:spacing w:after="0" w:line="240" w:lineRule="auto"/>
        <w:rPr>
          <w:rFonts w:ascii="Malgun Gothic" w:eastAsia="Malgun Gothic" w:hAnsi="Malgun Gothic" w:cs="Times New Roman"/>
          <w:b/>
          <w:szCs w:val="24"/>
        </w:rPr>
      </w:pPr>
      <w:r w:rsidRPr="00E05E5C">
        <w:rPr>
          <w:rFonts w:ascii="Malgun Gothic" w:eastAsia="Malgun Gothic" w:hAnsi="Malgun Gothic" w:cs="Times New Roman"/>
          <w:b/>
          <w:szCs w:val="24"/>
        </w:rPr>
        <w:t>Communication and outreach</w:t>
      </w:r>
    </w:p>
    <w:p w:rsidR="002C3008" w:rsidRPr="00910042" w:rsidRDefault="009B1F61"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 xml:space="preserve">A partnership with all communities and citizens of Liberia </w:t>
      </w:r>
      <w:r w:rsidR="00E1686A" w:rsidRPr="00910042">
        <w:rPr>
          <w:rFonts w:ascii="Malgun Gothic" w:eastAsia="Malgun Gothic" w:hAnsi="Malgun Gothic" w:cs="Times New Roman"/>
        </w:rPr>
        <w:t xml:space="preserve">is of critical importance </w:t>
      </w:r>
      <w:r w:rsidRPr="00910042">
        <w:rPr>
          <w:rFonts w:ascii="Malgun Gothic" w:eastAsia="Malgun Gothic" w:hAnsi="Malgun Gothic" w:cs="Times New Roman"/>
        </w:rPr>
        <w:t xml:space="preserve">in the whole process of decentralization. </w:t>
      </w:r>
      <w:r w:rsidR="002C3008" w:rsidRPr="00910042">
        <w:rPr>
          <w:rFonts w:ascii="Malgun Gothic" w:eastAsia="Malgun Gothic" w:hAnsi="Malgun Gothic" w:cs="Times New Roman"/>
        </w:rPr>
        <w:t xml:space="preserve">The implementation of decentralization must be demand-driven, reflecting the perceptions, expectations and aspirations of citizens and various segments of the society on the benefits, opportunities and challenges of </w:t>
      </w:r>
      <w:r w:rsidR="002C3008" w:rsidRPr="00910042">
        <w:rPr>
          <w:rFonts w:ascii="Malgun Gothic" w:eastAsia="Malgun Gothic" w:hAnsi="Malgun Gothic" w:cs="Times New Roman"/>
        </w:rPr>
        <w:lastRenderedPageBreak/>
        <w:t>decentralization</w:t>
      </w:r>
      <w:r w:rsidR="00910042" w:rsidRPr="00910042">
        <w:rPr>
          <w:rFonts w:ascii="Malgun Gothic" w:eastAsia="Malgun Gothic" w:hAnsi="Malgun Gothic" w:cs="Times New Roman"/>
        </w:rPr>
        <w:t>, but the government must take its responsibility of creating an enabling environment for shared governance to take root</w:t>
      </w:r>
      <w:r w:rsidR="002C3008" w:rsidRPr="00910042">
        <w:rPr>
          <w:rFonts w:ascii="Malgun Gothic" w:eastAsia="Malgun Gothic" w:hAnsi="Malgun Gothic" w:cs="Times New Roman"/>
        </w:rPr>
        <w:t xml:space="preserve">. </w:t>
      </w:r>
    </w:p>
    <w:p w:rsidR="002C3008" w:rsidRDefault="009B1F61"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Therefore a mainstream approach will be adopted in an</w:t>
      </w:r>
      <w:r w:rsidR="002C3008" w:rsidRPr="00910042">
        <w:rPr>
          <w:rFonts w:ascii="Malgun Gothic" w:eastAsia="Malgun Gothic" w:hAnsi="Malgun Gothic" w:cs="Times New Roman"/>
        </w:rPr>
        <w:t xml:space="preserve"> effective and extensive communications program will help ensure </w:t>
      </w:r>
      <w:r w:rsidRPr="00910042">
        <w:rPr>
          <w:rFonts w:ascii="Malgun Gothic" w:eastAsia="Malgun Gothic" w:hAnsi="Malgun Gothic" w:cs="Times New Roman"/>
        </w:rPr>
        <w:t xml:space="preserve">participation and voice of all citizens at all stages of the implementation process. </w:t>
      </w:r>
      <w:r w:rsidR="002C3008" w:rsidRPr="00910042">
        <w:rPr>
          <w:rFonts w:ascii="Malgun Gothic" w:eastAsia="Malgun Gothic" w:hAnsi="Malgun Gothic" w:cs="Times New Roman"/>
        </w:rPr>
        <w:t xml:space="preserve"> A deep understanding of the decentralized governance system, the processes involved and the evolution from deconcentration to devolution is essential for its effective functioning. This will require extensive media outreach, town hall meetings, audio, video and visual displays and engaging community elders, traditional authorities, youth and women groups, NGOs and CBOs, minorities and other disadvantaged groups, faith-based organizations, political leaders and civil servants at local and central level, legislatures, the private sector and so on.</w:t>
      </w:r>
    </w:p>
    <w:p w:rsidR="00910042" w:rsidRPr="00E05E5C" w:rsidRDefault="00910042" w:rsidP="007A1D3C">
      <w:pPr>
        <w:spacing w:after="0" w:line="240" w:lineRule="auto"/>
        <w:rPr>
          <w:rFonts w:ascii="Malgun Gothic" w:eastAsia="Malgun Gothic" w:hAnsi="Malgun Gothic" w:cs="Times New Roman"/>
        </w:rPr>
      </w:pPr>
    </w:p>
    <w:p w:rsidR="004B5512" w:rsidRDefault="00886D7C" w:rsidP="007A1D3C">
      <w:pPr>
        <w:pStyle w:val="ListParagraph"/>
        <w:keepNext/>
        <w:numPr>
          <w:ilvl w:val="0"/>
          <w:numId w:val="10"/>
        </w:numPr>
        <w:spacing w:after="0" w:line="240" w:lineRule="auto"/>
        <w:rPr>
          <w:rFonts w:ascii="Malgun Gothic" w:eastAsia="Malgun Gothic" w:hAnsi="Malgun Gothic"/>
          <w:b/>
        </w:rPr>
      </w:pPr>
      <w:r w:rsidRPr="00E05E5C">
        <w:rPr>
          <w:rFonts w:ascii="Malgun Gothic" w:eastAsia="Malgun Gothic" w:hAnsi="Malgun Gothic"/>
          <w:b/>
        </w:rPr>
        <w:t>Gender</w:t>
      </w:r>
      <w:r w:rsidR="00F73F5E" w:rsidRPr="00E05E5C">
        <w:rPr>
          <w:rStyle w:val="FootnoteReference"/>
          <w:rFonts w:ascii="Malgun Gothic" w:eastAsia="Malgun Gothic" w:hAnsi="Malgun Gothic" w:cs="Times New Roman"/>
          <w:b/>
        </w:rPr>
        <w:footnoteReference w:id="7"/>
      </w:r>
    </w:p>
    <w:p w:rsidR="00A86943" w:rsidRDefault="004B5512" w:rsidP="004B5512">
      <w:pPr>
        <w:keepNext/>
        <w:spacing w:after="0" w:line="240" w:lineRule="auto"/>
        <w:rPr>
          <w:rFonts w:ascii="Malgun Gothic" w:eastAsia="Malgun Gothic" w:hAnsi="Malgun Gothic"/>
        </w:rPr>
      </w:pPr>
      <w:r w:rsidRPr="004B5512">
        <w:rPr>
          <w:rFonts w:ascii="Malgun Gothic" w:eastAsia="Malgun Gothic" w:hAnsi="Malgun Gothic"/>
        </w:rPr>
        <w:t xml:space="preserve">While local government has the potential for greater engagement with women </w:t>
      </w:r>
      <w:r>
        <w:rPr>
          <w:rFonts w:ascii="Malgun Gothic" w:eastAsia="Malgun Gothic" w:hAnsi="Malgun Gothic"/>
        </w:rPr>
        <w:t>(</w:t>
      </w:r>
      <w:r w:rsidRPr="004B5512">
        <w:rPr>
          <w:rFonts w:ascii="Malgun Gothic" w:eastAsia="Malgun Gothic" w:hAnsi="Malgun Gothic"/>
        </w:rPr>
        <w:t xml:space="preserve">who are often confined </w:t>
      </w:r>
      <w:r>
        <w:rPr>
          <w:rFonts w:ascii="Malgun Gothic" w:eastAsia="Malgun Gothic" w:hAnsi="Malgun Gothic"/>
        </w:rPr>
        <w:t xml:space="preserve">through their domestic responsibilities to public engagement close to home), because of its closeness to society, </w:t>
      </w:r>
      <w:r w:rsidR="00243670">
        <w:rPr>
          <w:rFonts w:ascii="Malgun Gothic" w:eastAsia="Malgun Gothic" w:hAnsi="Malgun Gothic"/>
        </w:rPr>
        <w:t>local government</w:t>
      </w:r>
      <w:r>
        <w:rPr>
          <w:rFonts w:ascii="Malgun Gothic" w:eastAsia="Malgun Gothic" w:hAnsi="Malgun Gothic"/>
        </w:rPr>
        <w:t xml:space="preserve"> institutions are often more influenced by traditional authorities and </w:t>
      </w:r>
      <w:r w:rsidR="00291F1C">
        <w:rPr>
          <w:rFonts w:ascii="Malgun Gothic" w:eastAsia="Malgun Gothic" w:hAnsi="Malgun Gothic"/>
        </w:rPr>
        <w:t>patriarchal</w:t>
      </w:r>
      <w:r>
        <w:rPr>
          <w:rFonts w:ascii="Malgun Gothic" w:eastAsia="Malgun Gothic" w:hAnsi="Malgun Gothic"/>
        </w:rPr>
        <w:t xml:space="preserve"> values and norms which in some instances serve as a significant barrier to women’s inclusion and participation in decision-making processes and structures.  Like most African societies, the Liberian society is </w:t>
      </w:r>
      <w:r w:rsidR="00291F1C">
        <w:rPr>
          <w:rFonts w:ascii="Malgun Gothic" w:eastAsia="Malgun Gothic" w:hAnsi="Malgun Gothic"/>
        </w:rPr>
        <w:t>patriarchal</w:t>
      </w:r>
      <w:r>
        <w:rPr>
          <w:rFonts w:ascii="Malgun Gothic" w:eastAsia="Malgun Gothic" w:hAnsi="Malgun Gothic"/>
        </w:rPr>
        <w:t xml:space="preserve"> where men serve as the traditional and cultural heads of homes</w:t>
      </w:r>
      <w:r w:rsidR="00A67D30">
        <w:rPr>
          <w:rFonts w:ascii="Malgun Gothic" w:eastAsia="Malgun Gothic" w:hAnsi="Malgun Gothic"/>
        </w:rPr>
        <w:t>;</w:t>
      </w:r>
      <w:r>
        <w:rPr>
          <w:rFonts w:ascii="Malgun Gothic" w:eastAsia="Malgun Gothic" w:hAnsi="Malgun Gothic"/>
        </w:rPr>
        <w:t xml:space="preserve"> men’s influence in the home extends into the public sphere where they cons</w:t>
      </w:r>
      <w:r w:rsidR="00A67D30">
        <w:rPr>
          <w:rFonts w:ascii="Malgun Gothic" w:eastAsia="Malgun Gothic" w:hAnsi="Malgun Gothic"/>
        </w:rPr>
        <w:t xml:space="preserve">titute the majority of decision </w:t>
      </w:r>
      <w:r>
        <w:rPr>
          <w:rFonts w:ascii="Malgun Gothic" w:eastAsia="Malgun Gothic" w:hAnsi="Malgun Gothic"/>
        </w:rPr>
        <w:t xml:space="preserve">makers at a national, county and local level.  This socially constructed </w:t>
      </w:r>
      <w:r w:rsidR="00A42E53">
        <w:rPr>
          <w:rFonts w:ascii="Malgun Gothic" w:eastAsia="Malgun Gothic" w:hAnsi="Malgun Gothic"/>
        </w:rPr>
        <w:t>role</w:t>
      </w:r>
      <w:r>
        <w:rPr>
          <w:rFonts w:ascii="Malgun Gothic" w:eastAsia="Malgun Gothic" w:hAnsi="Malgun Gothic"/>
        </w:rPr>
        <w:t xml:space="preserve"> given to men has reinforce</w:t>
      </w:r>
      <w:r w:rsidR="00A67D30">
        <w:rPr>
          <w:rFonts w:ascii="Malgun Gothic" w:eastAsia="Malgun Gothic" w:hAnsi="Malgun Gothic"/>
        </w:rPr>
        <w:t>d</w:t>
      </w:r>
      <w:r>
        <w:rPr>
          <w:rFonts w:ascii="Malgun Gothic" w:eastAsia="Malgun Gothic" w:hAnsi="Malgun Gothic"/>
        </w:rPr>
        <w:t xml:space="preserve"> a social norm that often</w:t>
      </w:r>
      <w:r w:rsidR="00405830">
        <w:rPr>
          <w:rFonts w:ascii="Malgun Gothic" w:eastAsia="Malgun Gothic" w:hAnsi="Malgun Gothic"/>
        </w:rPr>
        <w:t xml:space="preserve"> </w:t>
      </w:r>
      <w:r>
        <w:rPr>
          <w:rFonts w:ascii="Malgun Gothic" w:eastAsia="Malgun Gothic" w:hAnsi="Malgun Gothic"/>
        </w:rPr>
        <w:t>excludes women from exercising influence and fails to recognize the value of their knowledge and participation in politics and governance.</w:t>
      </w:r>
    </w:p>
    <w:p w:rsidR="00747922" w:rsidRDefault="00A86943" w:rsidP="004B5512">
      <w:pPr>
        <w:keepNext/>
        <w:spacing w:after="0" w:line="240" w:lineRule="auto"/>
        <w:rPr>
          <w:rFonts w:ascii="Malgun Gothic" w:eastAsia="Malgun Gothic" w:hAnsi="Malgun Gothic"/>
        </w:rPr>
      </w:pPr>
      <w:r>
        <w:rPr>
          <w:rFonts w:ascii="Malgun Gothic" w:eastAsia="Malgun Gothic" w:hAnsi="Malgun Gothic"/>
        </w:rPr>
        <w:t xml:space="preserve">For women who are able to participate in politics and public life in local level, they often face ridicule and harassment for transcending conventional gender roles.  During </w:t>
      </w:r>
      <w:r>
        <w:rPr>
          <w:rFonts w:ascii="Malgun Gothic" w:eastAsia="Malgun Gothic" w:hAnsi="Malgun Gothic"/>
        </w:rPr>
        <w:lastRenderedPageBreak/>
        <w:t>the 2011 elections, mostly males wages verbal attacks and insults against female candidates, discussing them as unmarried, separated or divorced</w:t>
      </w:r>
      <w:r w:rsidR="00A67D30">
        <w:rPr>
          <w:rFonts w:ascii="Malgun Gothic" w:eastAsia="Malgun Gothic" w:hAnsi="Malgun Gothic"/>
        </w:rPr>
        <w:t>;</w:t>
      </w:r>
      <w:r>
        <w:rPr>
          <w:rFonts w:ascii="Malgun Gothic" w:eastAsia="Malgun Gothic" w:hAnsi="Malgun Gothic"/>
        </w:rPr>
        <w:t xml:space="preserve"> or describing them as barren while others intimated that women had roles to perform at home and not in politics. Because traditions and gender stereotypes are so deeply engrained and entrench in attitudes, institutions and social relations and structures in Liberia challenging them is a long term process and special</w:t>
      </w:r>
      <w:r w:rsidR="00747922">
        <w:rPr>
          <w:rFonts w:ascii="Malgun Gothic" w:eastAsia="Malgun Gothic" w:hAnsi="Malgun Gothic"/>
        </w:rPr>
        <w:t xml:space="preserve"> measures are needed to overcome them.</w:t>
      </w:r>
    </w:p>
    <w:p w:rsidR="00747922" w:rsidRPr="00747922" w:rsidRDefault="00747922" w:rsidP="00747922">
      <w:pPr>
        <w:keepNext/>
        <w:spacing w:after="0" w:line="240" w:lineRule="auto"/>
        <w:rPr>
          <w:rFonts w:ascii="Malgun Gothic" w:eastAsia="Malgun Gothic" w:hAnsi="Malgun Gothic"/>
        </w:rPr>
      </w:pPr>
      <w:r w:rsidRPr="00747922">
        <w:rPr>
          <w:rFonts w:ascii="Malgun Gothic" w:eastAsia="Malgun Gothic" w:hAnsi="Malgun Gothic"/>
        </w:rPr>
        <w:t>At the institutional level, this program will act as a driving force for organizational excellence by building the capacity of institutions to use and rely on the experience and knowledge of both men and women. This program will address discriminatory behavior and attitudes in recruitment, promotions and salaries; it will also aim to provide a conducive and safe working environment, a greater understanding of gender and youth equality in management, and practical tools such as gender planning. This strategy will promote activities with selected agencies in relation to recruitment and retention of staff, taking both women and men’s needs into account in budgetary decision-making.</w:t>
      </w:r>
    </w:p>
    <w:p w:rsidR="00747922" w:rsidRPr="00747922" w:rsidRDefault="00747922" w:rsidP="00747922">
      <w:pPr>
        <w:keepNext/>
        <w:spacing w:after="0" w:line="240" w:lineRule="auto"/>
        <w:rPr>
          <w:rFonts w:ascii="Malgun Gothic" w:eastAsia="Malgun Gothic" w:hAnsi="Malgun Gothic"/>
        </w:rPr>
      </w:pPr>
      <w:r w:rsidRPr="00747922">
        <w:rPr>
          <w:rFonts w:ascii="Malgun Gothic" w:eastAsia="Malgun Gothic" w:hAnsi="Malgun Gothic"/>
        </w:rPr>
        <w:t xml:space="preserve">Equal participation in public decision-making is particularly emphasized in the decentralization policy and is being further developed in the proposed Local Governance Act (LGA). In line with the Liberian National Gender Policy, the Decentralization Policy seeks to ensure that a gender perspective informs all aspects of the decentralization process. As a first step to facilitating women’s participation in local government, the policy requires that two seats in all County Legislative Assemblies (County Councils) be set aside exclusively for women”.  Quotas and support for making these efforts effective is not part of this program as such; however, </w:t>
      </w:r>
      <w:r w:rsidRPr="000A665C">
        <w:rPr>
          <w:rFonts w:ascii="Malgun Gothic" w:eastAsia="Malgun Gothic" w:hAnsi="Malgun Gothic"/>
        </w:rPr>
        <w:t xml:space="preserve">the </w:t>
      </w:r>
      <w:r w:rsidR="00381B16" w:rsidRPr="000A665C">
        <w:rPr>
          <w:rFonts w:ascii="Malgun Gothic" w:eastAsia="Malgun Gothic" w:hAnsi="Malgun Gothic"/>
        </w:rPr>
        <w:t>GoL</w:t>
      </w:r>
      <w:r w:rsidRPr="000A665C">
        <w:rPr>
          <w:rFonts w:ascii="Malgun Gothic" w:eastAsia="Malgun Gothic" w:hAnsi="Malgun Gothic"/>
        </w:rPr>
        <w:t xml:space="preserve"> through </w:t>
      </w:r>
      <w:r w:rsidRPr="00747922">
        <w:rPr>
          <w:rFonts w:ascii="Malgun Gothic" w:eastAsia="Malgun Gothic" w:hAnsi="Malgun Gothic"/>
        </w:rPr>
        <w:t>the Governance Commission and in coordinat</w:t>
      </w:r>
      <w:r w:rsidR="00A42E53">
        <w:rPr>
          <w:rFonts w:ascii="Malgun Gothic" w:eastAsia="Malgun Gothic" w:hAnsi="Malgun Gothic"/>
        </w:rPr>
        <w:t>ion with UN-Women, has undertaken</w:t>
      </w:r>
      <w:r w:rsidRPr="00747922">
        <w:rPr>
          <w:rFonts w:ascii="Malgun Gothic" w:eastAsia="Malgun Gothic" w:hAnsi="Malgun Gothic"/>
        </w:rPr>
        <w:t xml:space="preserve"> a study to integrate a gender perspective in the process of national </w:t>
      </w:r>
      <w:r w:rsidRPr="00747922">
        <w:rPr>
          <w:rFonts w:ascii="Malgun Gothic" w:eastAsia="Malgun Gothic" w:hAnsi="Malgun Gothic"/>
        </w:rPr>
        <w:lastRenderedPageBreak/>
        <w:t xml:space="preserve">decentralization in Liberia which will inform approaches to gender mainstreaming and integration. </w:t>
      </w:r>
    </w:p>
    <w:p w:rsidR="004B5512" w:rsidRDefault="00747922" w:rsidP="00747922">
      <w:pPr>
        <w:keepNext/>
        <w:spacing w:after="0" w:line="240" w:lineRule="auto"/>
        <w:rPr>
          <w:rFonts w:ascii="Malgun Gothic" w:eastAsia="Malgun Gothic" w:hAnsi="Malgun Gothic"/>
        </w:rPr>
      </w:pPr>
      <w:r w:rsidRPr="00747922">
        <w:rPr>
          <w:rFonts w:ascii="Malgun Gothic" w:eastAsia="Malgun Gothic" w:hAnsi="Malgun Gothic"/>
        </w:rPr>
        <w:t>Due to the nature of cross-cutting issues as well as the proposal to do mainstreaming baselines and subsequent strategies, some of the same activities will be mentioned under different outcomes.</w:t>
      </w:r>
    </w:p>
    <w:p w:rsidR="00A42E53" w:rsidRPr="004B5512" w:rsidRDefault="00A42E53" w:rsidP="00747922">
      <w:pPr>
        <w:keepNext/>
        <w:spacing w:after="0" w:line="240" w:lineRule="auto"/>
        <w:rPr>
          <w:rFonts w:ascii="Malgun Gothic" w:eastAsia="Malgun Gothic" w:hAnsi="Malgun Gothic"/>
        </w:rPr>
      </w:pPr>
    </w:p>
    <w:p w:rsidR="00120EA6" w:rsidRPr="00E05E5C" w:rsidRDefault="00886D7C" w:rsidP="007A1D3C">
      <w:pPr>
        <w:pStyle w:val="ListParagraph"/>
        <w:keepNext/>
        <w:numPr>
          <w:ilvl w:val="0"/>
          <w:numId w:val="10"/>
        </w:numPr>
        <w:spacing w:after="0" w:line="240" w:lineRule="auto"/>
        <w:rPr>
          <w:rFonts w:ascii="Malgun Gothic" w:eastAsia="Malgun Gothic" w:hAnsi="Malgun Gothic"/>
          <w:b/>
        </w:rPr>
      </w:pPr>
      <w:r w:rsidRPr="00E05E5C">
        <w:rPr>
          <w:rFonts w:ascii="Malgun Gothic" w:eastAsia="Malgun Gothic" w:hAnsi="Malgun Gothic"/>
          <w:b/>
        </w:rPr>
        <w:t>Youth</w:t>
      </w:r>
      <w:r w:rsidR="00F73F5E" w:rsidRPr="00E05E5C">
        <w:rPr>
          <w:rStyle w:val="FootnoteReference"/>
          <w:rFonts w:ascii="Malgun Gothic" w:eastAsia="Malgun Gothic" w:hAnsi="Malgun Gothic" w:cs="Times New Roman"/>
          <w:b/>
        </w:rPr>
        <w:footnoteReference w:id="8"/>
      </w:r>
    </w:p>
    <w:p w:rsidR="00F73F5E" w:rsidRPr="00E05E5C" w:rsidRDefault="00F53AE8"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rPr>
        <w:t xml:space="preserve">The National Youth Policy (NYP) was written in </w:t>
      </w:r>
      <w:r w:rsidR="00243670" w:rsidRPr="00E05E5C">
        <w:rPr>
          <w:rFonts w:ascii="Malgun Gothic" w:eastAsia="Malgun Gothic" w:hAnsi="Malgun Gothic" w:cs="Times New Roman"/>
        </w:rPr>
        <w:t>2005;</w:t>
      </w:r>
      <w:r w:rsidR="00C50A0F" w:rsidRPr="00E05E5C">
        <w:rPr>
          <w:rFonts w:ascii="Malgun Gothic" w:eastAsia="Malgun Gothic" w:hAnsi="Malgun Gothic" w:cs="Times New Roman"/>
        </w:rPr>
        <w:t xml:space="preserve">however, </w:t>
      </w:r>
      <w:r w:rsidR="00FF4422" w:rsidRPr="00E05E5C">
        <w:rPr>
          <w:rFonts w:ascii="Malgun Gothic" w:eastAsia="Malgun Gothic" w:hAnsi="Malgun Gothic" w:cs="Times New Roman"/>
        </w:rPr>
        <w:t>the Federation of Liberian Youth is debating a revised policy 2012-17</w:t>
      </w:r>
      <w:r w:rsidRPr="00E05E5C">
        <w:rPr>
          <w:rFonts w:ascii="Malgun Gothic" w:eastAsia="Malgun Gothic" w:hAnsi="Malgun Gothic" w:cs="Times New Roman"/>
        </w:rPr>
        <w:t>.</w:t>
      </w:r>
      <w:r w:rsidR="00F73F5E" w:rsidRPr="00E05E5C">
        <w:rPr>
          <w:rStyle w:val="FootnoteReference"/>
          <w:rFonts w:ascii="Malgun Gothic" w:eastAsia="Malgun Gothic" w:hAnsi="Malgun Gothic" w:cs="Times New Roman"/>
          <w:szCs w:val="24"/>
          <w:lang w:eastAsia="sv-SE"/>
        </w:rPr>
        <w:footnoteReference w:id="9"/>
      </w:r>
      <w:r w:rsidR="00F73F5E" w:rsidRPr="00E05E5C">
        <w:rPr>
          <w:rFonts w:ascii="Malgun Gothic" w:eastAsia="Malgun Gothic" w:hAnsi="Malgun Gothic" w:cs="Times New Roman"/>
          <w:szCs w:val="24"/>
          <w:lang w:eastAsia="sv-SE"/>
        </w:rPr>
        <w:t xml:space="preserve"> Children and young people are vulnerable in general, </w:t>
      </w:r>
      <w:r w:rsidR="00C60D25" w:rsidRPr="00E05E5C">
        <w:rPr>
          <w:rFonts w:ascii="Malgun Gothic" w:eastAsia="Malgun Gothic" w:hAnsi="Malgun Gothic" w:cs="Times New Roman"/>
          <w:szCs w:val="24"/>
          <w:lang w:eastAsia="sv-SE"/>
        </w:rPr>
        <w:t>but</w:t>
      </w:r>
      <w:r w:rsidR="00C50A0F" w:rsidRPr="00E05E5C">
        <w:rPr>
          <w:rFonts w:ascii="Malgun Gothic" w:eastAsia="Malgun Gothic" w:hAnsi="Malgun Gothic" w:cs="Times New Roman"/>
          <w:szCs w:val="24"/>
          <w:lang w:eastAsia="sv-SE"/>
        </w:rPr>
        <w:t xml:space="preserve"> with </w:t>
      </w:r>
      <w:r w:rsidR="00125740" w:rsidRPr="00E05E5C">
        <w:rPr>
          <w:rFonts w:ascii="Malgun Gothic" w:eastAsia="Malgun Gothic" w:hAnsi="Malgun Gothic" w:cs="Times New Roman"/>
          <w:szCs w:val="24"/>
          <w:lang w:eastAsia="sv-SE"/>
        </w:rPr>
        <w:t xml:space="preserve">particular </w:t>
      </w:r>
      <w:r w:rsidR="00C50A0F" w:rsidRPr="00E05E5C">
        <w:rPr>
          <w:rFonts w:ascii="Malgun Gothic" w:eastAsia="Malgun Gothic" w:hAnsi="Malgun Gothic" w:cs="Times New Roman"/>
          <w:szCs w:val="24"/>
          <w:lang w:eastAsia="sv-SE"/>
        </w:rPr>
        <w:t>regard to</w:t>
      </w:r>
      <w:r w:rsidR="00F73F5E" w:rsidRPr="00E05E5C">
        <w:rPr>
          <w:rFonts w:ascii="Malgun Gothic" w:eastAsia="Malgun Gothic" w:hAnsi="Malgun Gothic" w:cs="Times New Roman"/>
          <w:szCs w:val="24"/>
          <w:lang w:eastAsia="sv-SE"/>
        </w:rPr>
        <w:t xml:space="preserve"> decentralization they are discriminated in access to power, services and possibilities for work and education.  Young boys and girls </w:t>
      </w:r>
      <w:r w:rsidR="00D169C9" w:rsidRPr="00E05E5C">
        <w:rPr>
          <w:rFonts w:ascii="Malgun Gothic" w:eastAsia="Malgun Gothic" w:hAnsi="Malgun Gothic" w:cs="Times New Roman"/>
          <w:szCs w:val="24"/>
          <w:lang w:eastAsia="sv-SE"/>
        </w:rPr>
        <w:t xml:space="preserve">were deeply affected by the </w:t>
      </w:r>
      <w:r w:rsidR="00243670" w:rsidRPr="00E05E5C">
        <w:rPr>
          <w:rFonts w:ascii="Malgun Gothic" w:eastAsia="Malgun Gothic" w:hAnsi="Malgun Gothic" w:cs="Times New Roman"/>
          <w:szCs w:val="24"/>
          <w:lang w:eastAsia="sv-SE"/>
        </w:rPr>
        <w:t>war</w:t>
      </w:r>
      <w:r w:rsidR="00405830">
        <w:rPr>
          <w:rFonts w:ascii="Malgun Gothic" w:eastAsia="Malgun Gothic" w:hAnsi="Malgun Gothic" w:cs="Times New Roman"/>
          <w:szCs w:val="24"/>
          <w:lang w:eastAsia="sv-SE"/>
        </w:rPr>
        <w:t xml:space="preserve">, </w:t>
      </w:r>
      <w:r w:rsidR="00243670" w:rsidRPr="00E05E5C">
        <w:rPr>
          <w:rFonts w:ascii="Malgun Gothic" w:eastAsia="Malgun Gothic" w:hAnsi="Malgun Gothic" w:cs="Times New Roman"/>
          <w:szCs w:val="24"/>
          <w:lang w:eastAsia="sv-SE"/>
        </w:rPr>
        <w:t>an</w:t>
      </w:r>
      <w:r w:rsidR="00D169C9" w:rsidRPr="00E05E5C">
        <w:rPr>
          <w:rFonts w:ascii="Malgun Gothic" w:eastAsia="Malgun Gothic" w:hAnsi="Malgun Gothic" w:cs="Times New Roman"/>
          <w:szCs w:val="24"/>
          <w:lang w:eastAsia="sv-SE"/>
        </w:rPr>
        <w:t xml:space="preserve"> estimated </w:t>
      </w:r>
      <w:r w:rsidR="00F73F5E" w:rsidRPr="00E05E5C">
        <w:rPr>
          <w:rFonts w:ascii="Malgun Gothic" w:eastAsia="Malgun Gothic" w:hAnsi="Malgun Gothic" w:cs="Times New Roman"/>
          <w:szCs w:val="24"/>
          <w:lang w:eastAsia="sv-SE"/>
        </w:rPr>
        <w:t>11</w:t>
      </w:r>
      <w:r w:rsidR="00712621" w:rsidRPr="00E05E5C">
        <w:rPr>
          <w:rFonts w:ascii="Malgun Gothic" w:eastAsia="Malgun Gothic" w:hAnsi="Malgun Gothic" w:cs="Times New Roman"/>
          <w:szCs w:val="24"/>
          <w:lang w:eastAsia="sv-SE"/>
        </w:rPr>
        <w:t>,</w:t>
      </w:r>
      <w:r w:rsidR="00D169C9" w:rsidRPr="00E05E5C">
        <w:rPr>
          <w:rFonts w:ascii="Malgun Gothic" w:eastAsia="Malgun Gothic" w:hAnsi="Malgun Gothic" w:cs="Times New Roman"/>
          <w:szCs w:val="24"/>
          <w:lang w:eastAsia="sv-SE"/>
        </w:rPr>
        <w:t>353 </w:t>
      </w:r>
      <w:r w:rsidR="00F73F5E" w:rsidRPr="00E05E5C">
        <w:rPr>
          <w:rFonts w:ascii="Malgun Gothic" w:eastAsia="Malgun Gothic" w:hAnsi="Malgun Gothic" w:cs="Times New Roman"/>
          <w:szCs w:val="24"/>
          <w:lang w:eastAsia="sv-SE"/>
        </w:rPr>
        <w:t>children were registered among combatants (today</w:t>
      </w:r>
      <w:r w:rsidR="00D169C9" w:rsidRPr="00E05E5C">
        <w:rPr>
          <w:rFonts w:ascii="Malgun Gothic" w:eastAsia="Malgun Gothic" w:hAnsi="Malgun Gothic" w:cs="Times New Roman"/>
          <w:szCs w:val="24"/>
          <w:lang w:eastAsia="sv-SE"/>
        </w:rPr>
        <w:t>’s</w:t>
      </w:r>
      <w:r w:rsidR="00F73F5E" w:rsidRPr="00E05E5C">
        <w:rPr>
          <w:rFonts w:ascii="Malgun Gothic" w:eastAsia="Malgun Gothic" w:hAnsi="Malgun Gothic" w:cs="Times New Roman"/>
          <w:szCs w:val="24"/>
          <w:lang w:eastAsia="sv-SE"/>
        </w:rPr>
        <w:t xml:space="preserve"> youth)</w:t>
      </w:r>
      <w:r w:rsidR="00D169C9" w:rsidRPr="00E05E5C">
        <w:rPr>
          <w:rFonts w:ascii="Malgun Gothic" w:eastAsia="Malgun Gothic" w:hAnsi="Malgun Gothic" w:cs="Times New Roman"/>
          <w:szCs w:val="24"/>
          <w:lang w:eastAsia="sv-SE"/>
        </w:rPr>
        <w:t xml:space="preserve"> and the average age of more than 100,000 combatants was 25.3 years</w:t>
      </w:r>
      <w:r w:rsidR="00F73F5E" w:rsidRPr="00E05E5C">
        <w:rPr>
          <w:rFonts w:ascii="Malgun Gothic" w:eastAsia="Malgun Gothic" w:hAnsi="Malgun Gothic" w:cs="Times New Roman"/>
          <w:szCs w:val="24"/>
          <w:lang w:eastAsia="sv-SE"/>
        </w:rPr>
        <w:t>. Their roles extended beyond fighting as young people were used as porters, bush-wives, and recruiters.</w:t>
      </w:r>
      <w:r w:rsidR="00F73F5E" w:rsidRPr="00E05E5C">
        <w:rPr>
          <w:rStyle w:val="FootnoteReference"/>
          <w:rFonts w:ascii="Malgun Gothic" w:eastAsia="Malgun Gothic" w:hAnsi="Malgun Gothic" w:cs="Times New Roman"/>
          <w:szCs w:val="24"/>
          <w:lang w:eastAsia="sv-SE"/>
        </w:rPr>
        <w:footnoteReference w:id="10"/>
      </w:r>
    </w:p>
    <w:p w:rsidR="00F73F5E" w:rsidRPr="00E05E5C" w:rsidRDefault="00F73F5E" w:rsidP="007A1D3C">
      <w:pPr>
        <w:spacing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In Liberia</w:t>
      </w:r>
      <w:r w:rsidR="00AB42D2" w:rsidRPr="00E05E5C">
        <w:rPr>
          <w:rFonts w:ascii="Malgun Gothic" w:eastAsia="Malgun Gothic" w:hAnsi="Malgun Gothic" w:cs="Times New Roman"/>
          <w:szCs w:val="24"/>
        </w:rPr>
        <w:t>,</w:t>
      </w:r>
      <w:r w:rsidRPr="00E05E5C">
        <w:rPr>
          <w:rFonts w:ascii="Malgun Gothic" w:eastAsia="Malgun Gothic" w:hAnsi="Malgun Gothic" w:cs="Times New Roman"/>
          <w:szCs w:val="24"/>
        </w:rPr>
        <w:t xml:space="preserve"> gender</w:t>
      </w:r>
      <w:r w:rsidR="00F53AE8" w:rsidRPr="00E05E5C">
        <w:rPr>
          <w:rFonts w:ascii="Malgun Gothic" w:eastAsia="Malgun Gothic" w:hAnsi="Malgun Gothic" w:cs="Times New Roman"/>
          <w:szCs w:val="24"/>
        </w:rPr>
        <w:t xml:space="preserve"> and youth programming</w:t>
      </w:r>
      <w:r w:rsidRPr="00E05E5C">
        <w:rPr>
          <w:rFonts w:ascii="Malgun Gothic" w:eastAsia="Malgun Gothic" w:hAnsi="Malgun Gothic" w:cs="Times New Roman"/>
          <w:szCs w:val="24"/>
        </w:rPr>
        <w:t xml:space="preserve"> ha</w:t>
      </w:r>
      <w:r w:rsidR="00F53AE8" w:rsidRPr="00E05E5C">
        <w:rPr>
          <w:rFonts w:ascii="Malgun Gothic" w:eastAsia="Malgun Gothic" w:hAnsi="Malgun Gothic" w:cs="Times New Roman"/>
          <w:szCs w:val="24"/>
        </w:rPr>
        <w:t xml:space="preserve">s been strongly associated </w:t>
      </w:r>
      <w:r w:rsidR="00243670" w:rsidRPr="00E05E5C">
        <w:rPr>
          <w:rFonts w:ascii="Malgun Gothic" w:eastAsia="Malgun Gothic" w:hAnsi="Malgun Gothic" w:cs="Times New Roman"/>
          <w:szCs w:val="24"/>
        </w:rPr>
        <w:t>with direct</w:t>
      </w:r>
      <w:r w:rsidR="00F53AE8" w:rsidRPr="00E05E5C">
        <w:rPr>
          <w:rFonts w:ascii="Malgun Gothic" w:eastAsia="Malgun Gothic" w:hAnsi="Malgun Gothic" w:cs="Times New Roman"/>
          <w:szCs w:val="24"/>
        </w:rPr>
        <w:t xml:space="preserve"> interventions to address </w:t>
      </w:r>
      <w:r w:rsidRPr="00E05E5C">
        <w:rPr>
          <w:rFonts w:ascii="Malgun Gothic" w:eastAsia="Malgun Gothic" w:hAnsi="Malgun Gothic" w:cs="Times New Roman"/>
          <w:szCs w:val="24"/>
        </w:rPr>
        <w:t>expressions of gender inequalities (</w:t>
      </w:r>
      <w:r w:rsidR="00243670" w:rsidRPr="00E05E5C">
        <w:rPr>
          <w:rFonts w:ascii="Malgun Gothic" w:eastAsia="Malgun Gothic" w:hAnsi="Malgun Gothic" w:cs="Times New Roman"/>
          <w:szCs w:val="24"/>
        </w:rPr>
        <w:t>e.g., providing</w:t>
      </w:r>
      <w:r w:rsidR="00F53AE8" w:rsidRPr="00E05E5C">
        <w:rPr>
          <w:rFonts w:ascii="Malgun Gothic" w:eastAsia="Malgun Gothic" w:hAnsi="Malgun Gothic" w:cs="Times New Roman"/>
          <w:szCs w:val="24"/>
        </w:rPr>
        <w:t xml:space="preserve"> support to victims of </w:t>
      </w:r>
      <w:r w:rsidRPr="00E05E5C">
        <w:rPr>
          <w:rFonts w:ascii="Malgun Gothic" w:eastAsia="Malgun Gothic" w:hAnsi="Malgun Gothic" w:cs="Times New Roman"/>
          <w:szCs w:val="24"/>
        </w:rPr>
        <w:t>S/GBV,</w:t>
      </w:r>
      <w:r w:rsidR="00F53AE8" w:rsidRPr="00E05E5C">
        <w:rPr>
          <w:rFonts w:ascii="Malgun Gothic" w:eastAsia="Malgun Gothic" w:hAnsi="Malgun Gothic" w:cs="Times New Roman"/>
          <w:szCs w:val="24"/>
        </w:rPr>
        <w:t xml:space="preserve"> youth employment,</w:t>
      </w:r>
      <w:r w:rsidRPr="00E05E5C">
        <w:rPr>
          <w:rFonts w:ascii="Malgun Gothic" w:eastAsia="Malgun Gothic" w:hAnsi="Malgun Gothic" w:cs="Times New Roman"/>
          <w:szCs w:val="24"/>
        </w:rPr>
        <w:t xml:space="preserve"> discriminat</w:t>
      </w:r>
      <w:r w:rsidR="00F53AE8" w:rsidRPr="00E05E5C">
        <w:rPr>
          <w:rFonts w:ascii="Malgun Gothic" w:eastAsia="Malgun Gothic" w:hAnsi="Malgun Gothic" w:cs="Times New Roman"/>
          <w:szCs w:val="24"/>
        </w:rPr>
        <w:t>ion in access to services</w:t>
      </w:r>
      <w:r w:rsidR="00E81A94" w:rsidRPr="00E05E5C">
        <w:rPr>
          <w:rFonts w:ascii="Malgun Gothic" w:eastAsia="Malgun Gothic" w:hAnsi="Malgun Gothic" w:cs="Times New Roman"/>
          <w:szCs w:val="24"/>
        </w:rPr>
        <w:t>,</w:t>
      </w:r>
      <w:r w:rsidR="00F53AE8" w:rsidRPr="00E05E5C">
        <w:rPr>
          <w:rFonts w:ascii="Malgun Gothic" w:eastAsia="Malgun Gothic" w:hAnsi="Malgun Gothic" w:cs="Times New Roman"/>
          <w:szCs w:val="24"/>
        </w:rPr>
        <w:t xml:space="preserve"> etc.).  As Liberia rises and transitions from relief an</w:t>
      </w:r>
      <w:r w:rsidR="005C0C43" w:rsidRPr="00E05E5C">
        <w:rPr>
          <w:rFonts w:ascii="Malgun Gothic" w:eastAsia="Malgun Gothic" w:hAnsi="Malgun Gothic" w:cs="Times New Roman"/>
          <w:szCs w:val="24"/>
        </w:rPr>
        <w:t>d conflict prevention to long-</w:t>
      </w:r>
      <w:r w:rsidR="00F53AE8" w:rsidRPr="00E05E5C">
        <w:rPr>
          <w:rFonts w:ascii="Malgun Gothic" w:eastAsia="Malgun Gothic" w:hAnsi="Malgun Gothic" w:cs="Times New Roman"/>
          <w:szCs w:val="24"/>
        </w:rPr>
        <w:t xml:space="preserve">term social development, initiatives </w:t>
      </w:r>
      <w:r w:rsidR="003820AF" w:rsidRPr="00E05E5C">
        <w:rPr>
          <w:rFonts w:ascii="Malgun Gothic" w:eastAsia="Malgun Gothic" w:hAnsi="Malgun Gothic" w:cs="Times New Roman"/>
          <w:szCs w:val="24"/>
        </w:rPr>
        <w:t xml:space="preserve">designed </w:t>
      </w:r>
      <w:r w:rsidR="00F53AE8" w:rsidRPr="00E05E5C">
        <w:rPr>
          <w:rFonts w:ascii="Malgun Gothic" w:eastAsia="Malgun Gothic" w:hAnsi="Malgun Gothic" w:cs="Times New Roman"/>
          <w:szCs w:val="24"/>
        </w:rPr>
        <w:t xml:space="preserve">to address gender and youth will need to expand </w:t>
      </w:r>
      <w:r w:rsidR="00712621" w:rsidRPr="00E05E5C">
        <w:rPr>
          <w:rFonts w:ascii="Malgun Gothic" w:eastAsia="Malgun Gothic" w:hAnsi="Malgun Gothic" w:cs="Times New Roman"/>
          <w:szCs w:val="24"/>
        </w:rPr>
        <w:t xml:space="preserve">their </w:t>
      </w:r>
      <w:r w:rsidR="00F53AE8" w:rsidRPr="00E05E5C">
        <w:rPr>
          <w:rFonts w:ascii="Malgun Gothic" w:eastAsia="Malgun Gothic" w:hAnsi="Malgun Gothic" w:cs="Times New Roman"/>
          <w:szCs w:val="24"/>
        </w:rPr>
        <w:t xml:space="preserve">focus </w:t>
      </w:r>
      <w:r w:rsidRPr="00E05E5C">
        <w:rPr>
          <w:rFonts w:ascii="Malgun Gothic" w:eastAsia="Malgun Gothic" w:hAnsi="Malgun Gothic" w:cs="Times New Roman"/>
          <w:szCs w:val="24"/>
        </w:rPr>
        <w:t xml:space="preserve">to </w:t>
      </w:r>
      <w:r w:rsidR="003820AF" w:rsidRPr="00E05E5C">
        <w:rPr>
          <w:rFonts w:ascii="Malgun Gothic" w:eastAsia="Malgun Gothic" w:hAnsi="Malgun Gothic" w:cs="Times New Roman"/>
          <w:szCs w:val="24"/>
        </w:rPr>
        <w:t xml:space="preserve">(i) </w:t>
      </w:r>
      <w:r w:rsidRPr="00E05E5C">
        <w:rPr>
          <w:rFonts w:ascii="Malgun Gothic" w:eastAsia="Malgun Gothic" w:hAnsi="Malgun Gothic" w:cs="Times New Roman"/>
          <w:szCs w:val="24"/>
        </w:rPr>
        <w:t xml:space="preserve">work </w:t>
      </w:r>
      <w:r w:rsidR="00F53AE8" w:rsidRPr="00E05E5C">
        <w:rPr>
          <w:rFonts w:ascii="Malgun Gothic" w:eastAsia="Malgun Gothic" w:hAnsi="Malgun Gothic" w:cs="Times New Roman"/>
          <w:szCs w:val="24"/>
        </w:rPr>
        <w:t>on the</w:t>
      </w:r>
      <w:r w:rsidRPr="00E05E5C">
        <w:rPr>
          <w:rFonts w:ascii="Malgun Gothic" w:eastAsia="Malgun Gothic" w:hAnsi="Malgun Gothic" w:cs="Times New Roman"/>
          <w:szCs w:val="24"/>
        </w:rPr>
        <w:t xml:space="preserve"> causes of inequalit</w:t>
      </w:r>
      <w:r w:rsidR="00162374" w:rsidRPr="00E05E5C">
        <w:rPr>
          <w:rFonts w:ascii="Malgun Gothic" w:eastAsia="Malgun Gothic" w:hAnsi="Malgun Gothic" w:cs="Times New Roman"/>
          <w:szCs w:val="24"/>
        </w:rPr>
        <w:t>ies</w:t>
      </w:r>
      <w:r w:rsidR="003820AF" w:rsidRPr="00E05E5C">
        <w:rPr>
          <w:rFonts w:ascii="Malgun Gothic" w:eastAsia="Malgun Gothic" w:hAnsi="Malgun Gothic" w:cs="Times New Roman"/>
          <w:szCs w:val="24"/>
        </w:rPr>
        <w:t xml:space="preserve">, </w:t>
      </w:r>
      <w:r w:rsidRPr="00E05E5C">
        <w:rPr>
          <w:rFonts w:ascii="Malgun Gothic" w:eastAsia="Malgun Gothic" w:hAnsi="Malgun Gothic" w:cs="Times New Roman"/>
          <w:szCs w:val="24"/>
        </w:rPr>
        <w:t>such as norms and</w:t>
      </w:r>
      <w:r w:rsidR="003820AF" w:rsidRPr="00E05E5C">
        <w:rPr>
          <w:rFonts w:ascii="Malgun Gothic" w:eastAsia="Malgun Gothic" w:hAnsi="Malgun Gothic" w:cs="Times New Roman"/>
          <w:szCs w:val="24"/>
        </w:rPr>
        <w:t xml:space="preserve"> expectations with respect </w:t>
      </w:r>
      <w:r w:rsidR="00243670" w:rsidRPr="00E05E5C">
        <w:rPr>
          <w:rFonts w:ascii="Malgun Gothic" w:eastAsia="Malgun Gothic" w:hAnsi="Malgun Gothic" w:cs="Times New Roman"/>
          <w:szCs w:val="24"/>
        </w:rPr>
        <w:t>to the</w:t>
      </w:r>
      <w:r w:rsidR="00405830">
        <w:rPr>
          <w:rFonts w:ascii="Malgun Gothic" w:eastAsia="Malgun Gothic" w:hAnsi="Malgun Gothic" w:cs="Times New Roman"/>
          <w:szCs w:val="24"/>
        </w:rPr>
        <w:t xml:space="preserve"> </w:t>
      </w:r>
      <w:r w:rsidRPr="00E05E5C">
        <w:rPr>
          <w:rFonts w:ascii="Malgun Gothic" w:eastAsia="Malgun Gothic" w:hAnsi="Malgun Gothic" w:cs="Times New Roman"/>
          <w:szCs w:val="24"/>
        </w:rPr>
        <w:t>role</w:t>
      </w:r>
      <w:r w:rsidR="003820AF" w:rsidRPr="00E05E5C">
        <w:rPr>
          <w:rFonts w:ascii="Malgun Gothic" w:eastAsia="Malgun Gothic" w:hAnsi="Malgun Gothic" w:cs="Times New Roman"/>
          <w:szCs w:val="24"/>
        </w:rPr>
        <w:t>s</w:t>
      </w:r>
      <w:r w:rsidRPr="00E05E5C">
        <w:rPr>
          <w:rFonts w:ascii="Malgun Gothic" w:eastAsia="Malgun Gothic" w:hAnsi="Malgun Gothic" w:cs="Times New Roman"/>
          <w:szCs w:val="24"/>
        </w:rPr>
        <w:t xml:space="preserve"> and responsibilities</w:t>
      </w:r>
      <w:r w:rsidR="003820AF" w:rsidRPr="00E05E5C">
        <w:rPr>
          <w:rFonts w:ascii="Malgun Gothic" w:eastAsia="Malgun Gothic" w:hAnsi="Malgun Gothic" w:cs="Times New Roman"/>
          <w:szCs w:val="24"/>
        </w:rPr>
        <w:t xml:space="preserve"> of women, men, boys and girls in society, and (ii) </w:t>
      </w:r>
      <w:r w:rsidR="00162374" w:rsidRPr="00E05E5C">
        <w:rPr>
          <w:rFonts w:ascii="Malgun Gothic" w:eastAsia="Malgun Gothic" w:hAnsi="Malgun Gothic" w:cs="Times New Roman"/>
          <w:szCs w:val="24"/>
        </w:rPr>
        <w:t>analyze the</w:t>
      </w:r>
      <w:r w:rsidRPr="00E05E5C">
        <w:rPr>
          <w:rFonts w:ascii="Malgun Gothic" w:eastAsia="Malgun Gothic" w:hAnsi="Malgun Gothic" w:cs="Times New Roman"/>
          <w:szCs w:val="24"/>
        </w:rPr>
        <w:t xml:space="preserve"> effects of inequali</w:t>
      </w:r>
      <w:r w:rsidR="00162374" w:rsidRPr="00E05E5C">
        <w:rPr>
          <w:rFonts w:ascii="Malgun Gothic" w:eastAsia="Malgun Gothic" w:hAnsi="Malgun Gothic" w:cs="Times New Roman"/>
          <w:szCs w:val="24"/>
        </w:rPr>
        <w:t>ties and how they impact societal</w:t>
      </w:r>
      <w:r w:rsidRPr="00E05E5C">
        <w:rPr>
          <w:rFonts w:ascii="Malgun Gothic" w:eastAsia="Malgun Gothic" w:hAnsi="Malgun Gothic" w:cs="Times New Roman"/>
          <w:szCs w:val="24"/>
        </w:rPr>
        <w:t xml:space="preserve"> development (e.g. socio-economic parameters). The LDSP will support Liberian polic</w:t>
      </w:r>
      <w:r w:rsidR="00F53AE8" w:rsidRPr="00E05E5C">
        <w:rPr>
          <w:rFonts w:ascii="Malgun Gothic" w:eastAsia="Malgun Gothic" w:hAnsi="Malgun Gothic" w:cs="Times New Roman"/>
          <w:szCs w:val="24"/>
        </w:rPr>
        <w:t>y intentions to increase gender and youth equality.</w:t>
      </w:r>
    </w:p>
    <w:p w:rsidR="00120EA6" w:rsidRPr="00E05E5C" w:rsidRDefault="00886D7C" w:rsidP="007A1D3C">
      <w:pPr>
        <w:pStyle w:val="ListParagraph"/>
        <w:numPr>
          <w:ilvl w:val="0"/>
          <w:numId w:val="10"/>
        </w:numPr>
        <w:spacing w:after="0" w:line="240" w:lineRule="auto"/>
        <w:rPr>
          <w:rFonts w:ascii="Malgun Gothic" w:eastAsia="Malgun Gothic" w:hAnsi="Malgun Gothic"/>
          <w:b/>
        </w:rPr>
      </w:pPr>
      <w:r w:rsidRPr="00E05E5C">
        <w:rPr>
          <w:rFonts w:ascii="Malgun Gothic" w:eastAsia="Malgun Gothic" w:hAnsi="Malgun Gothic"/>
          <w:b/>
        </w:rPr>
        <w:lastRenderedPageBreak/>
        <w:t xml:space="preserve">Social Inclusion </w:t>
      </w:r>
    </w:p>
    <w:p w:rsidR="00D640C1" w:rsidRPr="00E05E5C" w:rsidRDefault="00886D7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szCs w:val="26"/>
          <w:lang w:eastAsia="sv-SE"/>
        </w:rPr>
        <w:t>Social exclusion refers to processes in which individuals and entire communities of people are systematically blocked from rights, opportunities and resources. Social inclusion refers to policy efforts designed to ensure that all people are able to participate in society regardless of their background or specific characteristics, which may include: race, language, culture, gender, disability, social status, age, and other factors.</w:t>
      </w:r>
      <w:r w:rsidRPr="00E05E5C">
        <w:rPr>
          <w:rStyle w:val="FootnoteReference"/>
          <w:rFonts w:ascii="Malgun Gothic" w:eastAsia="Malgun Gothic" w:hAnsi="Malgun Gothic" w:cs="Times New Roman"/>
          <w:szCs w:val="26"/>
          <w:lang w:eastAsia="sv-SE"/>
        </w:rPr>
        <w:footnoteReference w:id="11"/>
      </w:r>
      <w:r w:rsidRPr="00E05E5C">
        <w:rPr>
          <w:rFonts w:ascii="Malgun Gothic" w:eastAsia="Malgun Gothic" w:hAnsi="Malgun Gothic" w:cs="Times New Roman"/>
          <w:szCs w:val="26"/>
          <w:lang w:eastAsia="sv-SE"/>
        </w:rPr>
        <w:t>Discrimination on the basis of gender, age, ethnicity</w:t>
      </w:r>
      <w:r w:rsidR="00D156EF" w:rsidRPr="00E05E5C">
        <w:rPr>
          <w:rFonts w:ascii="Malgun Gothic" w:eastAsia="Malgun Gothic" w:hAnsi="Malgun Gothic" w:cs="Times New Roman"/>
          <w:szCs w:val="26"/>
          <w:lang w:eastAsia="sv-SE"/>
        </w:rPr>
        <w:t xml:space="preserve"> and HIV/AIDS deprives</w:t>
      </w:r>
      <w:r w:rsidRPr="00E05E5C">
        <w:rPr>
          <w:rFonts w:ascii="Malgun Gothic" w:eastAsia="Malgun Gothic" w:hAnsi="Malgun Gothic" w:cs="Times New Roman"/>
          <w:szCs w:val="26"/>
          <w:lang w:eastAsia="sv-SE"/>
        </w:rPr>
        <w:t xml:space="preserve"> a </w:t>
      </w:r>
      <w:r w:rsidR="00D156EF" w:rsidRPr="00E05E5C">
        <w:rPr>
          <w:rFonts w:ascii="Malgun Gothic" w:eastAsia="Malgun Gothic" w:hAnsi="Malgun Gothic" w:cs="Times New Roman"/>
          <w:szCs w:val="26"/>
          <w:lang w:eastAsia="sv-SE"/>
        </w:rPr>
        <w:t xml:space="preserve">majority of the population </w:t>
      </w:r>
      <w:r w:rsidRPr="00E05E5C">
        <w:rPr>
          <w:rFonts w:ascii="Malgun Gothic" w:eastAsia="Malgun Gothic" w:hAnsi="Malgun Gothic" w:cs="Times New Roman"/>
          <w:szCs w:val="26"/>
          <w:lang w:eastAsia="sv-SE"/>
        </w:rPr>
        <w:t xml:space="preserve">equal possibilities for institutional inclusion, access </w:t>
      </w:r>
      <w:r w:rsidR="00D41EE9" w:rsidRPr="00E05E5C">
        <w:rPr>
          <w:rFonts w:ascii="Malgun Gothic" w:eastAsia="Malgun Gothic" w:hAnsi="Malgun Gothic" w:cs="Times New Roman"/>
          <w:szCs w:val="26"/>
          <w:lang w:eastAsia="sv-SE"/>
        </w:rPr>
        <w:t>to services on equal terms and equal participation in society</w:t>
      </w:r>
      <w:r w:rsidRPr="00E05E5C">
        <w:rPr>
          <w:rFonts w:ascii="Malgun Gothic" w:eastAsia="Malgun Gothic" w:hAnsi="Malgun Gothic" w:cs="Times New Roman"/>
          <w:szCs w:val="26"/>
          <w:lang w:eastAsia="sv-SE"/>
        </w:rPr>
        <w:t xml:space="preserve">. </w:t>
      </w:r>
      <w:r w:rsidR="006B0B0D" w:rsidRPr="00E05E5C">
        <w:rPr>
          <w:rFonts w:ascii="Malgun Gothic" w:eastAsia="Malgun Gothic" w:hAnsi="Malgun Gothic" w:cs="Times New Roman"/>
        </w:rPr>
        <w:t>S</w:t>
      </w:r>
      <w:r w:rsidRPr="00E05E5C">
        <w:rPr>
          <w:rFonts w:ascii="Malgun Gothic" w:eastAsia="Malgun Gothic" w:hAnsi="Malgun Gothic" w:cs="Times New Roman"/>
        </w:rPr>
        <w:t>pecific</w:t>
      </w:r>
      <w:r w:rsidR="006B0B0D" w:rsidRPr="00E05E5C">
        <w:rPr>
          <w:rFonts w:ascii="Malgun Gothic" w:eastAsia="Malgun Gothic" w:hAnsi="Malgun Gothic" w:cs="Times New Roman"/>
        </w:rPr>
        <w:t>ally,</w:t>
      </w:r>
      <w:r w:rsidRPr="00E05E5C">
        <w:rPr>
          <w:rFonts w:ascii="Malgun Gothic" w:eastAsia="Malgun Gothic" w:hAnsi="Malgun Gothic" w:cs="Times New Roman"/>
        </w:rPr>
        <w:t xml:space="preserve"> women and youth are currently under-represented on the concerned County-level decision making bodies with particular reference to the CDF and SDF management committees and the County Council more generally.</w:t>
      </w:r>
    </w:p>
    <w:p w:rsidR="001E7614" w:rsidRDefault="005B0976"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w:t>
      </w:r>
      <w:r w:rsidR="00886D7C" w:rsidRPr="00E05E5C">
        <w:rPr>
          <w:rFonts w:ascii="Malgun Gothic" w:eastAsia="Malgun Gothic" w:hAnsi="Malgun Gothic" w:cs="Times New Roman"/>
        </w:rPr>
        <w:t>here is a risk that the lack of broad incl</w:t>
      </w:r>
      <w:r w:rsidR="00D640C1" w:rsidRPr="00E05E5C">
        <w:rPr>
          <w:rFonts w:ascii="Malgun Gothic" w:eastAsia="Malgun Gothic" w:hAnsi="Malgun Gothic" w:cs="Times New Roman"/>
        </w:rPr>
        <w:t>usiveness of the population and</w:t>
      </w:r>
      <w:r w:rsidR="00886D7C" w:rsidRPr="00E05E5C">
        <w:rPr>
          <w:rFonts w:ascii="Malgun Gothic" w:eastAsia="Malgun Gothic" w:hAnsi="Malgun Gothic" w:cs="Times New Roman"/>
        </w:rPr>
        <w:t xml:space="preserve"> CSOs will transcend into the decentralization process.</w:t>
      </w:r>
      <w:r w:rsidR="00886D7C" w:rsidRPr="00E05E5C">
        <w:rPr>
          <w:rStyle w:val="FootnoteReference"/>
          <w:rFonts w:ascii="Malgun Gothic" w:eastAsia="Malgun Gothic" w:hAnsi="Malgun Gothic" w:cs="Times New Roman"/>
        </w:rPr>
        <w:footnoteReference w:id="12"/>
      </w:r>
      <w:r w:rsidRPr="00E05E5C">
        <w:rPr>
          <w:rFonts w:ascii="Malgun Gothic" w:eastAsia="Malgun Gothic" w:hAnsi="Malgun Gothic" w:cs="Times New Roman"/>
        </w:rPr>
        <w:t>Therefore, a</w:t>
      </w:r>
      <w:r w:rsidR="00F73F5E" w:rsidRPr="00E05E5C">
        <w:rPr>
          <w:rFonts w:ascii="Malgun Gothic" w:eastAsia="Malgun Gothic" w:hAnsi="Malgun Gothic" w:cs="Times New Roman"/>
        </w:rPr>
        <w:t>t institutional and operational level</w:t>
      </w:r>
      <w:r w:rsidR="007272C2" w:rsidRPr="00E05E5C">
        <w:rPr>
          <w:rFonts w:ascii="Malgun Gothic" w:eastAsia="Malgun Gothic" w:hAnsi="Malgun Gothic" w:cs="Times New Roman"/>
        </w:rPr>
        <w:t>s</w:t>
      </w:r>
      <w:r w:rsidR="00F73F5E" w:rsidRPr="00E05E5C">
        <w:rPr>
          <w:rFonts w:ascii="Malgun Gothic" w:eastAsia="Malgun Gothic" w:hAnsi="Malgun Gothic" w:cs="Times New Roman"/>
        </w:rPr>
        <w:t xml:space="preserve"> there is a need to ensure non-discriminatory procedures for recruitment and promotion</w:t>
      </w:r>
      <w:r w:rsidR="00061854" w:rsidRPr="00E05E5C">
        <w:rPr>
          <w:rFonts w:ascii="Malgun Gothic" w:eastAsia="Malgun Gothic" w:hAnsi="Malgun Gothic" w:cs="Times New Roman"/>
        </w:rPr>
        <w:t>,</w:t>
      </w:r>
      <w:r w:rsidR="00F73F5E" w:rsidRPr="00E05E5C">
        <w:rPr>
          <w:rFonts w:ascii="Malgun Gothic" w:eastAsia="Malgun Gothic" w:hAnsi="Malgun Gothic" w:cs="Times New Roman"/>
        </w:rPr>
        <w:t xml:space="preserve"> eq</w:t>
      </w:r>
      <w:r w:rsidR="00D640C1" w:rsidRPr="00E05E5C">
        <w:rPr>
          <w:rFonts w:ascii="Malgun Gothic" w:eastAsia="Malgun Gothic" w:hAnsi="Malgun Gothic" w:cs="Times New Roman"/>
        </w:rPr>
        <w:t>ual opportunities irrespective</w:t>
      </w:r>
      <w:r w:rsidR="00F73F5E" w:rsidRPr="00E05E5C">
        <w:rPr>
          <w:rFonts w:ascii="Malgun Gothic" w:eastAsia="Malgun Gothic" w:hAnsi="Malgun Gothic" w:cs="Times New Roman"/>
        </w:rPr>
        <w:t xml:space="preserve"> of ethnicity, and </w:t>
      </w:r>
      <w:r w:rsidR="00D640C1" w:rsidRPr="00E05E5C">
        <w:rPr>
          <w:rFonts w:ascii="Malgun Gothic" w:eastAsia="Malgun Gothic" w:hAnsi="Malgun Gothic" w:cs="Times New Roman"/>
        </w:rPr>
        <w:t xml:space="preserve">equality </w:t>
      </w:r>
      <w:r w:rsidR="00F73F5E" w:rsidRPr="00E05E5C">
        <w:rPr>
          <w:rFonts w:ascii="Malgun Gothic" w:eastAsia="Malgun Gothic" w:hAnsi="Malgun Gothic" w:cs="Times New Roman"/>
        </w:rPr>
        <w:t xml:space="preserve">in service provision. </w:t>
      </w:r>
      <w:r w:rsidR="00061854" w:rsidRPr="00E05E5C">
        <w:rPr>
          <w:rFonts w:ascii="Malgun Gothic" w:eastAsia="Malgun Gothic" w:hAnsi="Malgun Gothic" w:cs="Times New Roman"/>
        </w:rPr>
        <w:t xml:space="preserve">This </w:t>
      </w:r>
      <w:r w:rsidR="002C1EDC" w:rsidRPr="00E05E5C">
        <w:rPr>
          <w:rFonts w:ascii="Malgun Gothic" w:eastAsia="Malgun Gothic" w:hAnsi="Malgun Gothic" w:cs="Times New Roman"/>
        </w:rPr>
        <w:t>program</w:t>
      </w:r>
      <w:r w:rsidR="00061854" w:rsidRPr="00E05E5C">
        <w:rPr>
          <w:rFonts w:ascii="Malgun Gothic" w:eastAsia="Malgun Gothic" w:hAnsi="Malgun Gothic" w:cs="Times New Roman"/>
        </w:rPr>
        <w:t xml:space="preserve"> will </w:t>
      </w:r>
      <w:r w:rsidR="00073B13" w:rsidRPr="00E05E5C">
        <w:rPr>
          <w:rFonts w:ascii="Malgun Gothic" w:eastAsia="Malgun Gothic" w:hAnsi="Malgun Gothic" w:cs="Times New Roman"/>
        </w:rPr>
        <w:t xml:space="preserve">(i) </w:t>
      </w:r>
      <w:r w:rsidR="00061854" w:rsidRPr="00E05E5C">
        <w:rPr>
          <w:rFonts w:ascii="Malgun Gothic" w:eastAsia="Malgun Gothic" w:hAnsi="Malgun Gothic" w:cs="Times New Roman"/>
        </w:rPr>
        <w:t>train</w:t>
      </w:r>
      <w:r w:rsidR="00073B13" w:rsidRPr="00E05E5C">
        <w:rPr>
          <w:rFonts w:ascii="Malgun Gothic" w:eastAsia="Malgun Gothic" w:hAnsi="Malgun Gothic" w:cs="Times New Roman"/>
        </w:rPr>
        <w:t xml:space="preserve"> staff </w:t>
      </w:r>
      <w:r w:rsidR="00F73F5E" w:rsidRPr="00E05E5C">
        <w:rPr>
          <w:rFonts w:ascii="Malgun Gothic" w:eastAsia="Malgun Gothic" w:hAnsi="Malgun Gothic" w:cs="Times New Roman"/>
        </w:rPr>
        <w:t xml:space="preserve">to see the benefits </w:t>
      </w:r>
      <w:r w:rsidR="00073B13" w:rsidRPr="00E05E5C">
        <w:rPr>
          <w:rFonts w:ascii="Malgun Gothic" w:eastAsia="Malgun Gothic" w:hAnsi="Malgun Gothic" w:cs="Times New Roman"/>
        </w:rPr>
        <w:t xml:space="preserve">of inclusiveness and diversity,(ii) </w:t>
      </w:r>
      <w:r w:rsidR="00061854" w:rsidRPr="00E05E5C">
        <w:rPr>
          <w:rFonts w:ascii="Malgun Gothic" w:eastAsia="Malgun Gothic" w:hAnsi="Malgun Gothic" w:cs="Times New Roman"/>
        </w:rPr>
        <w:t xml:space="preserve">build the </w:t>
      </w:r>
      <w:r w:rsidR="00F73F5E" w:rsidRPr="00E05E5C">
        <w:rPr>
          <w:rFonts w:ascii="Malgun Gothic" w:eastAsia="Malgun Gothic" w:hAnsi="Malgun Gothic" w:cs="Times New Roman"/>
        </w:rPr>
        <w:t xml:space="preserve">capacity of marginalized groups to increase </w:t>
      </w:r>
      <w:r w:rsidR="00061854" w:rsidRPr="00E05E5C">
        <w:rPr>
          <w:rFonts w:ascii="Malgun Gothic" w:eastAsia="Malgun Gothic" w:hAnsi="Malgun Gothic" w:cs="Times New Roman"/>
        </w:rPr>
        <w:t>their participation</w:t>
      </w:r>
      <w:r w:rsidR="00F73F5E" w:rsidRPr="00E05E5C">
        <w:rPr>
          <w:rFonts w:ascii="Malgun Gothic" w:eastAsia="Malgun Gothic" w:hAnsi="Malgun Gothic" w:cs="Times New Roman"/>
        </w:rPr>
        <w:t xml:space="preserve"> in local government</w:t>
      </w:r>
      <w:r w:rsidR="00073B13" w:rsidRPr="00E05E5C">
        <w:rPr>
          <w:rFonts w:ascii="Malgun Gothic" w:eastAsia="Malgun Gothic" w:hAnsi="Malgun Gothic" w:cs="Times New Roman"/>
        </w:rPr>
        <w:t>, and (iii)use</w:t>
      </w:r>
      <w:r w:rsidR="00F73F5E" w:rsidRPr="00E05E5C">
        <w:rPr>
          <w:rFonts w:ascii="Malgun Gothic" w:eastAsia="Malgun Gothic" w:hAnsi="Malgun Gothic" w:cs="Times New Roman"/>
        </w:rPr>
        <w:t xml:space="preserve"> quali</w:t>
      </w:r>
      <w:r w:rsidR="00073B13" w:rsidRPr="00E05E5C">
        <w:rPr>
          <w:rFonts w:ascii="Malgun Gothic" w:eastAsia="Malgun Gothic" w:hAnsi="Malgun Gothic" w:cs="Times New Roman"/>
        </w:rPr>
        <w:t xml:space="preserve">tative focus groups to measure the </w:t>
      </w:r>
      <w:r w:rsidR="00F73F5E" w:rsidRPr="00E05E5C">
        <w:rPr>
          <w:rFonts w:ascii="Malgun Gothic" w:eastAsia="Malgun Gothic" w:hAnsi="Malgun Gothic" w:cs="Times New Roman"/>
        </w:rPr>
        <w:t>inclusive</w:t>
      </w:r>
      <w:r w:rsidR="00073B13" w:rsidRPr="00E05E5C">
        <w:rPr>
          <w:rFonts w:ascii="Malgun Gothic" w:eastAsia="Malgun Gothic" w:hAnsi="Malgun Gothic" w:cs="Times New Roman"/>
        </w:rPr>
        <w:t>ness of</w:t>
      </w:r>
      <w:r w:rsidR="00F73F5E" w:rsidRPr="00E05E5C">
        <w:rPr>
          <w:rFonts w:ascii="Malgun Gothic" w:eastAsia="Malgun Gothic" w:hAnsi="Malgun Gothic" w:cs="Times New Roman"/>
        </w:rPr>
        <w:t xml:space="preserve"> t</w:t>
      </w:r>
      <w:r w:rsidR="00073B13" w:rsidRPr="00E05E5C">
        <w:rPr>
          <w:rFonts w:ascii="Malgun Gothic" w:eastAsia="Malgun Gothic" w:hAnsi="Malgun Gothic" w:cs="Times New Roman"/>
        </w:rPr>
        <w:t>he decentralization process</w:t>
      </w:r>
      <w:r w:rsidR="00F73F5E" w:rsidRPr="00E05E5C">
        <w:rPr>
          <w:rFonts w:ascii="Malgun Gothic" w:eastAsia="Malgun Gothic" w:hAnsi="Malgun Gothic" w:cs="Times New Roman"/>
        </w:rPr>
        <w:t>. Quantitative indicators disaggregated on sex</w:t>
      </w:r>
      <w:r w:rsidR="00061854" w:rsidRPr="00E05E5C">
        <w:rPr>
          <w:rFonts w:ascii="Malgun Gothic" w:eastAsia="Malgun Gothic" w:hAnsi="Malgun Gothic" w:cs="Times New Roman"/>
        </w:rPr>
        <w:t xml:space="preserve"> and </w:t>
      </w:r>
      <w:r w:rsidR="00243670" w:rsidRPr="00E05E5C">
        <w:rPr>
          <w:rFonts w:ascii="Malgun Gothic" w:eastAsia="Malgun Gothic" w:hAnsi="Malgun Gothic" w:cs="Times New Roman"/>
        </w:rPr>
        <w:t>age will</w:t>
      </w:r>
      <w:r w:rsidR="00061854" w:rsidRPr="00E05E5C">
        <w:rPr>
          <w:rFonts w:ascii="Malgun Gothic" w:eastAsia="Malgun Gothic" w:hAnsi="Malgun Gothic" w:cs="Times New Roman"/>
        </w:rPr>
        <w:t xml:space="preserve"> be used throughout the </w:t>
      </w:r>
      <w:r w:rsidR="002C1EDC" w:rsidRPr="00E05E5C">
        <w:rPr>
          <w:rFonts w:ascii="Malgun Gothic" w:eastAsia="Malgun Gothic" w:hAnsi="Malgun Gothic" w:cs="Times New Roman"/>
        </w:rPr>
        <w:t>program</w:t>
      </w:r>
      <w:r w:rsidR="00061854" w:rsidRPr="00E05E5C">
        <w:rPr>
          <w:rFonts w:ascii="Malgun Gothic" w:eastAsia="Malgun Gothic" w:hAnsi="Malgun Gothic" w:cs="Times New Roman"/>
        </w:rPr>
        <w:t>.</w:t>
      </w:r>
    </w:p>
    <w:p w:rsidR="007A1D3C" w:rsidRPr="00E05E5C" w:rsidRDefault="007A1D3C" w:rsidP="007A1D3C">
      <w:pPr>
        <w:spacing w:after="0" w:line="240" w:lineRule="auto"/>
        <w:rPr>
          <w:rFonts w:ascii="Malgun Gothic" w:eastAsia="Malgun Gothic" w:hAnsi="Malgun Gothic" w:cs="Times New Roman"/>
        </w:rPr>
      </w:pPr>
    </w:p>
    <w:p w:rsidR="00B751BD" w:rsidRPr="00E05E5C" w:rsidRDefault="00B751BD" w:rsidP="00A81EFC">
      <w:pPr>
        <w:pStyle w:val="Heading1"/>
        <w:rPr>
          <w:rFonts w:cs="Times New Roman"/>
        </w:rPr>
      </w:pPr>
      <w:bookmarkStart w:id="60" w:name="_Toc419385254"/>
      <w:r w:rsidRPr="00E05E5C">
        <w:t>3.</w:t>
      </w:r>
      <w:r w:rsidRPr="00E05E5C">
        <w:tab/>
      </w:r>
      <w:r w:rsidR="000F6726" w:rsidRPr="00E05E5C">
        <w:t xml:space="preserve">Implementation </w:t>
      </w:r>
      <w:r w:rsidR="005A27E8" w:rsidRPr="00E05E5C">
        <w:t>Strategy</w:t>
      </w:r>
      <w:bookmarkEnd w:id="60"/>
      <w:r w:rsidR="00F3615A" w:rsidRPr="00E05E5C">
        <w:tab/>
      </w:r>
    </w:p>
    <w:p w:rsidR="00B751BD" w:rsidRPr="00E05E5C" w:rsidRDefault="00B751BD" w:rsidP="007A1D3C">
      <w:pPr>
        <w:pStyle w:val="NoSpacing"/>
        <w:jc w:val="both"/>
        <w:rPr>
          <w:rFonts w:ascii="Malgun Gothic" w:eastAsia="Malgun Gothic" w:hAnsi="Malgun Gothic" w:cs="Times New Roman"/>
        </w:rPr>
      </w:pPr>
    </w:p>
    <w:p w:rsidR="00B751BD" w:rsidRPr="00910042" w:rsidRDefault="00B751BD" w:rsidP="007A1D3C">
      <w:pPr>
        <w:spacing w:after="0" w:line="240" w:lineRule="auto"/>
        <w:rPr>
          <w:rFonts w:ascii="Malgun Gothic" w:eastAsia="Malgun Gothic" w:hAnsi="Malgun Gothic" w:cs="Times New Roman"/>
        </w:rPr>
      </w:pPr>
      <w:r w:rsidRPr="00E05E5C">
        <w:rPr>
          <w:rFonts w:ascii="Malgun Gothic" w:eastAsia="Malgun Gothic" w:hAnsi="Malgun Gothic"/>
        </w:rPr>
        <w:t xml:space="preserve">As the Government has noted, Liberia is still a fragile, post-conflict nation, which is making a determined effort to transition from recovery and reconstruction to inclusive growth and sustainable human development.  </w:t>
      </w:r>
      <w:r w:rsidRPr="00910042">
        <w:rPr>
          <w:rFonts w:ascii="Malgun Gothic" w:eastAsia="Malgun Gothic" w:hAnsi="Malgun Gothic"/>
        </w:rPr>
        <w:t xml:space="preserve">The extended conflict in Liberia, which led to the economic and social destruction of the country over a 14-year period up till the Comprehensive Peace Agreement of 2003, is recognized as having two root </w:t>
      </w:r>
      <w:r w:rsidRPr="00910042">
        <w:rPr>
          <w:rFonts w:ascii="Malgun Gothic" w:eastAsia="Malgun Gothic" w:hAnsi="Malgun Gothic"/>
        </w:rPr>
        <w:lastRenderedPageBreak/>
        <w:t>causes. The first was the systematic marginalization and exclusion of significant proportions of the population from the political process. The second was an economic cri</w:t>
      </w:r>
      <w:r w:rsidR="00E801CA" w:rsidRPr="00910042">
        <w:rPr>
          <w:rFonts w:ascii="Malgun Gothic" w:eastAsia="Malgun Gothic" w:hAnsi="Malgun Gothic"/>
        </w:rPr>
        <w:t>sis that emerged through the 1970s and 1980</w:t>
      </w:r>
      <w:r w:rsidRPr="00910042">
        <w:rPr>
          <w:rFonts w:ascii="Malgun Gothic" w:eastAsia="Malgun Gothic" w:hAnsi="Malgun Gothic"/>
        </w:rPr>
        <w:t>s leading to increasing impov</w:t>
      </w:r>
      <w:r w:rsidR="00E801CA" w:rsidRPr="00910042">
        <w:rPr>
          <w:rFonts w:ascii="Malgun Gothic" w:eastAsia="Malgun Gothic" w:hAnsi="Malgun Gothic"/>
        </w:rPr>
        <w:t>erishment</w:t>
      </w:r>
      <w:r w:rsidRPr="00910042">
        <w:rPr>
          <w:rFonts w:ascii="Malgun Gothic" w:eastAsia="Malgun Gothic" w:hAnsi="Malgun Gothic"/>
        </w:rPr>
        <w:t xml:space="preserve">. </w:t>
      </w:r>
    </w:p>
    <w:p w:rsidR="00C02647" w:rsidRPr="00910042" w:rsidRDefault="00B751BD" w:rsidP="007A1D3C">
      <w:pPr>
        <w:spacing w:after="0" w:line="240" w:lineRule="auto"/>
        <w:rPr>
          <w:rFonts w:ascii="Malgun Gothic" w:eastAsia="Malgun Gothic" w:hAnsi="Malgun Gothic"/>
        </w:rPr>
      </w:pPr>
      <w:r w:rsidRPr="00910042">
        <w:rPr>
          <w:rFonts w:ascii="Malgun Gothic" w:eastAsia="Malgun Gothic" w:hAnsi="Malgun Gothic"/>
        </w:rPr>
        <w:t>Preventing re-occurrence of the conditions that led to conflict consequently requires a two pro</w:t>
      </w:r>
      <w:r w:rsidR="00213AAA" w:rsidRPr="00910042">
        <w:rPr>
          <w:rFonts w:ascii="Malgun Gothic" w:eastAsia="Malgun Gothic" w:hAnsi="Malgun Gothic"/>
        </w:rPr>
        <w:t>nged approach:</w:t>
      </w:r>
      <w:r w:rsidRPr="00910042">
        <w:rPr>
          <w:rFonts w:ascii="Malgun Gothic" w:eastAsia="Malgun Gothic" w:hAnsi="Malgun Gothic"/>
        </w:rPr>
        <w:t xml:space="preserve"> political reform and economic development. </w:t>
      </w:r>
    </w:p>
    <w:p w:rsidR="00B751BD" w:rsidRPr="00E05E5C" w:rsidRDefault="00B751BD" w:rsidP="007A1D3C">
      <w:pPr>
        <w:spacing w:after="0" w:line="240" w:lineRule="auto"/>
        <w:rPr>
          <w:rStyle w:val="A4"/>
          <w:rFonts w:ascii="Malgun Gothic" w:eastAsia="Malgun Gothic" w:hAnsi="Malgun Gothic"/>
        </w:rPr>
      </w:pPr>
      <w:r w:rsidRPr="00910042">
        <w:rPr>
          <w:rFonts w:ascii="Malgun Gothic" w:eastAsia="Malgun Gothic" w:hAnsi="Malgun Gothic"/>
        </w:rPr>
        <w:t>Furthermore, both the political and the economic strands need to be fully inclusive in terms of geographical and social scope</w:t>
      </w:r>
      <w:r w:rsidR="005470D2" w:rsidRPr="00910042">
        <w:rPr>
          <w:rFonts w:ascii="Malgun Gothic" w:eastAsia="Malgun Gothic" w:hAnsi="Malgun Gothic"/>
        </w:rPr>
        <w:t>,</w:t>
      </w:r>
      <w:r w:rsidRPr="00910042">
        <w:rPr>
          <w:rFonts w:ascii="Malgun Gothic" w:eastAsia="Malgun Gothic" w:hAnsi="Malgun Gothic"/>
        </w:rPr>
        <w:t xml:space="preserve"> enabling greater “voice” and space for participation </w:t>
      </w:r>
      <w:r w:rsidR="005470D2" w:rsidRPr="00910042">
        <w:rPr>
          <w:rFonts w:ascii="Malgun Gothic" w:eastAsia="Malgun Gothic" w:hAnsi="Malgun Gothic"/>
        </w:rPr>
        <w:t xml:space="preserve">by the citizens of Liberia </w:t>
      </w:r>
      <w:r w:rsidRPr="00910042">
        <w:rPr>
          <w:rFonts w:ascii="Malgun Gothic" w:eastAsia="Malgun Gothic" w:hAnsi="Malgun Gothic"/>
        </w:rPr>
        <w:t xml:space="preserve">in political processes and economic development. </w:t>
      </w:r>
      <w:r w:rsidRPr="00910042">
        <w:rPr>
          <w:rStyle w:val="A4"/>
          <w:rFonts w:ascii="Malgun Gothic" w:eastAsia="Malgun Gothic" w:hAnsi="Malgun Gothic"/>
          <w:szCs w:val="24"/>
        </w:rPr>
        <w:t xml:space="preserve">Decentralization of power, decision-making and government authority </w:t>
      </w:r>
      <w:r w:rsidR="001177A2" w:rsidRPr="00910042">
        <w:rPr>
          <w:rStyle w:val="A4"/>
          <w:rFonts w:ascii="Malgun Gothic" w:eastAsia="Malgun Gothic" w:hAnsi="Malgun Gothic"/>
          <w:szCs w:val="24"/>
        </w:rPr>
        <w:t xml:space="preserve">and corresponding resources </w:t>
      </w:r>
      <w:r w:rsidRPr="00910042">
        <w:rPr>
          <w:rStyle w:val="A4"/>
          <w:rFonts w:ascii="Malgun Gothic" w:eastAsia="Malgun Gothic" w:hAnsi="Malgun Gothic"/>
          <w:szCs w:val="24"/>
        </w:rPr>
        <w:t>will improve governance over time, increase transparency of government processes, enhance accountability and ultimately result in better delivery of services and the fulfillment</w:t>
      </w:r>
      <w:r w:rsidRPr="00E05E5C">
        <w:rPr>
          <w:rStyle w:val="A4"/>
          <w:rFonts w:ascii="Malgun Gothic" w:eastAsia="Malgun Gothic" w:hAnsi="Malgun Gothic"/>
          <w:szCs w:val="24"/>
        </w:rPr>
        <w:t xml:space="preserve"> of the Government’s responsibilities “to serve the Liberian people, promote democracy and reduce poverty.”</w:t>
      </w:r>
    </w:p>
    <w:p w:rsidR="00B751BD" w:rsidRPr="00E05E5C" w:rsidRDefault="00B751BD"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Based upon consultation at </w:t>
      </w:r>
      <w:r w:rsidR="005470D2"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national, county, district and chiefdom levels, </w:t>
      </w:r>
      <w:r w:rsidR="00F96284" w:rsidRPr="00E05E5C">
        <w:rPr>
          <w:rFonts w:ascii="Malgun Gothic" w:eastAsia="Malgun Gothic" w:hAnsi="Malgun Gothic" w:cs="Times New Roman"/>
        </w:rPr>
        <w:t xml:space="preserve">there is a consensus that </w:t>
      </w:r>
      <w:r w:rsidRPr="00E05E5C">
        <w:rPr>
          <w:rFonts w:ascii="Malgun Gothic" w:eastAsia="Malgun Gothic" w:hAnsi="Malgun Gothic" w:cs="Times New Roman"/>
        </w:rPr>
        <w:t>decentralization will contribute first and foremost to a “</w:t>
      </w:r>
      <w:r w:rsidR="00243670" w:rsidRPr="00E05E5C">
        <w:rPr>
          <w:rFonts w:ascii="Malgun Gothic" w:eastAsia="Malgun Gothic" w:hAnsi="Malgun Gothic" w:cs="Times New Roman"/>
        </w:rPr>
        <w:t>country led</w:t>
      </w:r>
      <w:r w:rsidRPr="00E05E5C">
        <w:rPr>
          <w:rFonts w:ascii="Malgun Gothic" w:eastAsia="Malgun Gothic" w:hAnsi="Malgun Gothic" w:cs="Times New Roman"/>
        </w:rPr>
        <w:t xml:space="preserve"> and country</w:t>
      </w:r>
      <w:r w:rsidR="00C02647" w:rsidRPr="00E05E5C">
        <w:rPr>
          <w:rFonts w:ascii="Malgun Gothic" w:eastAsia="Malgun Gothic" w:hAnsi="Malgun Gothic" w:cs="Times New Roman"/>
        </w:rPr>
        <w:t>-</w:t>
      </w:r>
      <w:r w:rsidRPr="00E05E5C">
        <w:rPr>
          <w:rFonts w:ascii="Malgun Gothic" w:eastAsia="Malgun Gothic" w:hAnsi="Malgun Gothic" w:cs="Times New Roman"/>
        </w:rPr>
        <w:t>owned transition out of fragility</w:t>
      </w:r>
      <w:r w:rsidR="00B1325D" w:rsidRPr="00E05E5C">
        <w:rPr>
          <w:rFonts w:ascii="Malgun Gothic" w:eastAsia="Malgun Gothic" w:hAnsi="Malgun Gothic" w:cs="Times New Roman"/>
        </w:rPr>
        <w:t>.</w:t>
      </w:r>
      <w:r w:rsidRPr="00E05E5C">
        <w:rPr>
          <w:rFonts w:ascii="Malgun Gothic" w:eastAsia="Malgun Gothic" w:hAnsi="Malgun Gothic" w:cs="Times New Roman"/>
        </w:rPr>
        <w:t>”</w:t>
      </w:r>
      <w:r w:rsidRPr="00E05E5C">
        <w:rPr>
          <w:rFonts w:ascii="Malgun Gothic" w:eastAsia="Malgun Gothic" w:hAnsi="Malgun Gothic"/>
          <w:vertAlign w:val="superscript"/>
        </w:rPr>
        <w:footnoteReference w:id="13"/>
      </w:r>
      <w:r w:rsidRPr="00E05E5C">
        <w:rPr>
          <w:rFonts w:ascii="Malgun Gothic" w:eastAsia="Malgun Gothic" w:hAnsi="Malgun Gothic" w:cs="Times New Roman"/>
        </w:rPr>
        <w:t xml:space="preserve"> As a means to accomplish this, </w:t>
      </w:r>
      <w:r w:rsidRPr="006437EA">
        <w:rPr>
          <w:rFonts w:ascii="Malgun Gothic" w:eastAsia="Malgun Gothic" w:hAnsi="Malgun Gothic" w:cs="Times New Roman"/>
        </w:rPr>
        <w:t xml:space="preserve">the </w:t>
      </w:r>
      <w:r w:rsidR="00381B16" w:rsidRPr="006437EA">
        <w:rPr>
          <w:rFonts w:ascii="Malgun Gothic" w:eastAsia="Malgun Gothic" w:hAnsi="Malgun Gothic" w:cs="Times New Roman"/>
        </w:rPr>
        <w:t>GoL</w:t>
      </w:r>
      <w:r w:rsidR="00405830">
        <w:rPr>
          <w:rFonts w:ascii="Malgun Gothic" w:eastAsia="Malgun Gothic" w:hAnsi="Malgun Gothic" w:cs="Times New Roman"/>
        </w:rPr>
        <w:t xml:space="preserve"> </w:t>
      </w:r>
      <w:r w:rsidRPr="006437EA">
        <w:rPr>
          <w:rFonts w:ascii="Malgun Gothic" w:eastAsia="Malgun Gothic" w:hAnsi="Malgun Gothic" w:cs="Times New Roman"/>
        </w:rPr>
        <w:t xml:space="preserve">and </w:t>
      </w:r>
      <w:r w:rsidRPr="00E05E5C">
        <w:rPr>
          <w:rFonts w:ascii="Malgun Gothic" w:eastAsia="Malgun Gothic" w:hAnsi="Malgun Gothic" w:cs="Times New Roman"/>
        </w:rPr>
        <w:t xml:space="preserve">its development partners have agreed that a </w:t>
      </w:r>
      <w:r w:rsidR="000F6726" w:rsidRPr="00E05E5C">
        <w:rPr>
          <w:rFonts w:ascii="Malgun Gothic" w:eastAsia="Malgun Gothic" w:hAnsi="Malgun Gothic" w:cs="Times New Roman"/>
        </w:rPr>
        <w:t>coordinated</w:t>
      </w:r>
      <w:r w:rsidRPr="00E05E5C">
        <w:rPr>
          <w:rFonts w:ascii="Malgun Gothic" w:eastAsia="Malgun Gothic" w:hAnsi="Malgun Gothic" w:cs="Times New Roman"/>
        </w:rPr>
        <w:t xml:space="preserve"> funding arrangement will provide easy management of financial resources</w:t>
      </w:r>
      <w:r w:rsidR="009D45F6" w:rsidRPr="00E05E5C">
        <w:rPr>
          <w:rFonts w:ascii="Malgun Gothic" w:eastAsia="Malgun Gothic" w:hAnsi="Malgun Gothic" w:cs="Times New Roman"/>
        </w:rPr>
        <w:t>, allowing a more flexible and g</w:t>
      </w:r>
      <w:r w:rsidRPr="00E05E5C">
        <w:rPr>
          <w:rFonts w:ascii="Malgun Gothic" w:eastAsia="Malgun Gothic" w:hAnsi="Malgun Gothic" w:cs="Times New Roman"/>
        </w:rPr>
        <w:t>overnment</w:t>
      </w:r>
      <w:r w:rsidR="009D45F6" w:rsidRPr="00E05E5C">
        <w:rPr>
          <w:rFonts w:ascii="Malgun Gothic" w:eastAsia="Malgun Gothic" w:hAnsi="Malgun Gothic" w:cs="Times New Roman"/>
        </w:rPr>
        <w:t>-</w:t>
      </w:r>
      <w:r w:rsidRPr="00E05E5C">
        <w:rPr>
          <w:rFonts w:ascii="Malgun Gothic" w:eastAsia="Malgun Gothic" w:hAnsi="Malgun Gothic" w:cs="Times New Roman"/>
        </w:rPr>
        <w:t xml:space="preserve">led implementation </w:t>
      </w:r>
      <w:r w:rsidR="00F96284" w:rsidRPr="00E05E5C">
        <w:rPr>
          <w:rFonts w:ascii="Malgun Gothic" w:eastAsia="Malgun Gothic" w:hAnsi="Malgun Gothic" w:cs="Times New Roman"/>
        </w:rPr>
        <w:t>process. The</w:t>
      </w:r>
      <w:r w:rsidRPr="00E05E5C">
        <w:rPr>
          <w:rFonts w:ascii="Malgun Gothic" w:eastAsia="Malgun Gothic" w:hAnsi="Malgun Gothic" w:cs="Times New Roman"/>
        </w:rPr>
        <w:t xml:space="preserve"> program will:</w:t>
      </w:r>
    </w:p>
    <w:p w:rsidR="00B751BD" w:rsidRPr="00E05E5C" w:rsidRDefault="00B751BD" w:rsidP="007A1D3C">
      <w:pPr>
        <w:pStyle w:val="NoSpacing"/>
        <w:jc w:val="both"/>
        <w:rPr>
          <w:rFonts w:ascii="Malgun Gothic" w:eastAsia="Malgun Gothic" w:hAnsi="Malgun Gothic" w:cs="Times New Roman"/>
        </w:rPr>
      </w:pPr>
    </w:p>
    <w:p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 xml:space="preserve">Serve as a </w:t>
      </w:r>
      <w:r w:rsidR="000F6726" w:rsidRPr="00E05E5C">
        <w:rPr>
          <w:rFonts w:ascii="Malgun Gothic" w:eastAsia="Malgun Gothic" w:hAnsi="Malgun Gothic" w:cs="Times New Roman"/>
        </w:rPr>
        <w:t xml:space="preserve">mechanism </w:t>
      </w:r>
      <w:r w:rsidRPr="00E05E5C">
        <w:rPr>
          <w:rFonts w:ascii="Malgun Gothic" w:eastAsia="Malgun Gothic" w:hAnsi="Malgun Gothic" w:cs="Times New Roman"/>
        </w:rPr>
        <w:t xml:space="preserve">for donor </w:t>
      </w:r>
      <w:r w:rsidR="000F6726" w:rsidRPr="00E05E5C">
        <w:rPr>
          <w:rFonts w:ascii="Malgun Gothic" w:eastAsia="Malgun Gothic" w:hAnsi="Malgun Gothic" w:cs="Times New Roman"/>
        </w:rPr>
        <w:t xml:space="preserve">coordination and </w:t>
      </w:r>
      <w:r w:rsidR="008D04AD" w:rsidRPr="00E05E5C">
        <w:rPr>
          <w:rFonts w:ascii="Malgun Gothic" w:eastAsia="Malgun Gothic" w:hAnsi="Malgun Gothic" w:cs="Times New Roman"/>
        </w:rPr>
        <w:t>harmonization in support of decentralization reforms;</w:t>
      </w:r>
    </w:p>
    <w:p w:rsidR="00B751BD" w:rsidRPr="00E05E5C" w:rsidRDefault="00B751BD" w:rsidP="007A1D3C">
      <w:pPr>
        <w:pStyle w:val="NoSpacing"/>
        <w:numPr>
          <w:ilvl w:val="0"/>
          <w:numId w:val="8"/>
        </w:numPr>
        <w:jc w:val="both"/>
        <w:rPr>
          <w:rFonts w:ascii="Malgun Gothic" w:eastAsia="Malgun Gothic" w:hAnsi="Malgun Gothic" w:cs="Times New Roman"/>
        </w:rPr>
      </w:pPr>
      <w:r w:rsidRPr="000A665C">
        <w:rPr>
          <w:rFonts w:ascii="Malgun Gothic" w:eastAsia="Malgun Gothic" w:hAnsi="Malgun Gothic" w:cs="Times New Roman"/>
        </w:rPr>
        <w:t xml:space="preserve">Support </w:t>
      </w:r>
      <w:r w:rsidR="00243670" w:rsidRPr="000A665C">
        <w:rPr>
          <w:rFonts w:ascii="Malgun Gothic" w:eastAsia="Malgun Gothic" w:hAnsi="Malgun Gothic" w:cs="Times New Roman"/>
        </w:rPr>
        <w:t>G</w:t>
      </w:r>
      <w:r w:rsidR="00381B16" w:rsidRPr="000A665C">
        <w:rPr>
          <w:rFonts w:ascii="Malgun Gothic" w:eastAsia="Malgun Gothic" w:hAnsi="Malgun Gothic" w:cs="Times New Roman"/>
        </w:rPr>
        <w:t>oL</w:t>
      </w:r>
      <w:r w:rsidRPr="000A665C">
        <w:rPr>
          <w:rFonts w:ascii="Malgun Gothic" w:eastAsia="Malgun Gothic" w:hAnsi="Malgun Gothic" w:cs="Times New Roman"/>
        </w:rPr>
        <w:t xml:space="preserve"> leadership </w:t>
      </w:r>
      <w:r w:rsidRPr="00E05E5C">
        <w:rPr>
          <w:rFonts w:ascii="Malgun Gothic" w:eastAsia="Malgun Gothic" w:hAnsi="Malgun Gothic" w:cs="Times New Roman"/>
        </w:rPr>
        <w:t>of the reform process but at the same time seek to involve a broad range of stakeholders including civil society</w:t>
      </w:r>
      <w:r w:rsidR="008D04AD" w:rsidRPr="00E05E5C">
        <w:rPr>
          <w:rFonts w:ascii="Malgun Gothic" w:eastAsia="Malgun Gothic" w:hAnsi="Malgun Gothic" w:cs="Times New Roman"/>
        </w:rPr>
        <w:t>;</w:t>
      </w:r>
    </w:p>
    <w:p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Work nationwide</w:t>
      </w:r>
      <w:r w:rsidR="00672A14">
        <w:rPr>
          <w:rFonts w:ascii="Malgun Gothic" w:eastAsia="Malgun Gothic" w:hAnsi="Malgun Gothic" w:cs="Times New Roman"/>
        </w:rPr>
        <w:t>, while being sensitive to the possible different approaches needed in the different Countie</w:t>
      </w:r>
      <w:r w:rsidR="00CE34C3">
        <w:rPr>
          <w:rFonts w:ascii="Malgun Gothic" w:eastAsia="Malgun Gothic" w:hAnsi="Malgun Gothic" w:cs="Times New Roman"/>
        </w:rPr>
        <w:t>s</w:t>
      </w:r>
      <w:r w:rsidR="00672A14">
        <w:rPr>
          <w:rFonts w:ascii="Malgun Gothic" w:eastAsia="Malgun Gothic" w:hAnsi="Malgun Gothic" w:cs="Times New Roman"/>
        </w:rPr>
        <w:t>;</w:t>
      </w:r>
    </w:p>
    <w:p w:rsidR="00B751BD" w:rsidRPr="00E05E5C" w:rsidRDefault="00B751BD" w:rsidP="007A1D3C">
      <w:pPr>
        <w:pStyle w:val="NoSpacing"/>
        <w:numPr>
          <w:ilvl w:val="0"/>
          <w:numId w:val="8"/>
        </w:numPr>
        <w:jc w:val="both"/>
        <w:rPr>
          <w:rFonts w:ascii="Malgun Gothic" w:eastAsia="Malgun Gothic" w:hAnsi="Malgun Gothic" w:cs="Times New Roman"/>
        </w:rPr>
      </w:pPr>
      <w:r w:rsidRPr="00E05E5C">
        <w:rPr>
          <w:rFonts w:ascii="Malgun Gothic" w:eastAsia="Malgun Gothic" w:hAnsi="Malgun Gothic" w:cs="Times New Roman"/>
        </w:rPr>
        <w:t>Aim for a flexible and responsive approach to the reform process</w:t>
      </w:r>
      <w:r w:rsidR="005F57BF" w:rsidRPr="00E05E5C">
        <w:rPr>
          <w:rFonts w:ascii="Malgun Gothic" w:eastAsia="Malgun Gothic" w:hAnsi="Malgun Gothic" w:cs="Times New Roman"/>
        </w:rPr>
        <w:t>; and</w:t>
      </w:r>
    </w:p>
    <w:p w:rsidR="00B751BD" w:rsidRPr="00910042" w:rsidRDefault="00B751BD" w:rsidP="007A1D3C">
      <w:pPr>
        <w:pStyle w:val="NoSpacing"/>
        <w:numPr>
          <w:ilvl w:val="0"/>
          <w:numId w:val="8"/>
        </w:numPr>
        <w:jc w:val="both"/>
        <w:rPr>
          <w:rFonts w:ascii="Malgun Gothic" w:eastAsia="Malgun Gothic" w:hAnsi="Malgun Gothic" w:cs="Times New Roman"/>
        </w:rPr>
      </w:pPr>
      <w:r w:rsidRPr="00910042">
        <w:rPr>
          <w:rFonts w:ascii="Malgun Gothic" w:eastAsia="Malgun Gothic" w:hAnsi="Malgun Gothic" w:cs="Times New Roman"/>
        </w:rPr>
        <w:t>Work in a</w:t>
      </w:r>
      <w:r w:rsidR="00827D7C" w:rsidRPr="00910042">
        <w:rPr>
          <w:rFonts w:ascii="Malgun Gothic" w:eastAsia="Malgun Gothic" w:hAnsi="Malgun Gothic" w:cs="Times New Roman"/>
        </w:rPr>
        <w:t>n inclusive</w:t>
      </w:r>
      <w:r w:rsidRPr="00910042">
        <w:rPr>
          <w:rFonts w:ascii="Malgun Gothic" w:eastAsia="Malgun Gothic" w:hAnsi="Malgun Gothic" w:cs="Times New Roman"/>
        </w:rPr>
        <w:t xml:space="preserve"> gender </w:t>
      </w:r>
      <w:r w:rsidR="00827D7C" w:rsidRPr="00910042">
        <w:rPr>
          <w:rFonts w:ascii="Malgun Gothic" w:eastAsia="Malgun Gothic" w:hAnsi="Malgun Gothic" w:cs="Times New Roman"/>
        </w:rPr>
        <w:t>and conflict sensitive</w:t>
      </w:r>
      <w:r w:rsidRPr="00910042">
        <w:rPr>
          <w:rFonts w:ascii="Malgun Gothic" w:eastAsia="Malgun Gothic" w:hAnsi="Malgun Gothic" w:cs="Times New Roman"/>
        </w:rPr>
        <w:t xml:space="preserve"> manner</w:t>
      </w:r>
      <w:r w:rsidR="005F57BF" w:rsidRPr="00910042">
        <w:rPr>
          <w:rFonts w:ascii="Malgun Gothic" w:eastAsia="Malgun Gothic" w:hAnsi="Malgun Gothic" w:cs="Times New Roman"/>
        </w:rPr>
        <w:t>.</w:t>
      </w:r>
    </w:p>
    <w:p w:rsidR="00B751BD" w:rsidRPr="00910042" w:rsidRDefault="00B751BD" w:rsidP="007A1D3C">
      <w:pPr>
        <w:spacing w:after="0" w:line="240" w:lineRule="auto"/>
        <w:rPr>
          <w:rFonts w:ascii="Malgun Gothic" w:eastAsia="Malgun Gothic" w:hAnsi="Malgun Gothic" w:cs="Times New Roman"/>
        </w:rPr>
      </w:pPr>
    </w:p>
    <w:p w:rsidR="00F01F28" w:rsidRPr="000A665C" w:rsidRDefault="00243670"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This program views decentralization as an all-inclusive</w:t>
      </w:r>
      <w:r w:rsidR="00405830">
        <w:rPr>
          <w:rFonts w:ascii="Malgun Gothic" w:eastAsia="Malgun Gothic" w:hAnsi="Malgun Gothic" w:cs="Times New Roman"/>
        </w:rPr>
        <w:t xml:space="preserve"> </w:t>
      </w:r>
      <w:r w:rsidRPr="00910042">
        <w:rPr>
          <w:rFonts w:ascii="Malgun Gothic" w:eastAsia="Malgun Gothic" w:hAnsi="Malgun Gothic" w:cs="Times New Roman"/>
        </w:rPr>
        <w:t xml:space="preserve">process that imposes itself as the principal focus of governance reform, the designated motor for the coherency of governance and, finally, an important vehicle for </w:t>
      </w:r>
      <w:r w:rsidRPr="000A665C">
        <w:rPr>
          <w:rFonts w:ascii="Malgun Gothic" w:eastAsia="Malgun Gothic" w:hAnsi="Malgun Gothic" w:cs="Times New Roman"/>
        </w:rPr>
        <w:t>collaboration between Go</w:t>
      </w:r>
      <w:r w:rsidR="00B968DD" w:rsidRPr="000A665C">
        <w:rPr>
          <w:rFonts w:ascii="Malgun Gothic" w:eastAsia="Malgun Gothic" w:hAnsi="Malgun Gothic" w:cs="Times New Roman"/>
        </w:rPr>
        <w:t xml:space="preserve">L </w:t>
      </w:r>
      <w:r w:rsidRPr="000A665C">
        <w:rPr>
          <w:rFonts w:ascii="Malgun Gothic" w:eastAsia="Malgun Gothic" w:hAnsi="Malgun Gothic" w:cs="Times New Roman"/>
        </w:rPr>
        <w:t xml:space="preserve">and its national and international development partners. </w:t>
      </w:r>
    </w:p>
    <w:p w:rsidR="00CF0F36" w:rsidRPr="000A665C" w:rsidRDefault="00CF0F36" w:rsidP="007A1D3C">
      <w:pPr>
        <w:spacing w:after="0" w:line="240" w:lineRule="auto"/>
        <w:rPr>
          <w:rFonts w:ascii="Malgun Gothic" w:eastAsia="Malgun Gothic" w:hAnsi="Malgun Gothic" w:cs="Times New Roman"/>
        </w:rPr>
      </w:pPr>
    </w:p>
    <w:p w:rsidR="00F01F28" w:rsidRPr="00910042" w:rsidRDefault="00F01F28" w:rsidP="007A1D3C">
      <w:pPr>
        <w:spacing w:after="0" w:line="240" w:lineRule="auto"/>
        <w:rPr>
          <w:rFonts w:ascii="Malgun Gothic" w:eastAsia="Malgun Gothic" w:hAnsi="Malgun Gothic" w:cs="Times New Roman"/>
          <w:i/>
          <w:u w:val="single"/>
        </w:rPr>
      </w:pPr>
      <w:r w:rsidRPr="000A665C">
        <w:rPr>
          <w:rFonts w:ascii="Malgun Gothic" w:eastAsia="Malgun Gothic" w:hAnsi="Malgun Gothic" w:cs="Times New Roman"/>
        </w:rPr>
        <w:t xml:space="preserve">The strategy </w:t>
      </w:r>
      <w:r w:rsidR="00CF0F36" w:rsidRPr="000A665C">
        <w:rPr>
          <w:rFonts w:ascii="Malgun Gothic" w:eastAsia="Malgun Gothic" w:hAnsi="Malgun Gothic" w:cs="Times New Roman"/>
        </w:rPr>
        <w:t xml:space="preserve">for </w:t>
      </w:r>
      <w:r w:rsidRPr="000A665C">
        <w:rPr>
          <w:rFonts w:ascii="Malgun Gothic" w:eastAsia="Malgun Gothic" w:hAnsi="Malgun Gothic" w:cs="Times New Roman"/>
        </w:rPr>
        <w:t xml:space="preserve">implementation </w:t>
      </w:r>
      <w:r w:rsidR="00CF0F36" w:rsidRPr="000A665C">
        <w:rPr>
          <w:rFonts w:ascii="Malgun Gothic" w:eastAsia="Malgun Gothic" w:hAnsi="Malgun Gothic" w:cs="Times New Roman"/>
        </w:rPr>
        <w:t>of decentralization in</w:t>
      </w:r>
      <w:r w:rsidRPr="000A665C">
        <w:rPr>
          <w:rFonts w:ascii="Malgun Gothic" w:eastAsia="Malgun Gothic" w:hAnsi="Malgun Gothic" w:cs="Times New Roman"/>
        </w:rPr>
        <w:t xml:space="preserve"> Liberia has been guided </w:t>
      </w:r>
      <w:r w:rsidRPr="00910042">
        <w:rPr>
          <w:rFonts w:ascii="Malgun Gothic" w:eastAsia="Malgun Gothic" w:hAnsi="Malgun Gothic" w:cs="Times New Roman"/>
        </w:rPr>
        <w:t>by the NPDLG</w:t>
      </w:r>
      <w:r w:rsidR="00E74FA2" w:rsidRPr="00910042">
        <w:rPr>
          <w:rFonts w:ascii="Malgun Gothic" w:eastAsia="Malgun Gothic" w:hAnsi="Malgun Gothic" w:cs="Times New Roman"/>
        </w:rPr>
        <w:t>.</w:t>
      </w:r>
      <w:r w:rsidRPr="00910042">
        <w:rPr>
          <w:rFonts w:ascii="Malgun Gothic" w:eastAsia="Malgun Gothic" w:hAnsi="Malgun Gothic" w:cs="Times New Roman"/>
        </w:rPr>
        <w:t xml:space="preserve">  Section 6.0 of the NPDLG reads </w:t>
      </w:r>
      <w:r w:rsidRPr="00910042">
        <w:rPr>
          <w:rFonts w:ascii="Malgun Gothic" w:eastAsia="Malgun Gothic" w:hAnsi="Malgun Gothic" w:cs="Times New Roman"/>
          <w:i/>
        </w:rPr>
        <w:t xml:space="preserve">“the implementation of the NPDLG shall be incremental over a period of ten years.  This incremental approach shall include amendment to the Constitution of Liberia to provide for the election of county superintendents and administrative district commissioners.  </w:t>
      </w:r>
      <w:r w:rsidRPr="00910042">
        <w:rPr>
          <w:rFonts w:ascii="Malgun Gothic" w:eastAsia="Malgun Gothic" w:hAnsi="Malgun Gothic" w:cs="Times New Roman"/>
          <w:i/>
          <w:u w:val="single"/>
        </w:rPr>
        <w:t xml:space="preserve">The strategy is to pursue the process of constitutional amendment while simultaneously establishing conditions for successful deconcentration as the first stage of the process of decentralization. </w:t>
      </w:r>
    </w:p>
    <w:p w:rsidR="00F01F28" w:rsidRPr="00910042" w:rsidRDefault="00F01F28" w:rsidP="007A1D3C">
      <w:pPr>
        <w:spacing w:after="0" w:line="240" w:lineRule="auto"/>
        <w:rPr>
          <w:rFonts w:ascii="Malgun Gothic" w:eastAsia="Malgun Gothic" w:hAnsi="Malgun Gothic" w:cs="Times New Roman"/>
          <w:i/>
          <w:u w:val="single"/>
        </w:rPr>
      </w:pPr>
      <w:r w:rsidRPr="00910042">
        <w:rPr>
          <w:rFonts w:ascii="Malgun Gothic" w:eastAsia="Malgun Gothic" w:hAnsi="Malgun Gothic" w:cs="Times New Roman"/>
          <w:i/>
          <w:u w:val="single"/>
        </w:rPr>
        <w:t>Such conditions which include local capacity development, institutional restructuring for economic governance, and empowerment of existing local structures, among others, shall be established within the first three years of the ten-year period of incremental implementation..”</w:t>
      </w:r>
    </w:p>
    <w:p w:rsidR="00F47EC3" w:rsidRPr="00910042" w:rsidRDefault="00F01F28"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The NPDLG goes on the assign the responsibility of developing a comprehensive strategy for the</w:t>
      </w:r>
      <w:r w:rsidR="00F47EC3" w:rsidRPr="00910042">
        <w:rPr>
          <w:rFonts w:ascii="Malgun Gothic" w:eastAsia="Malgun Gothic" w:hAnsi="Malgun Gothic" w:cs="Times New Roman"/>
        </w:rPr>
        <w:t xml:space="preserve"> implementation of the policy to Ministry of Internal Affairs, the Governance Commission, the Ministry of Finance, Planning an Economic Affairs and other </w:t>
      </w:r>
      <w:r w:rsidR="00243670" w:rsidRPr="00910042">
        <w:rPr>
          <w:rFonts w:ascii="Malgun Gothic" w:eastAsia="Malgun Gothic" w:hAnsi="Malgun Gothic" w:cs="Times New Roman"/>
        </w:rPr>
        <w:t>MACs. The</w:t>
      </w:r>
      <w:r w:rsidR="00F47EC3" w:rsidRPr="00910042">
        <w:rPr>
          <w:rFonts w:ascii="Malgun Gothic" w:eastAsia="Malgun Gothic" w:hAnsi="Malgun Gothic" w:cs="Times New Roman"/>
        </w:rPr>
        <w:t xml:space="preserve"> LDIP has been developed (although it will need to be aligned with the NPDLG), and out of it the </w:t>
      </w:r>
      <w:r w:rsidR="00ED1628" w:rsidRPr="00910042">
        <w:rPr>
          <w:rFonts w:ascii="Malgun Gothic" w:eastAsia="Malgun Gothic" w:hAnsi="Malgun Gothic" w:cs="Times New Roman"/>
        </w:rPr>
        <w:t>Deconcentration Implementation S</w:t>
      </w:r>
      <w:r w:rsidR="00F47EC3" w:rsidRPr="00910042">
        <w:rPr>
          <w:rFonts w:ascii="Malgun Gothic" w:eastAsia="Malgun Gothic" w:hAnsi="Malgun Gothic" w:cs="Times New Roman"/>
        </w:rPr>
        <w:t xml:space="preserve">trategy has been developed.  </w:t>
      </w:r>
    </w:p>
    <w:p w:rsidR="00026871" w:rsidRPr="00910042" w:rsidRDefault="00026871" w:rsidP="007A1D3C">
      <w:pPr>
        <w:spacing w:after="0" w:line="240" w:lineRule="auto"/>
        <w:rPr>
          <w:rFonts w:ascii="Malgun Gothic" w:eastAsia="Malgun Gothic" w:hAnsi="Malgun Gothic" w:cs="Times New Roman"/>
        </w:rPr>
      </w:pPr>
    </w:p>
    <w:p w:rsidR="00E74FA2" w:rsidRPr="00910042" w:rsidRDefault="00F10AAF" w:rsidP="007A1D3C">
      <w:pPr>
        <w:spacing w:after="0" w:line="240" w:lineRule="auto"/>
        <w:rPr>
          <w:rFonts w:ascii="Malgun Gothic" w:eastAsia="Malgun Gothic" w:hAnsi="Malgun Gothic" w:cs="Times New Roman"/>
        </w:rPr>
      </w:pPr>
      <w:r w:rsidRPr="00910042">
        <w:rPr>
          <w:rFonts w:ascii="Malgun Gothic" w:eastAsia="Malgun Gothic" w:hAnsi="Malgun Gothic" w:cs="Times New Roman"/>
        </w:rPr>
        <w:t>In the review of the program the need to align the program more directly with the NPDLG has been highlighted, resulting in a 2-</w:t>
      </w:r>
      <w:r w:rsidR="00910042">
        <w:rPr>
          <w:rFonts w:ascii="Malgun Gothic" w:eastAsia="Malgun Gothic" w:hAnsi="Malgun Gothic" w:cs="Times New Roman"/>
        </w:rPr>
        <w:t>track</w:t>
      </w:r>
      <w:r w:rsidRPr="00910042">
        <w:rPr>
          <w:rFonts w:ascii="Malgun Gothic" w:eastAsia="Malgun Gothic" w:hAnsi="Malgun Gothic" w:cs="Times New Roman"/>
        </w:rPr>
        <w:t xml:space="preserve"> strategic approach.  </w:t>
      </w:r>
    </w:p>
    <w:p w:rsidR="006E0C15" w:rsidRPr="00910042" w:rsidRDefault="00672A14" w:rsidP="00413A74">
      <w:pPr>
        <w:pStyle w:val="ListParagraph"/>
        <w:numPr>
          <w:ilvl w:val="0"/>
          <w:numId w:val="28"/>
        </w:numPr>
        <w:spacing w:after="0" w:line="240" w:lineRule="auto"/>
        <w:ind w:left="900" w:hanging="450"/>
        <w:rPr>
          <w:rFonts w:ascii="Malgun Gothic" w:eastAsia="Malgun Gothic" w:hAnsi="Malgun Gothic" w:cs="Times New Roman"/>
        </w:rPr>
      </w:pPr>
      <w:r w:rsidRPr="005C227C">
        <w:rPr>
          <w:rFonts w:ascii="Malgun Gothic" w:eastAsia="Malgun Gothic" w:hAnsi="Malgun Gothic" w:cs="Times New Roman"/>
          <w:b/>
        </w:rPr>
        <w:t>Track 1 will be more pragmatic</w:t>
      </w:r>
      <w:r>
        <w:rPr>
          <w:rFonts w:ascii="Malgun Gothic" w:eastAsia="Malgun Gothic" w:hAnsi="Malgun Gothic" w:cs="Times New Roman"/>
        </w:rPr>
        <w:t xml:space="preserve"> - r</w:t>
      </w:r>
      <w:r w:rsidR="00E74FA2" w:rsidRPr="00910042">
        <w:rPr>
          <w:rFonts w:ascii="Malgun Gothic" w:eastAsia="Malgun Gothic" w:hAnsi="Malgun Gothic" w:cs="Times New Roman"/>
        </w:rPr>
        <w:t>espond</w:t>
      </w:r>
      <w:r>
        <w:rPr>
          <w:rFonts w:ascii="Malgun Gothic" w:eastAsia="Malgun Gothic" w:hAnsi="Malgun Gothic" w:cs="Times New Roman"/>
        </w:rPr>
        <w:t>ing</w:t>
      </w:r>
      <w:r w:rsidR="00E74FA2" w:rsidRPr="00910042">
        <w:rPr>
          <w:rFonts w:ascii="Malgun Gothic" w:eastAsia="Malgun Gothic" w:hAnsi="Malgun Gothic" w:cs="Times New Roman"/>
        </w:rPr>
        <w:t xml:space="preserve"> to </w:t>
      </w:r>
      <w:r>
        <w:rPr>
          <w:rFonts w:ascii="Malgun Gothic" w:eastAsia="Malgun Gothic" w:hAnsi="Malgun Gothic" w:cs="Times New Roman"/>
        </w:rPr>
        <w:t xml:space="preserve">the </w:t>
      </w:r>
      <w:r w:rsidR="00E74FA2" w:rsidRPr="00910042">
        <w:rPr>
          <w:rFonts w:ascii="Malgun Gothic" w:eastAsia="Malgun Gothic" w:hAnsi="Malgun Gothic" w:cs="Times New Roman"/>
        </w:rPr>
        <w:t>“imm</w:t>
      </w:r>
      <w:r w:rsidR="002E344B" w:rsidRPr="00910042">
        <w:rPr>
          <w:rFonts w:ascii="Malgun Gothic" w:eastAsia="Malgun Gothic" w:hAnsi="Malgun Gothic" w:cs="Times New Roman"/>
        </w:rPr>
        <w:t xml:space="preserve">ediate need for citizens </w:t>
      </w:r>
      <w:r w:rsidR="00E74FA2" w:rsidRPr="00910042">
        <w:rPr>
          <w:rFonts w:ascii="Malgun Gothic" w:eastAsia="Malgun Gothic" w:hAnsi="Malgun Gothic" w:cs="Times New Roman"/>
        </w:rPr>
        <w:t>to begin to see some peace dividends”</w:t>
      </w:r>
      <w:r w:rsidR="005E06F7" w:rsidRPr="00910042">
        <w:rPr>
          <w:rFonts w:ascii="Malgun Gothic" w:eastAsia="Malgun Gothic" w:hAnsi="Malgun Gothic" w:cs="Times New Roman"/>
        </w:rPr>
        <w:t xml:space="preserve"> by </w:t>
      </w:r>
      <w:r w:rsidR="005E06F7" w:rsidRPr="00672A14">
        <w:rPr>
          <w:rFonts w:ascii="Malgun Gothic" w:eastAsia="Malgun Gothic" w:hAnsi="Malgun Gothic" w:cs="Times New Roman"/>
          <w:b/>
        </w:rPr>
        <w:t>prioritizing the implementation of the deconcentration strategy</w:t>
      </w:r>
      <w:r w:rsidR="00E74FA2" w:rsidRPr="00672A14">
        <w:rPr>
          <w:rFonts w:ascii="Malgun Gothic" w:eastAsia="Malgun Gothic" w:hAnsi="Malgun Gothic" w:cs="Times New Roman"/>
          <w:b/>
        </w:rPr>
        <w:t>.</w:t>
      </w:r>
      <w:r w:rsidR="00E74FA2" w:rsidRPr="00910042">
        <w:rPr>
          <w:rFonts w:ascii="Malgun Gothic" w:eastAsia="Malgun Gothic" w:hAnsi="Malgun Gothic" w:cs="Times New Roman"/>
        </w:rPr>
        <w:t xml:space="preserve">  It has been </w:t>
      </w:r>
      <w:r w:rsidR="006E0C15" w:rsidRPr="00910042">
        <w:rPr>
          <w:rFonts w:ascii="Malgun Gothic" w:eastAsia="Malgun Gothic" w:hAnsi="Malgun Gothic" w:cs="Times New Roman"/>
        </w:rPr>
        <w:t>correctly argued</w:t>
      </w:r>
      <w:r w:rsidR="00E74FA2" w:rsidRPr="00910042">
        <w:rPr>
          <w:rFonts w:ascii="Malgun Gothic" w:eastAsia="Malgun Gothic" w:hAnsi="Malgun Gothic" w:cs="Times New Roman"/>
        </w:rPr>
        <w:t xml:space="preserve"> that attempting to deconcentrate all the </w:t>
      </w:r>
      <w:r w:rsidR="00E337BA" w:rsidRPr="00910042">
        <w:rPr>
          <w:rFonts w:ascii="Malgun Gothic" w:eastAsia="Malgun Gothic" w:hAnsi="Malgun Gothic" w:cs="Times New Roman"/>
        </w:rPr>
        <w:t xml:space="preserve">14 deconcentrating </w:t>
      </w:r>
      <w:r w:rsidR="00E74FA2" w:rsidRPr="00910042">
        <w:rPr>
          <w:rFonts w:ascii="Malgun Gothic" w:eastAsia="Malgun Gothic" w:hAnsi="Malgun Gothic" w:cs="Times New Roman"/>
        </w:rPr>
        <w:t xml:space="preserve">MACs at the same time will </w:t>
      </w:r>
      <w:r w:rsidR="00CD3D12">
        <w:rPr>
          <w:rFonts w:ascii="Malgun Gothic" w:eastAsia="Malgun Gothic" w:hAnsi="Malgun Gothic" w:cs="Times New Roman"/>
        </w:rPr>
        <w:t xml:space="preserve">be </w:t>
      </w:r>
      <w:r w:rsidR="00E74FA2" w:rsidRPr="00910042">
        <w:rPr>
          <w:rFonts w:ascii="Malgun Gothic" w:eastAsia="Malgun Gothic" w:hAnsi="Malgun Gothic" w:cs="Times New Roman"/>
        </w:rPr>
        <w:t>too slow</w:t>
      </w:r>
      <w:r w:rsidR="00026871" w:rsidRPr="00910042">
        <w:rPr>
          <w:rFonts w:ascii="Malgun Gothic" w:eastAsia="Malgun Gothic" w:hAnsi="Malgun Gothic" w:cs="Times New Roman"/>
        </w:rPr>
        <w:t>,</w:t>
      </w:r>
      <w:r w:rsidR="00E74FA2" w:rsidRPr="00910042">
        <w:rPr>
          <w:rFonts w:ascii="Malgun Gothic" w:eastAsia="Malgun Gothic" w:hAnsi="Malgun Gothic" w:cs="Times New Roman"/>
        </w:rPr>
        <w:t xml:space="preserve"> unresponsive</w:t>
      </w:r>
      <w:r w:rsidR="00CD3D12">
        <w:rPr>
          <w:rFonts w:ascii="Malgun Gothic" w:eastAsia="Malgun Gothic" w:hAnsi="Malgun Gothic" w:cs="Times New Roman"/>
        </w:rPr>
        <w:t>,</w:t>
      </w:r>
      <w:r w:rsidR="00E74FA2" w:rsidRPr="00910042">
        <w:rPr>
          <w:rFonts w:ascii="Malgun Gothic" w:eastAsia="Malgun Gothic" w:hAnsi="Malgun Gothic" w:cs="Times New Roman"/>
        </w:rPr>
        <w:t xml:space="preserve"> and unrealistically costly.  </w:t>
      </w:r>
      <w:r w:rsidR="00E74FA2" w:rsidRPr="00910042">
        <w:rPr>
          <w:rFonts w:ascii="Malgun Gothic" w:eastAsia="Malgun Gothic" w:hAnsi="Malgun Gothic" w:cs="Times New Roman"/>
        </w:rPr>
        <w:lastRenderedPageBreak/>
        <w:t xml:space="preserve">Therefore an incremental process that takes the first most critical </w:t>
      </w:r>
      <w:r w:rsidR="006E0C15" w:rsidRPr="00910042">
        <w:rPr>
          <w:rFonts w:ascii="Malgun Gothic" w:eastAsia="Malgun Gothic" w:hAnsi="Malgun Gothic" w:cs="Times New Roman"/>
        </w:rPr>
        <w:t xml:space="preserve">(the criteria being most basic) </w:t>
      </w:r>
      <w:r w:rsidR="00243670" w:rsidRPr="00910042">
        <w:rPr>
          <w:rFonts w:ascii="Malgun Gothic" w:eastAsia="Malgun Gothic" w:hAnsi="Malgun Gothic" w:cs="Times New Roman"/>
          <w:b/>
        </w:rPr>
        <w:t>services</w:t>
      </w:r>
      <w:r w:rsidR="00243670" w:rsidRPr="00910042">
        <w:rPr>
          <w:rFonts w:ascii="Malgun Gothic" w:eastAsia="Malgun Gothic" w:hAnsi="Malgun Gothic" w:cs="Times New Roman"/>
        </w:rPr>
        <w:t xml:space="preserve"> to</w:t>
      </w:r>
      <w:r w:rsidR="00026871" w:rsidRPr="00910042">
        <w:rPr>
          <w:rFonts w:ascii="Malgun Gothic" w:eastAsia="Malgun Gothic" w:hAnsi="Malgun Gothic" w:cs="Times New Roman"/>
        </w:rPr>
        <w:t xml:space="preserve"> the County level only </w:t>
      </w:r>
      <w:r w:rsidR="002E344B" w:rsidRPr="00910042">
        <w:rPr>
          <w:rFonts w:ascii="Malgun Gothic" w:eastAsia="Malgun Gothic" w:hAnsi="Malgun Gothic" w:cs="Times New Roman"/>
        </w:rPr>
        <w:t xml:space="preserve">to be coordinated by the County Superintendent </w:t>
      </w:r>
      <w:r w:rsidR="006E0C15" w:rsidRPr="00910042">
        <w:rPr>
          <w:rFonts w:ascii="Malgun Gothic" w:eastAsia="Malgun Gothic" w:hAnsi="Malgun Gothic" w:cs="Times New Roman"/>
        </w:rPr>
        <w:t xml:space="preserve">will be pursued.  </w:t>
      </w:r>
      <w:r w:rsidR="00026871" w:rsidRPr="00910042">
        <w:rPr>
          <w:rFonts w:ascii="Malgun Gothic" w:eastAsia="Malgun Gothic" w:hAnsi="Malgun Gothic" w:cs="Times New Roman"/>
        </w:rPr>
        <w:t>The emphasis on deconcentrating services will deliberately mean that:</w:t>
      </w:r>
    </w:p>
    <w:p w:rsidR="0090628C" w:rsidRPr="00910042" w:rsidRDefault="00E337BA"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A menu of services </w:t>
      </w:r>
      <w:r w:rsidR="0090628C" w:rsidRPr="00910042">
        <w:rPr>
          <w:rFonts w:ascii="Malgun Gothic" w:eastAsia="Malgun Gothic" w:hAnsi="Malgun Gothic" w:cs="Times New Roman"/>
        </w:rPr>
        <w:t xml:space="preserve">from which counties can make a selection of what is most urgent for them, </w:t>
      </w:r>
      <w:r w:rsidRPr="00910042">
        <w:rPr>
          <w:rFonts w:ascii="Malgun Gothic" w:eastAsia="Malgun Gothic" w:hAnsi="Malgun Gothic" w:cs="Times New Roman"/>
        </w:rPr>
        <w:t>will be developed</w:t>
      </w:r>
      <w:r w:rsidR="0090628C" w:rsidRPr="00910042">
        <w:rPr>
          <w:rFonts w:ascii="Malgun Gothic" w:eastAsia="Malgun Gothic" w:hAnsi="Malgun Gothic" w:cs="Times New Roman"/>
        </w:rPr>
        <w:t xml:space="preserve"> in consultation with the responsible MACs and the County;</w:t>
      </w:r>
    </w:p>
    <w:p w:rsidR="0090628C"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Efficiency in terms of cost and time will be a major consideration</w:t>
      </w:r>
      <w:r w:rsidR="005534B4" w:rsidRPr="00910042">
        <w:rPr>
          <w:rFonts w:ascii="Malgun Gothic" w:eastAsia="Malgun Gothic" w:hAnsi="Malgun Gothic" w:cs="Times New Roman"/>
        </w:rPr>
        <w:t>.  Training of ministry staff currently on government salary and posted to the counties will be encouraged to reduce cost and yet insure sustainability</w:t>
      </w:r>
      <w:r w:rsidRPr="00910042">
        <w:rPr>
          <w:rFonts w:ascii="Malgun Gothic" w:eastAsia="Malgun Gothic" w:hAnsi="Malgun Gothic" w:cs="Times New Roman"/>
        </w:rPr>
        <w:t>;</w:t>
      </w:r>
    </w:p>
    <w:p w:rsidR="006F40D9"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Implementation may imply collaboration with more than a single MAC; </w:t>
      </w:r>
    </w:p>
    <w:p w:rsidR="003B362D" w:rsidRPr="00910042" w:rsidRDefault="006F40D9"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A fiscal </w:t>
      </w:r>
      <w:r w:rsidR="00243670" w:rsidRPr="00910042">
        <w:rPr>
          <w:rFonts w:ascii="Malgun Gothic" w:eastAsia="Malgun Gothic" w:hAnsi="Malgun Gothic" w:cs="Times New Roman"/>
        </w:rPr>
        <w:t>framework</w:t>
      </w:r>
      <w:r w:rsidR="00243670">
        <w:rPr>
          <w:rFonts w:ascii="Malgun Gothic" w:eastAsia="Malgun Gothic" w:hAnsi="Malgun Gothic" w:cs="Times New Roman"/>
        </w:rPr>
        <w:t xml:space="preserve"> to</w:t>
      </w:r>
      <w:r w:rsidR="00672A14">
        <w:rPr>
          <w:rFonts w:ascii="Malgun Gothic" w:eastAsia="Malgun Gothic" w:hAnsi="Malgun Gothic" w:cs="Times New Roman"/>
        </w:rPr>
        <w:t xml:space="preserve"> enable government officials to access salaries in their station </w:t>
      </w:r>
      <w:r w:rsidR="009F4296" w:rsidRPr="00910042">
        <w:rPr>
          <w:rFonts w:ascii="Malgun Gothic" w:eastAsia="Malgun Gothic" w:hAnsi="Malgun Gothic" w:cs="Times New Roman"/>
        </w:rPr>
        <w:t xml:space="preserve">will be key to successfully deconcentrate; </w:t>
      </w:r>
      <w:r w:rsidR="0090628C" w:rsidRPr="00910042">
        <w:rPr>
          <w:rFonts w:ascii="Malgun Gothic" w:eastAsia="Malgun Gothic" w:hAnsi="Malgun Gothic" w:cs="Times New Roman"/>
        </w:rPr>
        <w:t>and</w:t>
      </w:r>
    </w:p>
    <w:p w:rsidR="003B362D" w:rsidRPr="00910042" w:rsidRDefault="0090628C" w:rsidP="00672A14">
      <w:pPr>
        <w:pStyle w:val="ListParagraph"/>
        <w:numPr>
          <w:ilvl w:val="4"/>
          <w:numId w:val="1"/>
        </w:numPr>
        <w:spacing w:after="0" w:line="240" w:lineRule="auto"/>
        <w:ind w:left="1800" w:hanging="270"/>
        <w:rPr>
          <w:rFonts w:ascii="Malgun Gothic" w:eastAsia="Malgun Gothic" w:hAnsi="Malgun Gothic" w:cs="Times New Roman"/>
        </w:rPr>
      </w:pPr>
      <w:r w:rsidRPr="00910042">
        <w:rPr>
          <w:rFonts w:ascii="Malgun Gothic" w:eastAsia="Malgun Gothic" w:hAnsi="Malgun Gothic" w:cs="Times New Roman"/>
        </w:rPr>
        <w:t xml:space="preserve">The </w:t>
      </w:r>
      <w:r w:rsidR="00F7574F" w:rsidRPr="00910042">
        <w:rPr>
          <w:rFonts w:ascii="Malgun Gothic" w:eastAsia="Malgun Gothic" w:hAnsi="Malgun Gothic" w:cs="Times New Roman"/>
        </w:rPr>
        <w:t xml:space="preserve">capacity of </w:t>
      </w:r>
      <w:r w:rsidRPr="00910042">
        <w:rPr>
          <w:rFonts w:ascii="Malgun Gothic" w:eastAsia="Malgun Gothic" w:hAnsi="Malgun Gothic" w:cs="Times New Roman"/>
        </w:rPr>
        <w:t xml:space="preserve">MIA </w:t>
      </w:r>
      <w:r w:rsidR="00F7574F" w:rsidRPr="00910042">
        <w:rPr>
          <w:rFonts w:ascii="Malgun Gothic" w:eastAsia="Malgun Gothic" w:hAnsi="Malgun Gothic" w:cs="Times New Roman"/>
        </w:rPr>
        <w:t xml:space="preserve">to lead in the deconcentration </w:t>
      </w:r>
      <w:r w:rsidR="005534B4" w:rsidRPr="00910042">
        <w:rPr>
          <w:rFonts w:ascii="Malgun Gothic" w:eastAsia="Malgun Gothic" w:hAnsi="Malgun Gothic" w:cs="Times New Roman"/>
        </w:rPr>
        <w:t xml:space="preserve">and coordination </w:t>
      </w:r>
      <w:r w:rsidRPr="00910042">
        <w:rPr>
          <w:rFonts w:ascii="Malgun Gothic" w:eastAsia="Malgun Gothic" w:hAnsi="Malgun Gothic" w:cs="Times New Roman"/>
        </w:rPr>
        <w:t>will</w:t>
      </w:r>
      <w:r w:rsidR="00F7574F" w:rsidRPr="00910042">
        <w:rPr>
          <w:rFonts w:ascii="Malgun Gothic" w:eastAsia="Malgun Gothic" w:hAnsi="Malgun Gothic" w:cs="Times New Roman"/>
        </w:rPr>
        <w:t xml:space="preserve"> have to be fast tracked.</w:t>
      </w:r>
    </w:p>
    <w:p w:rsidR="00026871" w:rsidRPr="00910042" w:rsidRDefault="00026871" w:rsidP="00672A14">
      <w:pPr>
        <w:pStyle w:val="ListParagraph"/>
        <w:spacing w:after="0" w:line="240" w:lineRule="auto"/>
        <w:ind w:left="1800" w:hanging="270"/>
        <w:rPr>
          <w:rFonts w:ascii="Malgun Gothic" w:eastAsia="Malgun Gothic" w:hAnsi="Malgun Gothic" w:cs="Times New Roman"/>
        </w:rPr>
      </w:pPr>
    </w:p>
    <w:p w:rsidR="00835C65" w:rsidRPr="006D6A13" w:rsidRDefault="00835C65" w:rsidP="00835C65">
      <w:pPr>
        <w:spacing w:after="0" w:line="240" w:lineRule="auto"/>
        <w:rPr>
          <w:rFonts w:ascii="Malgun Gothic" w:eastAsia="Malgun Gothic" w:hAnsi="Malgun Gothic"/>
        </w:rPr>
      </w:pPr>
      <w:r w:rsidRPr="006D6A13">
        <w:rPr>
          <w:rFonts w:ascii="Malgun Gothic" w:eastAsia="Malgun Gothic" w:hAnsi="Malgun Gothic"/>
        </w:rPr>
        <w:t xml:space="preserve">Going forward, therefore the program will invest in </w:t>
      </w:r>
      <w:r w:rsidRPr="00835C65">
        <w:rPr>
          <w:rFonts w:ascii="Malgun Gothic" w:eastAsia="Malgun Gothic" w:hAnsi="Malgun Gothic"/>
          <w:b/>
        </w:rPr>
        <w:t xml:space="preserve">the County as the anchor of </w:t>
      </w:r>
      <w:r>
        <w:rPr>
          <w:rFonts w:ascii="Malgun Gothic" w:eastAsia="Malgun Gothic" w:hAnsi="Malgun Gothic"/>
          <w:b/>
        </w:rPr>
        <w:t>delivering services</w:t>
      </w:r>
      <w:r w:rsidRPr="006D6A13">
        <w:rPr>
          <w:rFonts w:ascii="Malgun Gothic" w:eastAsia="Malgun Gothic" w:hAnsi="Malgun Gothic"/>
        </w:rPr>
        <w:t xml:space="preserve">. Reform will be hinged upon supporting the County Office to have the ability to do </w:t>
      </w:r>
      <w:r w:rsidR="00243670" w:rsidRPr="006D6A13">
        <w:rPr>
          <w:rFonts w:ascii="Malgun Gothic" w:eastAsia="Malgun Gothic" w:hAnsi="Malgun Gothic"/>
        </w:rPr>
        <w:t>their mandated function – which really comes</w:t>
      </w:r>
      <w:r w:rsidRPr="006D6A13">
        <w:rPr>
          <w:rFonts w:ascii="Malgun Gothic" w:eastAsia="Malgun Gothic" w:hAnsi="Malgun Gothic"/>
        </w:rPr>
        <w:t xml:space="preserve"> down to coordination of service delivery with the line ministries.  Coordination here is defined to mean pooling both human and logistical resources</w:t>
      </w:r>
      <w:r>
        <w:rPr>
          <w:rFonts w:ascii="Malgun Gothic" w:eastAsia="Malgun Gothic" w:hAnsi="Malgun Gothic"/>
        </w:rPr>
        <w:t xml:space="preserve">, </w:t>
      </w:r>
      <w:r w:rsidRPr="006D6A13">
        <w:rPr>
          <w:rFonts w:ascii="Malgun Gothic" w:eastAsia="Malgun Gothic" w:hAnsi="Malgun Gothic"/>
        </w:rPr>
        <w:t xml:space="preserve">a common County </w:t>
      </w:r>
      <w:r>
        <w:rPr>
          <w:rFonts w:ascii="Malgun Gothic" w:eastAsia="Malgun Gothic" w:hAnsi="Malgun Gothic"/>
        </w:rPr>
        <w:t>platform</w:t>
      </w:r>
      <w:r w:rsidRPr="006D6A13">
        <w:rPr>
          <w:rFonts w:ascii="Malgun Gothic" w:eastAsia="Malgun Gothic" w:hAnsi="Malgun Gothic"/>
        </w:rPr>
        <w:t xml:space="preserve"> under the </w:t>
      </w:r>
      <w:r>
        <w:rPr>
          <w:rFonts w:ascii="Malgun Gothic" w:eastAsia="Malgun Gothic" w:hAnsi="Malgun Gothic"/>
        </w:rPr>
        <w:t xml:space="preserve">day-to-day operational </w:t>
      </w:r>
      <w:r w:rsidRPr="006D6A13">
        <w:rPr>
          <w:rFonts w:ascii="Malgun Gothic" w:eastAsia="Malgun Gothic" w:hAnsi="Malgun Gothic"/>
        </w:rPr>
        <w:t xml:space="preserve">leadership of the County Superintendent, while reporting into the technical ministries will continue directly for the technical aspects.   In the short-term financial resources </w:t>
      </w:r>
      <w:r w:rsidR="005C227C">
        <w:rPr>
          <w:rFonts w:ascii="Malgun Gothic" w:eastAsia="Malgun Gothic" w:hAnsi="Malgun Gothic"/>
        </w:rPr>
        <w:t>will</w:t>
      </w:r>
      <w:r w:rsidRPr="006D6A13">
        <w:rPr>
          <w:rFonts w:ascii="Malgun Gothic" w:eastAsia="Malgun Gothic" w:hAnsi="Malgun Gothic"/>
        </w:rPr>
        <w:t xml:space="preserve"> be managed by each ministries, (but with the full knowledge of the County Administration) gradually moving to a medium-term plan to have financial resources managed by county administration</w:t>
      </w:r>
      <w:r w:rsidR="005C227C">
        <w:rPr>
          <w:rFonts w:ascii="Malgun Gothic" w:eastAsia="Malgun Gothic" w:hAnsi="Malgun Gothic"/>
        </w:rPr>
        <w:t xml:space="preserve"> through the County Treasuries of the Ministry of Finance and Development Planning</w:t>
      </w:r>
      <w:r w:rsidRPr="006D6A13">
        <w:rPr>
          <w:rFonts w:ascii="Malgun Gothic" w:eastAsia="Malgun Gothic" w:hAnsi="Malgun Gothic"/>
        </w:rPr>
        <w:t>.</w:t>
      </w:r>
    </w:p>
    <w:p w:rsidR="00835C65" w:rsidRDefault="00835C65" w:rsidP="007A1D3C">
      <w:pPr>
        <w:pStyle w:val="ListParagraph"/>
        <w:spacing w:after="0" w:line="240" w:lineRule="auto"/>
        <w:ind w:left="1170"/>
        <w:rPr>
          <w:rFonts w:ascii="Malgun Gothic" w:eastAsia="Malgun Gothic" w:hAnsi="Malgun Gothic" w:cs="Times New Roman"/>
        </w:rPr>
      </w:pPr>
    </w:p>
    <w:p w:rsidR="009F4296" w:rsidRPr="00910042" w:rsidRDefault="0050618D" w:rsidP="00835C65">
      <w:pPr>
        <w:pStyle w:val="ListParagraph"/>
        <w:spacing w:after="0" w:line="240" w:lineRule="auto"/>
        <w:ind w:left="0"/>
        <w:rPr>
          <w:rFonts w:ascii="Malgun Gothic" w:eastAsia="Malgun Gothic" w:hAnsi="Malgun Gothic" w:cs="Times New Roman"/>
        </w:rPr>
      </w:pPr>
      <w:r w:rsidRPr="00910042">
        <w:rPr>
          <w:rFonts w:ascii="Malgun Gothic" w:eastAsia="Malgun Gothic" w:hAnsi="Malgun Gothic" w:cs="Times New Roman"/>
        </w:rPr>
        <w:lastRenderedPageBreak/>
        <w:t xml:space="preserve">The target is that at the end of 2015, </w:t>
      </w:r>
      <w:r w:rsidR="008A49D0" w:rsidRPr="00910042">
        <w:rPr>
          <w:rFonts w:ascii="Malgun Gothic" w:eastAsia="Malgun Gothic" w:hAnsi="Malgun Gothic" w:cs="Times New Roman"/>
        </w:rPr>
        <w:t>at leas</w:t>
      </w:r>
      <w:r w:rsidRPr="00910042">
        <w:rPr>
          <w:rFonts w:ascii="Malgun Gothic" w:eastAsia="Malgun Gothic" w:hAnsi="Malgun Gothic" w:cs="Times New Roman"/>
        </w:rPr>
        <w:t>t</w:t>
      </w:r>
      <w:r w:rsidR="009F4296" w:rsidRPr="00910042">
        <w:rPr>
          <w:rFonts w:ascii="Malgun Gothic" w:eastAsia="Malgun Gothic" w:hAnsi="Malgun Gothic" w:cs="Times New Roman"/>
        </w:rPr>
        <w:t xml:space="preserve"> in each county a number of basic services</w:t>
      </w:r>
      <w:r w:rsidR="001D5DFE">
        <w:rPr>
          <w:rFonts w:ascii="Malgun Gothic" w:eastAsia="Malgun Gothic" w:hAnsi="Malgun Gothic" w:cs="Times New Roman"/>
        </w:rPr>
        <w:t xml:space="preserve"> (Package One)</w:t>
      </w:r>
      <w:r w:rsidR="001D5DFE">
        <w:rPr>
          <w:rStyle w:val="FootnoteReference"/>
          <w:rFonts w:ascii="Malgun Gothic" w:eastAsia="Malgun Gothic" w:hAnsi="Malgun Gothic" w:cs="Times New Roman"/>
        </w:rPr>
        <w:footnoteReference w:id="14"/>
      </w:r>
      <w:r w:rsidR="009F4296" w:rsidRPr="00910042">
        <w:rPr>
          <w:rFonts w:ascii="Malgun Gothic" w:eastAsia="Malgun Gothic" w:hAnsi="Malgun Gothic" w:cs="Times New Roman"/>
        </w:rPr>
        <w:t xml:space="preserve"> in health, education, agriculture,</w:t>
      </w:r>
      <w:r w:rsidR="00162B00">
        <w:rPr>
          <w:rFonts w:ascii="Malgun Gothic" w:eastAsia="Malgun Gothic" w:hAnsi="Malgun Gothic" w:cs="Times New Roman"/>
        </w:rPr>
        <w:t xml:space="preserve"> and potentially others (as determined by the needs of each county) </w:t>
      </w:r>
      <w:r w:rsidR="008A49D0" w:rsidRPr="00910042">
        <w:rPr>
          <w:rFonts w:ascii="Malgun Gothic" w:eastAsia="Malgun Gothic" w:hAnsi="Malgun Gothic" w:cs="Times New Roman"/>
        </w:rPr>
        <w:t xml:space="preserve">will </w:t>
      </w:r>
      <w:r w:rsidR="009F4296" w:rsidRPr="00910042">
        <w:rPr>
          <w:rFonts w:ascii="Malgun Gothic" w:eastAsia="Malgun Gothic" w:hAnsi="Malgun Gothic" w:cs="Times New Roman"/>
        </w:rPr>
        <w:t xml:space="preserve">be </w:t>
      </w:r>
      <w:r w:rsidR="008A49D0" w:rsidRPr="00910042">
        <w:rPr>
          <w:rFonts w:ascii="Malgun Gothic" w:eastAsia="Malgun Gothic" w:hAnsi="Malgun Gothic" w:cs="Times New Roman"/>
        </w:rPr>
        <w:t>functional coordinated in all counties managing both the operations and financial aspects and coordinating with the Office of the Superintendent.</w:t>
      </w:r>
    </w:p>
    <w:p w:rsidR="006E0C15" w:rsidRPr="00910042" w:rsidRDefault="00A83348" w:rsidP="00835C65">
      <w:pPr>
        <w:pStyle w:val="ListParagraph"/>
        <w:spacing w:after="0" w:line="240" w:lineRule="auto"/>
        <w:ind w:left="0"/>
        <w:rPr>
          <w:rFonts w:ascii="Malgun Gothic" w:eastAsia="Malgun Gothic" w:hAnsi="Malgun Gothic" w:cs="Times New Roman"/>
        </w:rPr>
      </w:pPr>
      <w:r w:rsidRPr="00910042">
        <w:rPr>
          <w:rFonts w:ascii="Malgun Gothic" w:eastAsia="Malgun Gothic" w:hAnsi="Malgun Gothic" w:cs="Times New Roman"/>
        </w:rPr>
        <w:t>2016 and 2017 will see a consolidation of deconcentrated service delivery and an increase of MACs in the Counties in a</w:t>
      </w:r>
      <w:r w:rsidR="009F4296" w:rsidRPr="00910042">
        <w:rPr>
          <w:rFonts w:ascii="Malgun Gothic" w:eastAsia="Malgun Gothic" w:hAnsi="Malgun Gothic" w:cs="Times New Roman"/>
        </w:rPr>
        <w:t xml:space="preserve">ddition to </w:t>
      </w:r>
      <w:r w:rsidRPr="00910042">
        <w:rPr>
          <w:rFonts w:ascii="Malgun Gothic" w:eastAsia="Malgun Gothic" w:hAnsi="Malgun Gothic" w:cs="Times New Roman"/>
        </w:rPr>
        <w:t>deepen</w:t>
      </w:r>
      <w:r w:rsidR="009F4296" w:rsidRPr="00910042">
        <w:rPr>
          <w:rFonts w:ascii="Malgun Gothic" w:eastAsia="Malgun Gothic" w:hAnsi="Malgun Gothic" w:cs="Times New Roman"/>
        </w:rPr>
        <w:t>ing</w:t>
      </w:r>
      <w:r w:rsidRPr="00910042">
        <w:rPr>
          <w:rFonts w:ascii="Malgun Gothic" w:eastAsia="Malgun Gothic" w:hAnsi="Malgun Gothic" w:cs="Times New Roman"/>
        </w:rPr>
        <w:t xml:space="preserve"> the reach to the districts.  However the pace of moving to the districts will be determined by the strength developed at the County level.</w:t>
      </w:r>
    </w:p>
    <w:p w:rsidR="005C227C" w:rsidRDefault="005C227C" w:rsidP="005C227C">
      <w:pPr>
        <w:spacing w:after="0" w:line="240" w:lineRule="auto"/>
        <w:rPr>
          <w:rFonts w:ascii="Malgun Gothic" w:eastAsia="Malgun Gothic" w:hAnsi="Malgun Gothic" w:cs="Times New Roman"/>
        </w:rPr>
      </w:pPr>
    </w:p>
    <w:p w:rsidR="00374FB6" w:rsidRPr="005C227C" w:rsidRDefault="005C227C" w:rsidP="00413A74">
      <w:pPr>
        <w:pStyle w:val="ListParagraph"/>
        <w:numPr>
          <w:ilvl w:val="0"/>
          <w:numId w:val="28"/>
        </w:numPr>
        <w:spacing w:after="0" w:line="240" w:lineRule="auto"/>
        <w:ind w:left="630" w:hanging="630"/>
        <w:rPr>
          <w:rFonts w:ascii="Malgun Gothic" w:eastAsia="Malgun Gothic" w:hAnsi="Malgun Gothic" w:cs="Times New Roman"/>
        </w:rPr>
      </w:pPr>
      <w:r w:rsidRPr="005C227C">
        <w:rPr>
          <w:rFonts w:ascii="Malgun Gothic" w:eastAsia="Malgun Gothic" w:hAnsi="Malgun Gothic" w:cs="Times New Roman"/>
          <w:b/>
        </w:rPr>
        <w:t>Track two (2)</w:t>
      </w:r>
      <w:r w:rsidR="00B00A96" w:rsidRPr="005C227C">
        <w:rPr>
          <w:rFonts w:ascii="Malgun Gothic" w:eastAsia="Malgun Gothic" w:hAnsi="Malgun Gothic" w:cs="Times New Roman"/>
        </w:rPr>
        <w:t xml:space="preserve"> will continue to </w:t>
      </w:r>
      <w:r>
        <w:rPr>
          <w:rFonts w:ascii="Malgun Gothic" w:eastAsia="Malgun Gothic" w:hAnsi="Malgun Gothic" w:cs="Times New Roman"/>
        </w:rPr>
        <w:t>make</w:t>
      </w:r>
      <w:r w:rsidR="00B00A96" w:rsidRPr="005C227C">
        <w:rPr>
          <w:rFonts w:ascii="Malgun Gothic" w:eastAsia="Malgun Gothic" w:hAnsi="Malgun Gothic" w:cs="Times New Roman"/>
        </w:rPr>
        <w:t xml:space="preserve"> prepar</w:t>
      </w:r>
      <w:r w:rsidR="006A2236" w:rsidRPr="005C227C">
        <w:rPr>
          <w:rFonts w:ascii="Malgun Gothic" w:eastAsia="Malgun Gothic" w:hAnsi="Malgun Gothic" w:cs="Times New Roman"/>
        </w:rPr>
        <w:t xml:space="preserve">ations for </w:t>
      </w:r>
      <w:r w:rsidR="00ED1628" w:rsidRPr="005C227C">
        <w:rPr>
          <w:rFonts w:ascii="Malgun Gothic" w:eastAsia="Malgun Gothic" w:hAnsi="Malgun Gothic" w:cs="Times New Roman"/>
        </w:rPr>
        <w:t>the</w:t>
      </w:r>
      <w:r w:rsidR="006A2236" w:rsidRPr="005C227C">
        <w:rPr>
          <w:rFonts w:ascii="Malgun Gothic" w:eastAsia="Malgun Gothic" w:hAnsi="Malgun Gothic" w:cs="Times New Roman"/>
        </w:rPr>
        <w:t xml:space="preserve"> more devolved local governance </w:t>
      </w:r>
      <w:r w:rsidR="00ED1628" w:rsidRPr="005C227C">
        <w:rPr>
          <w:rFonts w:ascii="Malgun Gothic" w:eastAsia="Malgun Gothic" w:hAnsi="Malgun Gothic" w:cs="Times New Roman"/>
        </w:rPr>
        <w:t xml:space="preserve">anticipated in the 10-year timeline, </w:t>
      </w:r>
      <w:r w:rsidR="006A2236" w:rsidRPr="005C227C">
        <w:rPr>
          <w:rFonts w:ascii="Malgun Gothic" w:eastAsia="Malgun Gothic" w:hAnsi="Malgun Gothic" w:cs="Times New Roman"/>
        </w:rPr>
        <w:t>w</w:t>
      </w:r>
      <w:r w:rsidR="006D6297" w:rsidRPr="005C227C">
        <w:rPr>
          <w:rFonts w:ascii="Malgun Gothic" w:eastAsia="Malgun Gothic" w:hAnsi="Malgun Gothic" w:cs="Times New Roman"/>
        </w:rPr>
        <w:t xml:space="preserve">hen </w:t>
      </w:r>
      <w:r w:rsidR="006A2236" w:rsidRPr="005C227C">
        <w:rPr>
          <w:rFonts w:ascii="Malgun Gothic" w:eastAsia="Malgun Gothic" w:hAnsi="Malgun Gothic" w:cs="Times New Roman"/>
        </w:rPr>
        <w:t xml:space="preserve">local leaders </w:t>
      </w:r>
      <w:r w:rsidR="006D6297" w:rsidRPr="005C227C">
        <w:rPr>
          <w:rFonts w:ascii="Malgun Gothic" w:eastAsia="Malgun Gothic" w:hAnsi="Malgun Gothic" w:cs="Times New Roman"/>
        </w:rPr>
        <w:t xml:space="preserve">will be </w:t>
      </w:r>
      <w:r w:rsidR="006A2236" w:rsidRPr="005C227C">
        <w:rPr>
          <w:rFonts w:ascii="Malgun Gothic" w:eastAsia="Malgun Gothic" w:hAnsi="Malgun Gothic" w:cs="Times New Roman"/>
        </w:rPr>
        <w:t xml:space="preserve">elected and able to assume the functions envisaged in the draft LGA.  This means </w:t>
      </w:r>
      <w:r w:rsidR="002008C4" w:rsidRPr="005C227C">
        <w:rPr>
          <w:rFonts w:ascii="Malgun Gothic" w:eastAsia="Malgun Gothic" w:hAnsi="Malgun Gothic" w:cs="Times New Roman"/>
        </w:rPr>
        <w:t xml:space="preserve">LDSP will </w:t>
      </w:r>
      <w:r w:rsidR="00243670" w:rsidRPr="005C227C">
        <w:rPr>
          <w:rFonts w:ascii="Malgun Gothic" w:eastAsia="Malgun Gothic" w:hAnsi="Malgun Gothic" w:cs="Times New Roman"/>
        </w:rPr>
        <w:t>continue sustained</w:t>
      </w:r>
      <w:r w:rsidR="006C4B86">
        <w:rPr>
          <w:rFonts w:ascii="Malgun Gothic" w:eastAsia="Malgun Gothic" w:hAnsi="Malgun Gothic" w:cs="Times New Roman"/>
        </w:rPr>
        <w:t xml:space="preserve"> </w:t>
      </w:r>
      <w:r w:rsidR="006A2236" w:rsidRPr="005C227C">
        <w:rPr>
          <w:rFonts w:ascii="Malgun Gothic" w:eastAsia="Malgun Gothic" w:hAnsi="Malgun Gothic" w:cs="Times New Roman"/>
        </w:rPr>
        <w:t xml:space="preserve">engagement </w:t>
      </w:r>
      <w:r w:rsidR="004758E1" w:rsidRPr="005C227C">
        <w:rPr>
          <w:rFonts w:ascii="Malgun Gothic" w:eastAsia="Malgun Gothic" w:hAnsi="Malgun Gothic" w:cs="Times New Roman"/>
        </w:rPr>
        <w:t>and advocacy to anchor decentralization in legislative instruments at the national level</w:t>
      </w:r>
      <w:r w:rsidR="006D6297" w:rsidRPr="005C227C">
        <w:rPr>
          <w:rFonts w:ascii="Malgun Gothic" w:eastAsia="Malgun Gothic" w:hAnsi="Malgun Gothic" w:cs="Times New Roman"/>
        </w:rPr>
        <w:t xml:space="preserve"> seeking to guarantee a non-reversal on the gains to decentralize as governments change in Liberia</w:t>
      </w:r>
      <w:r w:rsidR="002008C4" w:rsidRPr="005C227C">
        <w:rPr>
          <w:rFonts w:ascii="Malgun Gothic" w:eastAsia="Malgun Gothic" w:hAnsi="Malgun Gothic" w:cs="Times New Roman"/>
        </w:rPr>
        <w:t>, including rationalization of the of the units of local administration</w:t>
      </w:r>
      <w:r w:rsidR="004758E1" w:rsidRPr="005C227C">
        <w:rPr>
          <w:rFonts w:ascii="Malgun Gothic" w:eastAsia="Malgun Gothic" w:hAnsi="Malgun Gothic" w:cs="Times New Roman"/>
        </w:rPr>
        <w:t xml:space="preserve">. This prong will also </w:t>
      </w:r>
      <w:r w:rsidR="006D6297" w:rsidRPr="005C227C">
        <w:rPr>
          <w:rFonts w:ascii="Malgun Gothic" w:eastAsia="Malgun Gothic" w:hAnsi="Malgun Gothic" w:cs="Times New Roman"/>
        </w:rPr>
        <w:t xml:space="preserve">focus on </w:t>
      </w:r>
      <w:r w:rsidR="002008C4" w:rsidRPr="005C227C">
        <w:rPr>
          <w:rFonts w:ascii="Malgun Gothic" w:eastAsia="Malgun Gothic" w:hAnsi="Malgun Gothic" w:cs="Times New Roman"/>
        </w:rPr>
        <w:t xml:space="preserve">supporting professionalizing </w:t>
      </w:r>
      <w:r w:rsidR="004758E1" w:rsidRPr="005C227C">
        <w:rPr>
          <w:rFonts w:ascii="Malgun Gothic" w:eastAsia="Malgun Gothic" w:hAnsi="Malgun Gothic" w:cs="Times New Roman"/>
        </w:rPr>
        <w:t xml:space="preserve">identifiable </w:t>
      </w:r>
      <w:r w:rsidR="00243670" w:rsidRPr="005C227C">
        <w:rPr>
          <w:rFonts w:ascii="Malgun Gothic" w:eastAsia="Malgun Gothic" w:hAnsi="Malgun Gothic" w:cs="Times New Roman"/>
        </w:rPr>
        <w:t>personnel to</w:t>
      </w:r>
      <w:r w:rsidR="002008C4" w:rsidRPr="005C227C">
        <w:rPr>
          <w:rFonts w:ascii="Malgun Gothic" w:eastAsia="Malgun Gothic" w:hAnsi="Malgun Gothic" w:cs="Times New Roman"/>
        </w:rPr>
        <w:t xml:space="preserve"> become </w:t>
      </w:r>
      <w:r w:rsidR="006D6297" w:rsidRPr="005C227C">
        <w:rPr>
          <w:rFonts w:ascii="Malgun Gothic" w:eastAsia="Malgun Gothic" w:hAnsi="Malgun Gothic" w:cs="Times New Roman"/>
        </w:rPr>
        <w:t xml:space="preserve">the career civil service who will manage the local government structures and systems.  Coming out of conflict Liberia has seen a proliferation of </w:t>
      </w:r>
      <w:r w:rsidR="00BC17EE" w:rsidRPr="005C227C">
        <w:rPr>
          <w:rFonts w:ascii="Malgun Gothic" w:eastAsia="Malgun Gothic" w:hAnsi="Malgun Gothic" w:cs="Times New Roman"/>
        </w:rPr>
        <w:t xml:space="preserve">units of local government like towns, cities and townships.  </w:t>
      </w:r>
    </w:p>
    <w:p w:rsidR="00F01F28" w:rsidRPr="00910042" w:rsidRDefault="00F01F28" w:rsidP="007A1D3C">
      <w:pPr>
        <w:spacing w:after="0" w:line="240" w:lineRule="auto"/>
        <w:rPr>
          <w:rFonts w:ascii="Malgun Gothic" w:eastAsia="Malgun Gothic" w:hAnsi="Malgun Gothic" w:cs="Times New Roman"/>
          <w:u w:val="single"/>
        </w:rPr>
      </w:pPr>
    </w:p>
    <w:p w:rsidR="00B751BD" w:rsidRPr="00E05E5C" w:rsidRDefault="005C227C" w:rsidP="007A1D3C">
      <w:pPr>
        <w:spacing w:after="0" w:line="240" w:lineRule="auto"/>
        <w:rPr>
          <w:rFonts w:ascii="Malgun Gothic" w:eastAsia="Malgun Gothic" w:hAnsi="Malgun Gothic" w:cs="Times New Roman"/>
        </w:rPr>
      </w:pPr>
      <w:r>
        <w:rPr>
          <w:rFonts w:ascii="Malgun Gothic" w:eastAsia="Malgun Gothic" w:hAnsi="Malgun Gothic" w:cs="Times New Roman"/>
        </w:rPr>
        <w:t>More specifically, t</w:t>
      </w:r>
      <w:r w:rsidR="005A27E8" w:rsidRPr="00910042">
        <w:rPr>
          <w:rFonts w:ascii="Malgun Gothic" w:eastAsia="Malgun Gothic" w:hAnsi="Malgun Gothic" w:cs="Times New Roman"/>
        </w:rPr>
        <w:t xml:space="preserve">he actual implementation of </w:t>
      </w:r>
      <w:r w:rsidR="00243670" w:rsidRPr="00910042">
        <w:rPr>
          <w:rFonts w:ascii="Malgun Gothic" w:eastAsia="Malgun Gothic" w:hAnsi="Malgun Gothic" w:cs="Times New Roman"/>
        </w:rPr>
        <w:t>decentralization will</w:t>
      </w:r>
      <w:r w:rsidR="00B751BD" w:rsidRPr="00910042">
        <w:rPr>
          <w:rFonts w:ascii="Malgun Gothic" w:eastAsia="Malgun Gothic" w:hAnsi="Malgun Gothic" w:cs="Times New Roman"/>
        </w:rPr>
        <w:t xml:space="preserve"> be applied </w:t>
      </w:r>
      <w:r w:rsidR="00B751BD" w:rsidRPr="00910042">
        <w:rPr>
          <w:rFonts w:ascii="Malgun Gothic" w:eastAsia="Malgun Gothic" w:hAnsi="Malgun Gothic" w:cs="Times New Roman"/>
          <w:b/>
          <w:i/>
        </w:rPr>
        <w:t xml:space="preserve">incrementally </w:t>
      </w:r>
      <w:r w:rsidR="00B751BD" w:rsidRPr="00910042">
        <w:rPr>
          <w:rFonts w:ascii="Malgun Gothic" w:eastAsia="Malgun Gothic" w:hAnsi="Malgun Gothic" w:cs="Times New Roman"/>
        </w:rPr>
        <w:t>based on assessment of the capacity to perform the functions granted to local institution</w:t>
      </w:r>
      <w:r w:rsidR="0065747D" w:rsidRPr="00910042">
        <w:rPr>
          <w:rFonts w:ascii="Malgun Gothic" w:eastAsia="Malgun Gothic" w:hAnsi="Malgun Gothic" w:cs="Times New Roman"/>
        </w:rPr>
        <w:t>s</w:t>
      </w:r>
      <w:r w:rsidR="00B751BD" w:rsidRPr="00910042">
        <w:rPr>
          <w:rFonts w:ascii="Malgun Gothic" w:eastAsia="Malgun Gothic" w:hAnsi="Malgun Gothic" w:cs="Times New Roman"/>
        </w:rPr>
        <w:t xml:space="preserve">. The reform process will </w:t>
      </w:r>
      <w:r w:rsidR="00680F64" w:rsidRPr="00910042">
        <w:rPr>
          <w:rFonts w:ascii="Malgun Gothic" w:eastAsia="Malgun Gothic" w:hAnsi="Malgun Gothic" w:cs="Times New Roman"/>
        </w:rPr>
        <w:t>have three distinct phases</w:t>
      </w:r>
      <w:r w:rsidR="00B751BD" w:rsidRPr="00910042">
        <w:rPr>
          <w:rFonts w:ascii="Malgun Gothic" w:eastAsia="Malgun Gothic" w:hAnsi="Malgun Gothic" w:cs="Times New Roman"/>
        </w:rPr>
        <w:t>:</w:t>
      </w:r>
    </w:p>
    <w:p w:rsidR="00B751BD" w:rsidRDefault="00B751BD" w:rsidP="007A1D3C">
      <w:pPr>
        <w:spacing w:after="0" w:line="240" w:lineRule="auto"/>
        <w:rPr>
          <w:rFonts w:ascii="Malgun Gothic" w:eastAsia="Malgun Gothic" w:hAnsi="Malgun Gothic" w:cs="Times New Roman"/>
        </w:rPr>
      </w:pPr>
    </w:p>
    <w:p w:rsidR="008A1BF5" w:rsidRDefault="00C02647" w:rsidP="007A1D3C">
      <w:pPr>
        <w:spacing w:after="0" w:line="240" w:lineRule="auto"/>
        <w:rPr>
          <w:rFonts w:ascii="Malgun Gothic" w:eastAsia="Malgun Gothic" w:hAnsi="Malgun Gothic" w:cs="Times New Roman"/>
        </w:rPr>
      </w:pPr>
      <w:r w:rsidRPr="005C227C">
        <w:rPr>
          <w:rFonts w:ascii="Malgun Gothic" w:eastAsia="Malgun Gothic" w:hAnsi="Malgun Gothic" w:cs="Times New Roman"/>
          <w:b/>
          <w:u w:val="single"/>
        </w:rPr>
        <w:t>J</w:t>
      </w:r>
      <w:r w:rsidR="00B475F0" w:rsidRPr="005C227C">
        <w:rPr>
          <w:rFonts w:ascii="Malgun Gothic" w:eastAsia="Malgun Gothic" w:hAnsi="Malgun Gothic" w:cs="Times New Roman"/>
          <w:b/>
          <w:u w:val="single"/>
        </w:rPr>
        <w:t>anuary 201</w:t>
      </w:r>
      <w:r w:rsidR="00306A3A" w:rsidRPr="005C227C">
        <w:rPr>
          <w:rFonts w:ascii="Malgun Gothic" w:eastAsia="Malgun Gothic" w:hAnsi="Malgun Gothic" w:cs="Times New Roman"/>
          <w:b/>
          <w:u w:val="single"/>
        </w:rPr>
        <w:t>5</w:t>
      </w:r>
      <w:r w:rsidR="00B475F0" w:rsidRPr="005C227C">
        <w:rPr>
          <w:rFonts w:ascii="Malgun Gothic" w:eastAsia="Malgun Gothic" w:hAnsi="Malgun Gothic" w:cs="Times New Roman"/>
          <w:b/>
          <w:u w:val="single"/>
        </w:rPr>
        <w:t xml:space="preserve"> to </w:t>
      </w:r>
      <w:r w:rsidR="00241151" w:rsidRPr="005C227C">
        <w:rPr>
          <w:rFonts w:ascii="Malgun Gothic" w:eastAsia="Malgun Gothic" w:hAnsi="Malgun Gothic" w:cs="Times New Roman"/>
          <w:b/>
          <w:u w:val="single"/>
        </w:rPr>
        <w:t xml:space="preserve">December </w:t>
      </w:r>
      <w:r w:rsidR="00B475F0" w:rsidRPr="005C227C">
        <w:rPr>
          <w:rFonts w:ascii="Malgun Gothic" w:eastAsia="Malgun Gothic" w:hAnsi="Malgun Gothic" w:cs="Times New Roman"/>
          <w:b/>
          <w:u w:val="single"/>
        </w:rPr>
        <w:t>201</w:t>
      </w:r>
      <w:r w:rsidR="00241151" w:rsidRPr="005C227C">
        <w:rPr>
          <w:rFonts w:ascii="Malgun Gothic" w:eastAsia="Malgun Gothic" w:hAnsi="Malgun Gothic" w:cs="Times New Roman"/>
          <w:b/>
          <w:u w:val="single"/>
        </w:rPr>
        <w:t>5</w:t>
      </w:r>
      <w:r w:rsidR="00B475F0" w:rsidRPr="005C227C">
        <w:rPr>
          <w:rFonts w:ascii="Malgun Gothic" w:eastAsia="Malgun Gothic" w:hAnsi="Malgun Gothic" w:cs="Times New Roman"/>
          <w:b/>
          <w:u w:val="single"/>
        </w:rPr>
        <w:t>:</w:t>
      </w:r>
      <w:r w:rsidR="00B475F0" w:rsidRPr="005C227C">
        <w:rPr>
          <w:rFonts w:ascii="Malgun Gothic" w:eastAsia="Malgun Gothic" w:hAnsi="Malgun Gothic" w:cs="Times New Roman"/>
        </w:rPr>
        <w:t xml:space="preserve"> This period will be characterized by intense work on establishing </w:t>
      </w:r>
      <w:r w:rsidR="000072FF" w:rsidRPr="005C227C">
        <w:rPr>
          <w:rFonts w:ascii="Malgun Gothic" w:eastAsia="Malgun Gothic" w:hAnsi="Malgun Gothic" w:cs="Times New Roman"/>
        </w:rPr>
        <w:t xml:space="preserve">service delivery abilities at the County level, in response to the fact that people cannot wait for services to be delivered while the more complex political </w:t>
      </w:r>
      <w:r w:rsidR="000072FF" w:rsidRPr="005C227C">
        <w:rPr>
          <w:rFonts w:ascii="Malgun Gothic" w:eastAsia="Malgun Gothic" w:hAnsi="Malgun Gothic" w:cs="Times New Roman"/>
        </w:rPr>
        <w:lastRenderedPageBreak/>
        <w:t>issues</w:t>
      </w:r>
      <w:r w:rsidR="008067E8" w:rsidRPr="005C227C">
        <w:rPr>
          <w:rFonts w:ascii="Malgun Gothic" w:eastAsia="Malgun Gothic" w:hAnsi="Malgun Gothic" w:cs="Times New Roman"/>
        </w:rPr>
        <w:t xml:space="preserve"> of elections and legal reform </w:t>
      </w:r>
      <w:r w:rsidR="000072FF" w:rsidRPr="005C227C">
        <w:rPr>
          <w:rFonts w:ascii="Malgun Gothic" w:eastAsia="Malgun Gothic" w:hAnsi="Malgun Gothic" w:cs="Times New Roman"/>
        </w:rPr>
        <w:t xml:space="preserve">are tackled.  </w:t>
      </w:r>
      <w:r w:rsidR="008067E8" w:rsidRPr="005C227C">
        <w:rPr>
          <w:rFonts w:ascii="Malgun Gothic" w:eastAsia="Malgun Gothic" w:hAnsi="Malgun Gothic" w:cs="Times New Roman"/>
        </w:rPr>
        <w:t xml:space="preserve">MIA </w:t>
      </w:r>
      <w:r w:rsidR="00241151" w:rsidRPr="005C227C">
        <w:rPr>
          <w:rFonts w:ascii="Malgun Gothic" w:eastAsia="Malgun Gothic" w:hAnsi="Malgun Gothic" w:cs="Times New Roman"/>
        </w:rPr>
        <w:t xml:space="preserve">will </w:t>
      </w:r>
      <w:r w:rsidR="008A1BF5">
        <w:rPr>
          <w:rFonts w:ascii="Malgun Gothic" w:eastAsia="Malgun Gothic" w:hAnsi="Malgun Gothic" w:cs="Times New Roman"/>
        </w:rPr>
        <w:t>invest in developing</w:t>
      </w:r>
      <w:r w:rsidR="008067E8" w:rsidRPr="005C227C">
        <w:rPr>
          <w:rFonts w:ascii="Malgun Gothic" w:eastAsia="Malgun Gothic" w:hAnsi="Malgun Gothic" w:cs="Times New Roman"/>
        </w:rPr>
        <w:t xml:space="preserve"> the capacity for management and coordination of service delivery at the local level which will include financial management, reporting and audit capacities as well as developing and supporting a professional local government/local administrative civil </w:t>
      </w:r>
      <w:r w:rsidR="00243670" w:rsidRPr="005C227C">
        <w:rPr>
          <w:rFonts w:ascii="Malgun Gothic" w:eastAsia="Malgun Gothic" w:hAnsi="Malgun Gothic" w:cs="Times New Roman"/>
        </w:rPr>
        <w:t>service. The</w:t>
      </w:r>
      <w:r w:rsidR="0006694C" w:rsidRPr="005C227C">
        <w:rPr>
          <w:rFonts w:ascii="Malgun Gothic" w:eastAsia="Malgun Gothic" w:hAnsi="Malgun Gothic" w:cs="Times New Roman"/>
        </w:rPr>
        <w:t xml:space="preserve"> biggest excuse by all higher level of government for not decentralizing is lack of capacity at the lower levels – so essentially in this phase – LDSP will focus on </w:t>
      </w:r>
      <w:r w:rsidR="00241151" w:rsidRPr="005C227C">
        <w:rPr>
          <w:rFonts w:ascii="Malgun Gothic" w:eastAsia="Malgun Gothic" w:hAnsi="Malgun Gothic" w:cs="Times New Roman"/>
        </w:rPr>
        <w:t>show</w:t>
      </w:r>
      <w:r w:rsidR="00D60CBF" w:rsidRPr="005C227C">
        <w:rPr>
          <w:rFonts w:ascii="Malgun Gothic" w:eastAsia="Malgun Gothic" w:hAnsi="Malgun Gothic" w:cs="Times New Roman"/>
        </w:rPr>
        <w:t>ing</w:t>
      </w:r>
      <w:r w:rsidR="00241151" w:rsidRPr="005C227C">
        <w:rPr>
          <w:rFonts w:ascii="Malgun Gothic" w:eastAsia="Malgun Gothic" w:hAnsi="Malgun Gothic" w:cs="Times New Roman"/>
        </w:rPr>
        <w:t xml:space="preserve"> successful service delivery under capable management</w:t>
      </w:r>
      <w:r w:rsidR="00D60CBF" w:rsidRPr="005C227C">
        <w:rPr>
          <w:rFonts w:ascii="Malgun Gothic" w:eastAsia="Malgun Gothic" w:hAnsi="Malgun Gothic" w:cs="Times New Roman"/>
        </w:rPr>
        <w:t xml:space="preserve"> at the County level</w:t>
      </w:r>
      <w:r w:rsidR="0006694C" w:rsidRPr="005C227C">
        <w:rPr>
          <w:rFonts w:ascii="Malgun Gothic" w:eastAsia="Malgun Gothic" w:hAnsi="Malgun Gothic" w:cs="Times New Roman"/>
        </w:rPr>
        <w:t>.</w:t>
      </w:r>
    </w:p>
    <w:p w:rsidR="00D60CBF" w:rsidRPr="00E05E5C" w:rsidRDefault="00D60CBF" w:rsidP="007A1D3C">
      <w:pPr>
        <w:spacing w:after="0" w:line="240" w:lineRule="auto"/>
        <w:rPr>
          <w:rFonts w:ascii="Malgun Gothic" w:eastAsia="Malgun Gothic" w:hAnsi="Malgun Gothic" w:cs="Times New Roman"/>
        </w:rPr>
      </w:pPr>
      <w:r w:rsidRPr="00E91234">
        <w:rPr>
          <w:rFonts w:ascii="Malgun Gothic" w:eastAsia="Malgun Gothic" w:hAnsi="Malgun Gothic" w:cs="Times New Roman"/>
        </w:rPr>
        <w:t>Advocacy will be a big agenda to remove obstacles where they may exist with particular attention to the political and fiscal decentralization</w:t>
      </w:r>
      <w:r w:rsidR="00E91234" w:rsidRPr="00E91234">
        <w:rPr>
          <w:rFonts w:ascii="Malgun Gothic" w:eastAsia="Malgun Gothic" w:hAnsi="Malgun Gothic" w:cs="Times New Roman"/>
        </w:rPr>
        <w:t xml:space="preserve"> especially with respect to the passing of the LGA, the establishment of the county treasuries and the demarcation of the boundary of sub-national units</w:t>
      </w:r>
      <w:r w:rsidRPr="00E91234">
        <w:rPr>
          <w:rFonts w:ascii="Malgun Gothic" w:eastAsia="Malgun Gothic" w:hAnsi="Malgun Gothic" w:cs="Times New Roman"/>
        </w:rPr>
        <w:t>.</w:t>
      </w:r>
    </w:p>
    <w:p w:rsidR="00D60CBF" w:rsidRPr="00E05E5C" w:rsidRDefault="00D60CBF" w:rsidP="007A1D3C">
      <w:pPr>
        <w:spacing w:after="0" w:line="240" w:lineRule="auto"/>
        <w:rPr>
          <w:rFonts w:ascii="Malgun Gothic" w:eastAsia="Malgun Gothic" w:hAnsi="Malgun Gothic" w:cs="Times New Roman"/>
          <w:b/>
        </w:rPr>
      </w:pPr>
    </w:p>
    <w:p w:rsidR="00120EA6" w:rsidRDefault="00B741B4"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b/>
          <w:u w:val="single"/>
        </w:rPr>
        <w:t>January 2016 – December 2016</w:t>
      </w:r>
      <w:r w:rsidR="00D60CBF" w:rsidRPr="00E05E5C">
        <w:rPr>
          <w:rFonts w:ascii="Malgun Gothic" w:eastAsia="Malgun Gothic" w:hAnsi="Malgun Gothic" w:cs="Times New Roman"/>
        </w:rPr>
        <w:t>: LDSP will facilitate a consolidation of the deconcentrated services as well as increasing the number of services available in the County</w:t>
      </w:r>
      <w:r w:rsidR="00BA57F2" w:rsidRPr="00E05E5C">
        <w:rPr>
          <w:rFonts w:ascii="Malgun Gothic" w:eastAsia="Malgun Gothic" w:hAnsi="Malgun Gothic" w:cs="Times New Roman"/>
        </w:rPr>
        <w:t xml:space="preserve"> and where possible expand to the districts.  </w:t>
      </w:r>
      <w:r w:rsidR="0043746D" w:rsidRPr="00E05E5C">
        <w:rPr>
          <w:rFonts w:ascii="Malgun Gothic" w:eastAsia="Malgun Gothic" w:hAnsi="Malgun Gothic" w:cs="Times New Roman"/>
        </w:rPr>
        <w:t xml:space="preserve">Additionally LDSP will begin to support mimicking of the </w:t>
      </w:r>
      <w:r w:rsidR="001222B8" w:rsidRPr="00E05E5C">
        <w:rPr>
          <w:rFonts w:ascii="Malgun Gothic" w:eastAsia="Malgun Gothic" w:hAnsi="Malgun Gothic" w:cs="Times New Roman"/>
        </w:rPr>
        <w:t xml:space="preserve">administrative and </w:t>
      </w:r>
      <w:r w:rsidR="0043746D" w:rsidRPr="00E05E5C">
        <w:rPr>
          <w:rFonts w:ascii="Malgun Gothic" w:eastAsia="Malgun Gothic" w:hAnsi="Malgun Gothic" w:cs="Times New Roman"/>
        </w:rPr>
        <w:t>political process</w:t>
      </w:r>
      <w:r w:rsidR="001222B8" w:rsidRPr="00E05E5C">
        <w:rPr>
          <w:rFonts w:ascii="Malgun Gothic" w:eastAsia="Malgun Gothic" w:hAnsi="Malgun Gothic" w:cs="Times New Roman"/>
        </w:rPr>
        <w:t>es</w:t>
      </w:r>
      <w:r w:rsidR="0043746D" w:rsidRPr="00E05E5C">
        <w:rPr>
          <w:rFonts w:ascii="Malgun Gothic" w:eastAsia="Malgun Gothic" w:hAnsi="Malgun Gothic" w:cs="Times New Roman"/>
        </w:rPr>
        <w:t xml:space="preserve"> of accountability, albeit with appointed officials as a way to expose local administrators, traditional systems and civil society to the benefits of shared governance. </w:t>
      </w:r>
      <w:r w:rsidR="00BA57F2" w:rsidRPr="00E05E5C">
        <w:rPr>
          <w:rFonts w:ascii="Malgun Gothic" w:eastAsia="Malgun Gothic" w:hAnsi="Malgun Gothic" w:cs="Times New Roman"/>
        </w:rPr>
        <w:t xml:space="preserve">Efforts will be made to conclude </w:t>
      </w:r>
      <w:r w:rsidR="00BF41F5" w:rsidRPr="00E05E5C">
        <w:rPr>
          <w:rFonts w:ascii="Malgun Gothic" w:eastAsia="Malgun Gothic" w:hAnsi="Malgun Gothic" w:cs="Times New Roman"/>
        </w:rPr>
        <w:t xml:space="preserve">the </w:t>
      </w:r>
      <w:r w:rsidR="00BA57F2" w:rsidRPr="00E05E5C">
        <w:rPr>
          <w:rFonts w:ascii="Malgun Gothic" w:eastAsia="Malgun Gothic" w:hAnsi="Malgun Gothic" w:cs="Times New Roman"/>
        </w:rPr>
        <w:t xml:space="preserve">legal framework to enable </w:t>
      </w:r>
      <w:r w:rsidR="00BF41F5" w:rsidRPr="00E05E5C">
        <w:rPr>
          <w:rFonts w:ascii="Malgun Gothic" w:eastAsia="Malgun Gothic" w:hAnsi="Malgun Gothic" w:cs="Times New Roman"/>
        </w:rPr>
        <w:t>preparation for local elections for county superintendents, district commissioners, city mayors, township commissioners, and paramount, clan and general town chiefs to take place</w:t>
      </w:r>
      <w:r w:rsidR="00453267" w:rsidRPr="00E05E5C">
        <w:rPr>
          <w:rFonts w:ascii="Malgun Gothic" w:eastAsia="Malgun Gothic" w:hAnsi="Malgun Gothic" w:cs="Times New Roman"/>
        </w:rPr>
        <w:t xml:space="preserve"> according to the schedule of the constitutional review process</w:t>
      </w:r>
      <w:r w:rsidR="00BF41F5" w:rsidRPr="00E05E5C">
        <w:rPr>
          <w:rFonts w:ascii="Malgun Gothic" w:eastAsia="Malgun Gothic" w:hAnsi="Malgun Gothic" w:cs="Times New Roman"/>
        </w:rPr>
        <w:t xml:space="preserve">.  </w:t>
      </w:r>
    </w:p>
    <w:p w:rsidR="00084ABE" w:rsidRDefault="00E91234" w:rsidP="007A1D3C">
      <w:pPr>
        <w:spacing w:after="0" w:line="240" w:lineRule="auto"/>
        <w:rPr>
          <w:rFonts w:ascii="Malgun Gothic" w:eastAsia="Malgun Gothic" w:hAnsi="Malgun Gothic" w:cs="Times New Roman"/>
        </w:rPr>
      </w:pPr>
      <w:r>
        <w:rPr>
          <w:rFonts w:ascii="Malgun Gothic" w:eastAsia="Malgun Gothic" w:hAnsi="Malgun Gothic" w:cs="Times New Roman"/>
        </w:rPr>
        <w:t>Advocacy to have county treasuries in all the counties will continue.</w:t>
      </w:r>
    </w:p>
    <w:p w:rsidR="00B741B4" w:rsidRPr="00E05E5C" w:rsidRDefault="00B741B4" w:rsidP="007A1D3C">
      <w:pPr>
        <w:pStyle w:val="ListParagraph"/>
        <w:spacing w:after="0" w:line="240" w:lineRule="auto"/>
        <w:ind w:left="1080"/>
        <w:rPr>
          <w:rFonts w:ascii="Malgun Gothic" w:eastAsia="Malgun Gothic" w:hAnsi="Malgun Gothic" w:cs="Times New Roman"/>
        </w:rPr>
      </w:pPr>
    </w:p>
    <w:p w:rsidR="00D838D2" w:rsidRPr="003B013E" w:rsidRDefault="00B751BD" w:rsidP="007A1D3C">
      <w:pPr>
        <w:spacing w:after="0" w:line="240" w:lineRule="auto"/>
        <w:rPr>
          <w:rFonts w:ascii="Malgun Gothic" w:eastAsia="Malgun Gothic" w:hAnsi="Malgun Gothic" w:cs="Times New Roman"/>
        </w:rPr>
      </w:pPr>
      <w:r w:rsidRPr="001D5DFE">
        <w:rPr>
          <w:rFonts w:ascii="Malgun Gothic" w:eastAsia="Malgun Gothic" w:hAnsi="Malgun Gothic" w:cs="Times New Roman"/>
          <w:b/>
          <w:u w:val="single"/>
        </w:rPr>
        <w:t>January 201</w:t>
      </w:r>
      <w:r w:rsidR="00ED42E9" w:rsidRPr="001D5DFE">
        <w:rPr>
          <w:rFonts w:ascii="Malgun Gothic" w:eastAsia="Malgun Gothic" w:hAnsi="Malgun Gothic" w:cs="Times New Roman"/>
          <w:b/>
          <w:u w:val="single"/>
        </w:rPr>
        <w:t>7</w:t>
      </w:r>
      <w:r w:rsidRPr="001D5DFE">
        <w:rPr>
          <w:rFonts w:ascii="Malgun Gothic" w:eastAsia="Malgun Gothic" w:hAnsi="Malgun Gothic" w:cs="Times New Roman"/>
          <w:b/>
          <w:u w:val="single"/>
        </w:rPr>
        <w:t>-December 2017</w:t>
      </w:r>
      <w:r w:rsidR="00243670" w:rsidRPr="001D5DFE">
        <w:rPr>
          <w:rFonts w:ascii="Malgun Gothic" w:eastAsia="Malgun Gothic" w:hAnsi="Malgun Gothic" w:cs="Times New Roman"/>
          <w:u w:val="single"/>
        </w:rPr>
        <w:t>:</w:t>
      </w:r>
      <w:r w:rsidR="00243670" w:rsidRPr="003B013E">
        <w:rPr>
          <w:rFonts w:ascii="Malgun Gothic" w:eastAsia="Malgun Gothic" w:hAnsi="Malgun Gothic" w:cs="Times New Roman"/>
        </w:rPr>
        <w:t xml:space="preserve"> The</w:t>
      </w:r>
      <w:r w:rsidR="004A67EE" w:rsidRPr="003B013E">
        <w:rPr>
          <w:rFonts w:ascii="Malgun Gothic" w:eastAsia="Malgun Gothic" w:hAnsi="Malgun Gothic" w:cs="Times New Roman"/>
        </w:rPr>
        <w:t xml:space="preserve"> assumption is </w:t>
      </w:r>
      <w:r w:rsidR="00243670" w:rsidRPr="003B013E">
        <w:rPr>
          <w:rFonts w:ascii="Malgun Gothic" w:eastAsia="Malgun Gothic" w:hAnsi="Malgun Gothic" w:cs="Times New Roman"/>
        </w:rPr>
        <w:t>that by</w:t>
      </w:r>
      <w:r w:rsidR="0043746D" w:rsidRPr="003B013E">
        <w:rPr>
          <w:rFonts w:ascii="Malgun Gothic" w:eastAsia="Malgun Gothic" w:hAnsi="Malgun Gothic" w:cs="Times New Roman"/>
        </w:rPr>
        <w:t xml:space="preserve"> 2017 </w:t>
      </w:r>
      <w:r w:rsidR="00453267" w:rsidRPr="003B013E">
        <w:rPr>
          <w:rFonts w:ascii="Malgun Gothic" w:eastAsia="Malgun Gothic" w:hAnsi="Malgun Gothic" w:cs="Times New Roman"/>
        </w:rPr>
        <w:t xml:space="preserve">the Constitutional review </w:t>
      </w:r>
      <w:r w:rsidR="00E91234" w:rsidRPr="003B013E">
        <w:rPr>
          <w:rFonts w:ascii="Malgun Gothic" w:eastAsia="Malgun Gothic" w:hAnsi="Malgun Gothic" w:cs="Times New Roman"/>
        </w:rPr>
        <w:t xml:space="preserve">and referendum </w:t>
      </w:r>
      <w:r w:rsidR="00453267" w:rsidRPr="003B013E">
        <w:rPr>
          <w:rFonts w:ascii="Malgun Gothic" w:eastAsia="Malgun Gothic" w:hAnsi="Malgun Gothic" w:cs="Times New Roman"/>
        </w:rPr>
        <w:t>process</w:t>
      </w:r>
      <w:r w:rsidR="00E91234" w:rsidRPr="003B013E">
        <w:rPr>
          <w:rFonts w:ascii="Malgun Gothic" w:eastAsia="Malgun Gothic" w:hAnsi="Malgun Gothic" w:cs="Times New Roman"/>
        </w:rPr>
        <w:t>es</w:t>
      </w:r>
      <w:r w:rsidR="00453267" w:rsidRPr="003B013E">
        <w:rPr>
          <w:rFonts w:ascii="Malgun Gothic" w:eastAsia="Malgun Gothic" w:hAnsi="Malgun Gothic" w:cs="Times New Roman"/>
        </w:rPr>
        <w:t xml:space="preserve"> will </w:t>
      </w:r>
      <w:r w:rsidR="0043746D" w:rsidRPr="003B013E">
        <w:rPr>
          <w:rFonts w:ascii="Malgun Gothic" w:eastAsia="Malgun Gothic" w:hAnsi="Malgun Gothic" w:cs="Times New Roman"/>
        </w:rPr>
        <w:t>have progressed enough to make it possible to hold elections at the local level. So that in addition to continuing to deepen deconcentration, LDSP will support the conduct of the election of county superintendents, district commissioners, city mayors, township commissioners and paramount, clan and general town chiefs</w:t>
      </w:r>
      <w:r w:rsidR="00E91234" w:rsidRPr="003B013E">
        <w:rPr>
          <w:rFonts w:ascii="Malgun Gothic" w:eastAsia="Malgun Gothic" w:hAnsi="Malgun Gothic" w:cs="Times New Roman"/>
        </w:rPr>
        <w:t xml:space="preserve">, in terms of information dissemination and </w:t>
      </w:r>
      <w:r w:rsidR="00E91234" w:rsidRPr="003B013E">
        <w:rPr>
          <w:rFonts w:ascii="Malgun Gothic" w:eastAsia="Malgun Gothic" w:hAnsi="Malgun Gothic" w:cs="Times New Roman"/>
        </w:rPr>
        <w:lastRenderedPageBreak/>
        <w:t>dialogue</w:t>
      </w:r>
      <w:r w:rsidR="0043746D" w:rsidRPr="003B013E">
        <w:rPr>
          <w:rFonts w:ascii="Malgun Gothic" w:eastAsia="Malgun Gothic" w:hAnsi="Malgun Gothic" w:cs="Times New Roman"/>
        </w:rPr>
        <w:t xml:space="preserve">.  </w:t>
      </w:r>
      <w:r w:rsidR="007675FF" w:rsidRPr="003B013E">
        <w:rPr>
          <w:rFonts w:ascii="Malgun Gothic" w:eastAsia="Malgun Gothic" w:hAnsi="Malgun Gothic" w:cs="Times New Roman"/>
        </w:rPr>
        <w:t>Once the elected local government</w:t>
      </w:r>
      <w:r w:rsidRPr="003B013E">
        <w:rPr>
          <w:rFonts w:ascii="Malgun Gothic" w:eastAsia="Malgun Gothic" w:hAnsi="Malgun Gothic" w:cs="Times New Roman"/>
        </w:rPr>
        <w:t xml:space="preserve">s are in </w:t>
      </w:r>
      <w:r w:rsidR="00243670" w:rsidRPr="003B013E">
        <w:rPr>
          <w:rFonts w:ascii="Malgun Gothic" w:eastAsia="Malgun Gothic" w:hAnsi="Malgun Gothic" w:cs="Times New Roman"/>
        </w:rPr>
        <w:t>place,</w:t>
      </w:r>
      <w:r w:rsidR="00243670">
        <w:rPr>
          <w:rFonts w:ascii="Malgun Gothic" w:eastAsia="Malgun Gothic" w:hAnsi="Malgun Gothic" w:cs="Times New Roman"/>
        </w:rPr>
        <w:t xml:space="preserve"> the</w:t>
      </w:r>
      <w:r w:rsidR="00D838D2" w:rsidRPr="003B013E">
        <w:rPr>
          <w:rFonts w:ascii="Malgun Gothic" w:eastAsia="Malgun Gothic" w:hAnsi="Malgun Gothic" w:cs="Times New Roman"/>
        </w:rPr>
        <w:t xml:space="preserve"> gradual and incremental</w:t>
      </w:r>
      <w:r w:rsidR="003B013E">
        <w:rPr>
          <w:rFonts w:ascii="Malgun Gothic" w:eastAsia="Malgun Gothic" w:hAnsi="Malgun Gothic" w:cs="Times New Roman"/>
        </w:rPr>
        <w:t xml:space="preserve"> movement</w:t>
      </w:r>
      <w:r w:rsidR="00D838D2" w:rsidRPr="003B013E">
        <w:rPr>
          <w:rFonts w:ascii="Malgun Gothic" w:eastAsia="Malgun Gothic" w:hAnsi="Malgun Gothic" w:cs="Times New Roman"/>
        </w:rPr>
        <w:t xml:space="preserve"> towards devolution or shared authority </w:t>
      </w:r>
      <w:r w:rsidR="003B013E">
        <w:rPr>
          <w:rFonts w:ascii="Malgun Gothic" w:eastAsia="Malgun Gothic" w:hAnsi="Malgun Gothic" w:cs="Times New Roman"/>
        </w:rPr>
        <w:t>can begin</w:t>
      </w:r>
      <w:r w:rsidR="00D838D2" w:rsidRPr="003B013E">
        <w:rPr>
          <w:rFonts w:ascii="Malgun Gothic" w:eastAsia="Malgun Gothic" w:hAnsi="Malgun Gothic" w:cs="Times New Roman"/>
        </w:rPr>
        <w:t xml:space="preserve">.  </w:t>
      </w:r>
    </w:p>
    <w:p w:rsidR="00F16420" w:rsidRPr="003B013E" w:rsidRDefault="00F16420" w:rsidP="007A1D3C">
      <w:pPr>
        <w:spacing w:after="0" w:line="240" w:lineRule="auto"/>
        <w:rPr>
          <w:rFonts w:ascii="Malgun Gothic" w:eastAsia="Malgun Gothic" w:hAnsi="Malgun Gothic" w:cs="Times New Roman"/>
        </w:rPr>
      </w:pPr>
      <w:r w:rsidRPr="003B013E">
        <w:rPr>
          <w:rFonts w:ascii="Malgun Gothic" w:eastAsia="Malgun Gothic" w:hAnsi="Malgun Gothic" w:cs="Times New Roman"/>
        </w:rPr>
        <w:t xml:space="preserve">Strategically at this point, the </w:t>
      </w:r>
      <w:r w:rsidR="003B013E">
        <w:rPr>
          <w:rFonts w:ascii="Malgun Gothic" w:eastAsia="Malgun Gothic" w:hAnsi="Malgun Gothic" w:cs="Times New Roman"/>
        </w:rPr>
        <w:t xml:space="preserve">new </w:t>
      </w:r>
      <w:r w:rsidRPr="003B013E">
        <w:rPr>
          <w:rFonts w:ascii="Malgun Gothic" w:eastAsia="Malgun Gothic" w:hAnsi="Malgun Gothic" w:cs="Times New Roman"/>
        </w:rPr>
        <w:t xml:space="preserve">government ushered into power in the 2017 </w:t>
      </w:r>
      <w:r w:rsidR="003B013E">
        <w:rPr>
          <w:rFonts w:ascii="Malgun Gothic" w:eastAsia="Malgun Gothic" w:hAnsi="Malgun Gothic" w:cs="Times New Roman"/>
        </w:rPr>
        <w:t xml:space="preserve">elections </w:t>
      </w:r>
      <w:r w:rsidRPr="003B013E">
        <w:rPr>
          <w:rFonts w:ascii="Malgun Gothic" w:eastAsia="Malgun Gothic" w:hAnsi="Malgun Gothic" w:cs="Times New Roman"/>
        </w:rPr>
        <w:t xml:space="preserve">will not be able to </w:t>
      </w:r>
      <w:r w:rsidR="003B013E">
        <w:rPr>
          <w:rFonts w:ascii="Malgun Gothic" w:eastAsia="Malgun Gothic" w:hAnsi="Malgun Gothic" w:cs="Times New Roman"/>
        </w:rPr>
        <w:t xml:space="preserve">easily </w:t>
      </w:r>
      <w:r w:rsidRPr="003B013E">
        <w:rPr>
          <w:rFonts w:ascii="Malgun Gothic" w:eastAsia="Malgun Gothic" w:hAnsi="Malgun Gothic" w:cs="Times New Roman"/>
        </w:rPr>
        <w:t xml:space="preserve">reverse the gains made </w:t>
      </w:r>
      <w:r w:rsidR="003B013E">
        <w:rPr>
          <w:rFonts w:ascii="Malgun Gothic" w:eastAsia="Malgun Gothic" w:hAnsi="Malgun Gothic" w:cs="Times New Roman"/>
        </w:rPr>
        <w:t xml:space="preserve">towards decentralization without going through </w:t>
      </w:r>
      <w:r w:rsidR="00530D9A" w:rsidRPr="003B013E">
        <w:rPr>
          <w:rFonts w:ascii="Malgun Gothic" w:eastAsia="Malgun Gothic" w:hAnsi="Malgun Gothic" w:cs="Times New Roman"/>
        </w:rPr>
        <w:t>a constitutional amendment to effect a reversal</w:t>
      </w:r>
      <w:r w:rsidRPr="003B013E">
        <w:rPr>
          <w:rFonts w:ascii="Malgun Gothic" w:eastAsia="Malgun Gothic" w:hAnsi="Malgun Gothic" w:cs="Times New Roman"/>
        </w:rPr>
        <w:t>.</w:t>
      </w:r>
    </w:p>
    <w:p w:rsidR="00120EA6" w:rsidRPr="00E05E5C" w:rsidRDefault="00F16420" w:rsidP="007A1D3C">
      <w:pPr>
        <w:spacing w:after="0" w:line="240" w:lineRule="auto"/>
        <w:rPr>
          <w:rFonts w:ascii="Malgun Gothic" w:eastAsia="Malgun Gothic" w:hAnsi="Malgun Gothic" w:cs="Times New Roman"/>
        </w:rPr>
      </w:pPr>
      <w:r w:rsidRPr="003B013E">
        <w:rPr>
          <w:rFonts w:ascii="Malgun Gothic" w:eastAsia="Malgun Gothic" w:hAnsi="Malgun Gothic" w:cs="Times New Roman"/>
        </w:rPr>
        <w:t>The next 5 years then 2018 – 2023</w:t>
      </w:r>
      <w:r w:rsidR="00243670" w:rsidRPr="003B013E">
        <w:rPr>
          <w:rFonts w:ascii="Malgun Gothic" w:eastAsia="Malgun Gothic" w:hAnsi="Malgun Gothic" w:cs="Times New Roman"/>
        </w:rPr>
        <w:t>, will</w:t>
      </w:r>
      <w:r w:rsidR="00B751BD" w:rsidRPr="003B013E">
        <w:rPr>
          <w:rFonts w:ascii="Malgun Gothic" w:eastAsia="Malgun Gothic" w:hAnsi="Malgun Gothic" w:cs="Times New Roman"/>
        </w:rPr>
        <w:t xml:space="preserve"> be </w:t>
      </w:r>
      <w:r w:rsidRPr="003B013E">
        <w:rPr>
          <w:rFonts w:ascii="Malgun Gothic" w:eastAsia="Malgun Gothic" w:hAnsi="Malgun Gothic" w:cs="Times New Roman"/>
        </w:rPr>
        <w:t xml:space="preserve">for moving to </w:t>
      </w:r>
      <w:r w:rsidR="00B751BD" w:rsidRPr="003B013E">
        <w:rPr>
          <w:rFonts w:ascii="Malgun Gothic" w:eastAsia="Malgun Gothic" w:hAnsi="Malgun Gothic" w:cs="Times New Roman"/>
        </w:rPr>
        <w:t xml:space="preserve">devolution: the practical transfer of powers, functions and resources to local governments and a more intense period of capacity building of both staff </w:t>
      </w:r>
      <w:r w:rsidR="007675FF" w:rsidRPr="003B013E">
        <w:rPr>
          <w:rFonts w:ascii="Malgun Gothic" w:eastAsia="Malgun Gothic" w:hAnsi="Malgun Gothic" w:cs="Times New Roman"/>
        </w:rPr>
        <w:t>and</w:t>
      </w:r>
      <w:r w:rsidR="00B751BD" w:rsidRPr="003B013E">
        <w:rPr>
          <w:rFonts w:ascii="Malgun Gothic" w:eastAsia="Malgun Gothic" w:hAnsi="Malgun Gothic" w:cs="Times New Roman"/>
        </w:rPr>
        <w:t xml:space="preserve"> elected leaders at all levels.</w:t>
      </w:r>
    </w:p>
    <w:p w:rsidR="00B751BD" w:rsidRPr="00E05E5C" w:rsidRDefault="00B751BD" w:rsidP="007A1D3C">
      <w:pPr>
        <w:spacing w:after="0" w:line="240" w:lineRule="auto"/>
        <w:rPr>
          <w:rFonts w:ascii="Malgun Gothic" w:eastAsia="Malgun Gothic" w:hAnsi="Malgun Gothic" w:cs="Times New Roman"/>
        </w:rPr>
      </w:pPr>
    </w:p>
    <w:p w:rsidR="00B96B4E" w:rsidRDefault="00B96B4E" w:rsidP="007A1D3C">
      <w:pPr>
        <w:spacing w:after="0" w:line="240" w:lineRule="auto"/>
        <w:rPr>
          <w:rFonts w:ascii="Malgun Gothic" w:eastAsia="Malgun Gothic" w:hAnsi="Malgun Gothic" w:cs="Times New Roman"/>
          <w:b/>
        </w:rPr>
      </w:pPr>
      <w:r w:rsidRPr="00B96B4E">
        <w:rPr>
          <w:rFonts w:ascii="Malgun Gothic" w:eastAsia="Malgun Gothic" w:hAnsi="Malgun Gothic" w:cs="Times New Roman"/>
          <w:b/>
        </w:rPr>
        <w:t>Who is responsible for what?</w:t>
      </w:r>
    </w:p>
    <w:p w:rsidR="00B96B4E" w:rsidRDefault="00B96B4E"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The implementation of the NPDLG is a whole government commitment and all government MACs have a role to play, albeit, some more directly than others.  </w:t>
      </w:r>
      <w:r w:rsidR="00D16944">
        <w:rPr>
          <w:rFonts w:ascii="Malgun Gothic" w:eastAsia="Malgun Gothic" w:hAnsi="Malgun Gothic" w:cs="Times New Roman"/>
        </w:rPr>
        <w:t xml:space="preserve"> LDSP will support the process of </w:t>
      </w:r>
      <w:r w:rsidR="00243670">
        <w:rPr>
          <w:rFonts w:ascii="Malgun Gothic" w:eastAsia="Malgun Gothic" w:hAnsi="Malgun Gothic" w:cs="Times New Roman"/>
        </w:rPr>
        <w:t>deconcentration</w:t>
      </w:r>
      <w:r w:rsidR="00D16944">
        <w:rPr>
          <w:rFonts w:ascii="Malgun Gothic" w:eastAsia="Malgun Gothic" w:hAnsi="Malgun Gothic" w:cs="Times New Roman"/>
        </w:rPr>
        <w:t xml:space="preserve"> services from the different MACs, to the determined degrees and therefore will </w:t>
      </w:r>
      <w:r w:rsidR="001D5DFE">
        <w:rPr>
          <w:rFonts w:ascii="Malgun Gothic" w:eastAsia="Malgun Gothic" w:hAnsi="Malgun Gothic" w:cs="Times New Roman"/>
        </w:rPr>
        <w:t xml:space="preserve">work with </w:t>
      </w:r>
      <w:r w:rsidR="00D16944">
        <w:rPr>
          <w:rFonts w:ascii="Malgun Gothic" w:eastAsia="Malgun Gothic" w:hAnsi="Malgun Gothic" w:cs="Times New Roman"/>
        </w:rPr>
        <w:t xml:space="preserve">most of the </w:t>
      </w:r>
      <w:r w:rsidR="00243670">
        <w:rPr>
          <w:rFonts w:ascii="Malgun Gothic" w:eastAsia="Malgun Gothic" w:hAnsi="Malgun Gothic" w:cs="Times New Roman"/>
        </w:rPr>
        <w:t>deconcentration</w:t>
      </w:r>
      <w:r w:rsidR="002C1B8A">
        <w:rPr>
          <w:rFonts w:ascii="Malgun Gothic" w:eastAsia="Malgun Gothic" w:hAnsi="Malgun Gothic" w:cs="Times New Roman"/>
        </w:rPr>
        <w:t xml:space="preserve"> MACs are an integral part of the program.  The MIA and the GC, thoug</w:t>
      </w:r>
      <w:r w:rsidR="005A4BE6">
        <w:rPr>
          <w:rFonts w:ascii="Malgun Gothic" w:eastAsia="Malgun Gothic" w:hAnsi="Malgun Gothic" w:cs="Times New Roman"/>
        </w:rPr>
        <w:t>h – by virtue of their</w:t>
      </w:r>
      <w:r w:rsidR="002C1B8A">
        <w:rPr>
          <w:rFonts w:ascii="Malgun Gothic" w:eastAsia="Malgun Gothic" w:hAnsi="Malgun Gothic" w:cs="Times New Roman"/>
        </w:rPr>
        <w:t xml:space="preserve"> mandated functions will have the most distinct functions </w:t>
      </w:r>
      <w:r w:rsidR="005A4BE6">
        <w:rPr>
          <w:rFonts w:ascii="Malgun Gothic" w:eastAsia="Malgun Gothic" w:hAnsi="Malgun Gothic" w:cs="Times New Roman"/>
        </w:rPr>
        <w:t>–as follows:-</w:t>
      </w:r>
    </w:p>
    <w:p w:rsidR="005A4BE6" w:rsidRPr="00B96B4E" w:rsidRDefault="005A4BE6" w:rsidP="007A1D3C">
      <w:pPr>
        <w:spacing w:after="0" w:line="240" w:lineRule="auto"/>
        <w:rPr>
          <w:rFonts w:ascii="Malgun Gothic" w:eastAsia="Malgun Gothic" w:hAnsi="Malgun Gothic" w:cs="Times New Roman"/>
        </w:rPr>
      </w:pPr>
    </w:p>
    <w:p w:rsidR="002022EF" w:rsidRPr="00E05E5C" w:rsidRDefault="00CE3408"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 xml:space="preserve">The Role of the Ministry of Internal Affairs </w:t>
      </w:r>
      <w:r w:rsidR="009A343B">
        <w:rPr>
          <w:rFonts w:ascii="Malgun Gothic" w:eastAsia="Malgun Gothic" w:hAnsi="Malgun Gothic" w:cs="Times New Roman"/>
          <w:b/>
        </w:rPr>
        <w:t xml:space="preserve">in </w:t>
      </w:r>
      <w:r w:rsidR="00534C9A" w:rsidRPr="00E05E5C">
        <w:rPr>
          <w:rFonts w:ascii="Malgun Gothic" w:eastAsia="Malgun Gothic" w:hAnsi="Malgun Gothic" w:cs="Times New Roman"/>
          <w:b/>
        </w:rPr>
        <w:t>LDSP</w:t>
      </w:r>
      <w:r w:rsidRPr="00E05E5C">
        <w:rPr>
          <w:rFonts w:ascii="Malgun Gothic" w:eastAsia="Malgun Gothic" w:hAnsi="Malgun Gothic" w:cs="Times New Roman"/>
          <w:b/>
        </w:rPr>
        <w:t>:</w:t>
      </w:r>
    </w:p>
    <w:p w:rsidR="006C13C4" w:rsidRPr="00E05E5C" w:rsidRDefault="006C13C4"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statutory mandate of the MIA is to administer the affairs of local governments; to improve the coordination between the central government in Monrovia and the local governments; and to build capacity for effective decentralization and accountable local governance. </w:t>
      </w:r>
      <w:r w:rsidR="00B30746" w:rsidRPr="00E05E5C">
        <w:rPr>
          <w:rFonts w:ascii="Malgun Gothic" w:eastAsia="Malgun Gothic" w:hAnsi="Malgun Gothic" w:cs="Times New Roman"/>
        </w:rPr>
        <w:t>I</w:t>
      </w:r>
      <w:r w:rsidRPr="00E05E5C">
        <w:rPr>
          <w:rFonts w:ascii="Malgun Gothic" w:eastAsia="Malgun Gothic" w:hAnsi="Malgun Gothic" w:cs="Times New Roman"/>
        </w:rPr>
        <w:t xml:space="preserve">t is the Ministry in-charge of the supervision and oversight of the County Superintendents and providing </w:t>
      </w:r>
      <w:r w:rsidR="00B30746" w:rsidRPr="00E05E5C">
        <w:rPr>
          <w:rFonts w:ascii="Malgun Gothic" w:eastAsia="Malgun Gothic" w:hAnsi="Malgun Gothic" w:cs="Times New Roman"/>
        </w:rPr>
        <w:t xml:space="preserve">an enabling environment </w:t>
      </w:r>
      <w:r w:rsidRPr="00E05E5C">
        <w:rPr>
          <w:rFonts w:ascii="Malgun Gothic" w:eastAsia="Malgun Gothic" w:hAnsi="Malgun Gothic" w:cs="Times New Roman"/>
        </w:rPr>
        <w:t>to all deconcentrati</w:t>
      </w:r>
      <w:r w:rsidR="005A4BE6">
        <w:rPr>
          <w:rFonts w:ascii="Malgun Gothic" w:eastAsia="Malgun Gothic" w:hAnsi="Malgun Gothic" w:cs="Times New Roman"/>
        </w:rPr>
        <w:t xml:space="preserve">ng units in the Counties, </w:t>
      </w:r>
      <w:r w:rsidR="00B30746" w:rsidRPr="00E05E5C">
        <w:rPr>
          <w:rFonts w:ascii="Malgun Gothic" w:eastAsia="Malgun Gothic" w:hAnsi="Malgun Gothic" w:cs="Times New Roman"/>
        </w:rPr>
        <w:t>making it the primary implementing ministry of decentralization in the country.</w:t>
      </w:r>
      <w:r w:rsidR="005A4BE6">
        <w:rPr>
          <w:rFonts w:ascii="Malgun Gothic" w:eastAsia="Malgun Gothic" w:hAnsi="Malgun Gothic" w:cs="Times New Roman"/>
        </w:rPr>
        <w:t xml:space="preserve">  For this reason MIA itself has a major responsibility of deconcentrating efficiently if it is going to successful lead and support deconcentration and decentralization, in that order.</w:t>
      </w:r>
    </w:p>
    <w:p w:rsidR="007D0142" w:rsidRDefault="00B30746"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According</w:t>
      </w:r>
      <w:r w:rsidR="004A67EE">
        <w:rPr>
          <w:rFonts w:ascii="Malgun Gothic" w:eastAsia="Malgun Gothic" w:hAnsi="Malgun Gothic" w:cs="Times New Roman"/>
        </w:rPr>
        <w:t>ly</w:t>
      </w:r>
      <w:r w:rsidRPr="00E05E5C">
        <w:rPr>
          <w:rFonts w:ascii="Malgun Gothic" w:eastAsia="Malgun Gothic" w:hAnsi="Malgun Gothic" w:cs="Times New Roman"/>
        </w:rPr>
        <w:t xml:space="preserve"> the </w:t>
      </w:r>
      <w:r w:rsidR="001D5DFE">
        <w:rPr>
          <w:rFonts w:ascii="Malgun Gothic" w:eastAsia="Malgun Gothic" w:hAnsi="Malgun Gothic" w:cs="Times New Roman"/>
        </w:rPr>
        <w:t>National Decentralization Implementation Secretariat (</w:t>
      </w:r>
      <w:r w:rsidRPr="00E05E5C">
        <w:rPr>
          <w:rFonts w:ascii="Malgun Gothic" w:eastAsia="Malgun Gothic" w:hAnsi="Malgun Gothic" w:cs="Times New Roman"/>
        </w:rPr>
        <w:t>NDIS</w:t>
      </w:r>
      <w:r w:rsidR="001D5DFE">
        <w:rPr>
          <w:rFonts w:ascii="Malgun Gothic" w:eastAsia="Malgun Gothic" w:hAnsi="Malgun Gothic" w:cs="Times New Roman"/>
        </w:rPr>
        <w:t>)</w:t>
      </w:r>
      <w:r w:rsidRPr="00E05E5C">
        <w:rPr>
          <w:rFonts w:ascii="Malgun Gothic" w:eastAsia="Malgun Gothic" w:hAnsi="Malgun Gothic" w:cs="Times New Roman"/>
        </w:rPr>
        <w:t xml:space="preserve"> is located in the MIA and is </w:t>
      </w:r>
      <w:r w:rsidR="007A2A70" w:rsidRPr="00E05E5C">
        <w:rPr>
          <w:rFonts w:ascii="Malgun Gothic" w:eastAsia="Malgun Gothic" w:hAnsi="Malgun Gothic" w:cs="Times New Roman"/>
        </w:rPr>
        <w:t>supervised</w:t>
      </w:r>
      <w:r w:rsidRPr="00E05E5C">
        <w:rPr>
          <w:rFonts w:ascii="Malgun Gothic" w:eastAsia="Malgun Gothic" w:hAnsi="Malgun Gothic" w:cs="Times New Roman"/>
        </w:rPr>
        <w:t xml:space="preserve"> directly by the minister with supporting roles by the four (4) deputy ministers of the ministry.</w:t>
      </w:r>
    </w:p>
    <w:p w:rsidR="007D0142" w:rsidRDefault="007D0142" w:rsidP="007A1D3C">
      <w:pPr>
        <w:spacing w:after="0" w:line="240" w:lineRule="auto"/>
        <w:rPr>
          <w:rFonts w:ascii="Malgun Gothic" w:eastAsia="Malgun Gothic" w:hAnsi="Malgun Gothic" w:cs="Times New Roman"/>
        </w:rPr>
      </w:pPr>
    </w:p>
    <w:p w:rsidR="00CE3408" w:rsidRPr="00E05E5C" w:rsidRDefault="00CE3408"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lastRenderedPageBreak/>
        <w:t xml:space="preserve">The role of the Governance Commission in </w:t>
      </w:r>
      <w:r w:rsidR="00534C9A" w:rsidRPr="00E05E5C">
        <w:rPr>
          <w:rFonts w:ascii="Malgun Gothic" w:eastAsia="Malgun Gothic" w:hAnsi="Malgun Gothic" w:cs="Times New Roman"/>
          <w:b/>
        </w:rPr>
        <w:t>LDSP</w:t>
      </w:r>
      <w:r w:rsidRPr="00E05E5C">
        <w:rPr>
          <w:rFonts w:ascii="Malgun Gothic" w:eastAsia="Malgun Gothic" w:hAnsi="Malgun Gothic" w:cs="Times New Roman"/>
          <w:b/>
        </w:rPr>
        <w:t>:</w:t>
      </w:r>
    </w:p>
    <w:p w:rsidR="00DF1D63" w:rsidRPr="00E05E5C" w:rsidRDefault="00B23600"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DF1D63" w:rsidRPr="00E05E5C">
        <w:rPr>
          <w:rFonts w:ascii="Malgun Gothic" w:eastAsia="Malgun Gothic" w:hAnsi="Malgun Gothic" w:cs="Times New Roman"/>
        </w:rPr>
        <w:t>G</w:t>
      </w:r>
      <w:r w:rsidRPr="00E05E5C">
        <w:rPr>
          <w:rFonts w:ascii="Malgun Gothic" w:eastAsia="Malgun Gothic" w:hAnsi="Malgun Gothic" w:cs="Times New Roman"/>
        </w:rPr>
        <w:t xml:space="preserve">overnance </w:t>
      </w:r>
      <w:r w:rsidR="00DF1D63" w:rsidRPr="00E05E5C">
        <w:rPr>
          <w:rFonts w:ascii="Malgun Gothic" w:eastAsia="Malgun Gothic" w:hAnsi="Malgun Gothic" w:cs="Times New Roman"/>
        </w:rPr>
        <w:t>C</w:t>
      </w:r>
      <w:r w:rsidRPr="00E05E5C">
        <w:rPr>
          <w:rFonts w:ascii="Malgun Gothic" w:eastAsia="Malgun Gothic" w:hAnsi="Malgun Gothic" w:cs="Times New Roman"/>
        </w:rPr>
        <w:t xml:space="preserve">ommission is the government think-tank - the engine of new and innovative ideas for </w:t>
      </w:r>
      <w:r w:rsidRPr="000A665C">
        <w:rPr>
          <w:rFonts w:ascii="Malgun Gothic" w:eastAsia="Malgun Gothic" w:hAnsi="Malgun Gothic" w:cs="Times New Roman"/>
        </w:rPr>
        <w:t xml:space="preserve">how to attain the Liberia that its citizens aspire for.  In this capacity GC has the most comprehensive global understanding of the total functioning of all GoL MACs, separately and together.  It has developed superior quality in monitoring and evaluation, tracking implementation </w:t>
      </w:r>
      <w:r w:rsidR="009D6F73" w:rsidRPr="000A665C">
        <w:rPr>
          <w:rFonts w:ascii="Malgun Gothic" w:eastAsia="Malgun Gothic" w:hAnsi="Malgun Gothic" w:cs="Times New Roman"/>
        </w:rPr>
        <w:t>towards goals set by the government</w:t>
      </w:r>
      <w:r w:rsidRPr="00E05E5C">
        <w:rPr>
          <w:rFonts w:ascii="Malgun Gothic" w:eastAsia="Malgun Gothic" w:hAnsi="Malgun Gothic" w:cs="Times New Roman"/>
        </w:rPr>
        <w:t xml:space="preserve">, </w:t>
      </w:r>
      <w:r w:rsidR="009D6F73" w:rsidRPr="00E05E5C">
        <w:rPr>
          <w:rFonts w:ascii="Malgun Gothic" w:eastAsia="Malgun Gothic" w:hAnsi="Malgun Gothic" w:cs="Times New Roman"/>
        </w:rPr>
        <w:t>civil s</w:t>
      </w:r>
      <w:r w:rsidR="00804516" w:rsidRPr="00E05E5C">
        <w:rPr>
          <w:rFonts w:ascii="Malgun Gothic" w:eastAsia="Malgun Gothic" w:hAnsi="Malgun Gothic" w:cs="Times New Roman"/>
        </w:rPr>
        <w:t xml:space="preserve">ociety </w:t>
      </w:r>
      <w:r w:rsidR="009D6F73" w:rsidRPr="00E05E5C">
        <w:rPr>
          <w:rFonts w:ascii="Malgun Gothic" w:eastAsia="Malgun Gothic" w:hAnsi="Malgun Gothic" w:cs="Times New Roman"/>
        </w:rPr>
        <w:t xml:space="preserve">engagement, and bringing to the policy making table the opinions of the citizens about the performance of the government.  Most important for where the decentralization agenda is at this time, the Governance Commission is well placed and able to identify challenges and advocate for progress where processes may stall. </w:t>
      </w:r>
    </w:p>
    <w:p w:rsidR="00AE3B92" w:rsidRDefault="00AE3B92" w:rsidP="007A1D3C">
      <w:pPr>
        <w:spacing w:after="0" w:line="240" w:lineRule="auto"/>
        <w:rPr>
          <w:rFonts w:ascii="Malgun Gothic" w:eastAsia="Malgun Gothic" w:hAnsi="Malgun Gothic" w:cs="Times New Roman"/>
        </w:rPr>
      </w:pPr>
    </w:p>
    <w:p w:rsidR="009D6F73" w:rsidRPr="00E05E5C" w:rsidRDefault="009D6F73"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With this profile therefore, GC will continue to be a vital partner, with the specific roles of:</w:t>
      </w:r>
    </w:p>
    <w:p w:rsidR="00534C9A" w:rsidRPr="00E05E5C" w:rsidRDefault="009D6F73" w:rsidP="00413A74">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Thinking and researching</w:t>
      </w:r>
      <w:r w:rsidR="00534C9A" w:rsidRPr="00E05E5C">
        <w:rPr>
          <w:rFonts w:ascii="Malgun Gothic" w:eastAsia="Malgun Gothic" w:hAnsi="Malgun Gothic" w:cs="Times New Roman"/>
        </w:rPr>
        <w:t xml:space="preserve"> on emerging issues;</w:t>
      </w:r>
    </w:p>
    <w:p w:rsidR="00534C9A" w:rsidRPr="00E05E5C" w:rsidRDefault="00534C9A" w:rsidP="00413A74">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Tracking </w:t>
      </w:r>
      <w:r w:rsidR="00296C7A">
        <w:rPr>
          <w:rFonts w:ascii="Malgun Gothic" w:eastAsia="Malgun Gothic" w:hAnsi="Malgun Gothic" w:cs="Times New Roman"/>
        </w:rPr>
        <w:t xml:space="preserve">implementation </w:t>
      </w:r>
      <w:r w:rsidRPr="00E05E5C">
        <w:rPr>
          <w:rFonts w:ascii="Malgun Gothic" w:eastAsia="Malgun Gothic" w:hAnsi="Malgun Gothic" w:cs="Times New Roman"/>
        </w:rPr>
        <w:t>progress and informing about opportunities and gaps;</w:t>
      </w:r>
    </w:p>
    <w:p w:rsidR="00534C9A" w:rsidRPr="00E05E5C" w:rsidRDefault="00534C9A" w:rsidP="00413A74">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Monitoring and evaluation of the program</w:t>
      </w:r>
      <w:r w:rsidR="006C4B86">
        <w:rPr>
          <w:rFonts w:ascii="Malgun Gothic" w:eastAsia="Malgun Gothic" w:hAnsi="Malgun Gothic" w:cs="Times New Roman"/>
        </w:rPr>
        <w:t xml:space="preserve"> </w:t>
      </w:r>
      <w:r w:rsidR="001815FF">
        <w:rPr>
          <w:rFonts w:ascii="Malgun Gothic" w:eastAsia="Malgun Gothic" w:hAnsi="Malgun Gothic" w:cs="Times New Roman"/>
        </w:rPr>
        <w:t>at</w:t>
      </w:r>
      <w:r w:rsidR="008F5854">
        <w:rPr>
          <w:rFonts w:ascii="Malgun Gothic" w:eastAsia="Malgun Gothic" w:hAnsi="Malgun Gothic" w:cs="Times New Roman"/>
        </w:rPr>
        <w:t xml:space="preserve"> the Outcome level</w:t>
      </w:r>
      <w:r w:rsidRPr="00E05E5C">
        <w:rPr>
          <w:rFonts w:ascii="Malgun Gothic" w:eastAsia="Malgun Gothic" w:hAnsi="Malgun Gothic" w:cs="Times New Roman"/>
        </w:rPr>
        <w:t>; and</w:t>
      </w:r>
    </w:p>
    <w:p w:rsidR="00CE3408" w:rsidRPr="00E05E5C" w:rsidRDefault="00534C9A" w:rsidP="00413A74">
      <w:pPr>
        <w:pStyle w:val="ListParagraph"/>
        <w:numPr>
          <w:ilvl w:val="0"/>
          <w:numId w:val="26"/>
        </w:numPr>
        <w:spacing w:after="0" w:line="240" w:lineRule="auto"/>
        <w:rPr>
          <w:rFonts w:ascii="Malgun Gothic" w:eastAsia="Malgun Gothic" w:hAnsi="Malgun Gothic" w:cs="Times New Roman"/>
        </w:rPr>
      </w:pPr>
      <w:r w:rsidRPr="00E05E5C">
        <w:rPr>
          <w:rFonts w:ascii="Malgun Gothic" w:eastAsia="Malgun Gothic" w:hAnsi="Malgun Gothic" w:cs="Times New Roman"/>
        </w:rPr>
        <w:t>Advocacy to move the process forward.</w:t>
      </w:r>
    </w:p>
    <w:p w:rsidR="00DF1D63" w:rsidRPr="00E05E5C" w:rsidRDefault="00DF1D63" w:rsidP="00A81EFC">
      <w:pPr>
        <w:pStyle w:val="Heading1"/>
      </w:pPr>
    </w:p>
    <w:p w:rsidR="00EC54D2" w:rsidRPr="00E05E5C" w:rsidRDefault="00F3615A" w:rsidP="00A81EFC">
      <w:pPr>
        <w:pStyle w:val="Heading1"/>
      </w:pPr>
      <w:bookmarkStart w:id="61" w:name="_Toc419385255"/>
      <w:r w:rsidRPr="00E05E5C">
        <w:t>4.</w:t>
      </w:r>
      <w:r w:rsidRPr="00E05E5C">
        <w:tab/>
        <w:t>Funding Strategy</w:t>
      </w:r>
      <w:bookmarkEnd w:id="61"/>
      <w:r w:rsidRPr="00E05E5C">
        <w:tab/>
      </w:r>
    </w:p>
    <w:p w:rsidR="004B7B87" w:rsidRPr="00E05E5C" w:rsidRDefault="00EC54D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For Liberia’s decentralization program, two broad funding arrangements are worth distinguishing from the onset. The first arrangement relates to the modalities that will be put in place to </w:t>
      </w:r>
      <w:r w:rsidR="00C526A3">
        <w:rPr>
          <w:rFonts w:ascii="Malgun Gothic" w:eastAsia="Malgun Gothic" w:hAnsi="Malgun Gothic" w:cs="Times New Roman"/>
        </w:rPr>
        <w:t xml:space="preserve">support </w:t>
      </w:r>
      <w:r w:rsidR="00C526A3" w:rsidRPr="00C526A3">
        <w:rPr>
          <w:rFonts w:ascii="Malgun Gothic" w:eastAsia="Malgun Gothic" w:hAnsi="Malgun Gothic" w:cs="Times New Roman"/>
          <w:color w:val="000000" w:themeColor="text1"/>
        </w:rPr>
        <w:t xml:space="preserve">the actual implementation of deconcentration of selected services to the </w:t>
      </w:r>
      <w:r w:rsidR="00243670" w:rsidRPr="00C526A3">
        <w:rPr>
          <w:rFonts w:ascii="Malgun Gothic" w:eastAsia="Malgun Gothic" w:hAnsi="Malgun Gothic" w:cs="Times New Roman"/>
          <w:color w:val="000000" w:themeColor="text1"/>
        </w:rPr>
        <w:t>Counties. According</w:t>
      </w:r>
      <w:r w:rsidR="00C526A3">
        <w:rPr>
          <w:rFonts w:ascii="Malgun Gothic" w:eastAsia="Malgun Gothic" w:hAnsi="Malgun Gothic" w:cs="Times New Roman"/>
        </w:rPr>
        <w:t xml:space="preserve"> to the agreements with current donors, UNDP will continue to provide fund management services and the MIA and the Secretariat will guide implementation according to the agreed rules and regulations. </w:t>
      </w:r>
      <w:r w:rsidRPr="00E05E5C">
        <w:rPr>
          <w:rFonts w:ascii="Malgun Gothic" w:eastAsia="Malgun Gothic" w:hAnsi="Malgun Gothic" w:cs="Times New Roman"/>
        </w:rPr>
        <w:t xml:space="preserve">Projecting the cost of this aspect of the program requires a clearer understanding of the </w:t>
      </w:r>
      <w:r w:rsidR="00176A34" w:rsidRPr="00E05E5C">
        <w:rPr>
          <w:rFonts w:ascii="Malgun Gothic" w:eastAsia="Malgun Gothic" w:hAnsi="Malgun Gothic" w:cs="Times New Roman"/>
        </w:rPr>
        <w:t xml:space="preserve">specific details and extent of </w:t>
      </w:r>
      <w:r w:rsidR="004B7B87" w:rsidRPr="00E05E5C">
        <w:rPr>
          <w:rFonts w:ascii="Malgun Gothic" w:eastAsia="Malgun Gothic" w:hAnsi="Malgun Gothic" w:cs="Times New Roman"/>
        </w:rPr>
        <w:t xml:space="preserve">deconcentrating particular </w:t>
      </w:r>
      <w:r w:rsidR="00176A34" w:rsidRPr="00E05E5C">
        <w:rPr>
          <w:rFonts w:ascii="Malgun Gothic" w:eastAsia="Malgun Gothic" w:hAnsi="Malgun Gothic" w:cs="Times New Roman"/>
        </w:rPr>
        <w:t xml:space="preserve">the services </w:t>
      </w:r>
      <w:r w:rsidR="004B7B87" w:rsidRPr="00E05E5C">
        <w:rPr>
          <w:rFonts w:ascii="Malgun Gothic" w:eastAsia="Malgun Gothic" w:hAnsi="Malgun Gothic" w:cs="Times New Roman"/>
        </w:rPr>
        <w:t>to</w:t>
      </w:r>
      <w:r w:rsidR="00176A34" w:rsidRPr="00E05E5C">
        <w:rPr>
          <w:rFonts w:ascii="Malgun Gothic" w:eastAsia="Malgun Gothic" w:hAnsi="Malgun Gothic" w:cs="Times New Roman"/>
        </w:rPr>
        <w:t xml:space="preserve"> the Counties.</w:t>
      </w:r>
      <w:r w:rsidRPr="00E05E5C">
        <w:rPr>
          <w:rFonts w:ascii="Malgun Gothic" w:eastAsia="Malgun Gothic" w:hAnsi="Malgun Gothic" w:cs="Times New Roman"/>
        </w:rPr>
        <w:t xml:space="preserve"> With limited knowledge of these roles at present, it is not possible at this stage of the process to </w:t>
      </w:r>
      <w:r w:rsidR="004B7B87" w:rsidRPr="00E05E5C">
        <w:rPr>
          <w:rFonts w:ascii="Malgun Gothic" w:eastAsia="Malgun Gothic" w:hAnsi="Malgun Gothic" w:cs="Times New Roman"/>
        </w:rPr>
        <w:t>provide the exact cost</w:t>
      </w:r>
      <w:r w:rsidRPr="00E05E5C">
        <w:rPr>
          <w:rFonts w:ascii="Malgun Gothic" w:eastAsia="Malgun Gothic" w:hAnsi="Malgun Gothic" w:cs="Times New Roman"/>
        </w:rPr>
        <w:t xml:space="preserve">. Therefore, </w:t>
      </w:r>
      <w:r w:rsidR="0045439E">
        <w:rPr>
          <w:rFonts w:ascii="Malgun Gothic" w:eastAsia="Malgun Gothic" w:hAnsi="Malgun Gothic" w:cs="Times New Roman"/>
        </w:rPr>
        <w:t>annually an agreed amount of money from total funds available w</w:t>
      </w:r>
      <w:r w:rsidR="00001CCF" w:rsidRPr="00E05E5C">
        <w:rPr>
          <w:rFonts w:ascii="Malgun Gothic" w:eastAsia="Malgun Gothic" w:hAnsi="Malgun Gothic" w:cs="Times New Roman"/>
        </w:rPr>
        <w:t xml:space="preserve">ill be set aside </w:t>
      </w:r>
      <w:r w:rsidR="00204356">
        <w:rPr>
          <w:rFonts w:ascii="Malgun Gothic" w:eastAsia="Malgun Gothic" w:hAnsi="Malgun Gothic" w:cs="Times New Roman"/>
        </w:rPr>
        <w:t xml:space="preserve">and allocated when the </w:t>
      </w:r>
      <w:r w:rsidRPr="00E05E5C">
        <w:rPr>
          <w:rFonts w:ascii="Malgun Gothic" w:eastAsia="Malgun Gothic" w:hAnsi="Malgun Gothic" w:cs="Times New Roman"/>
        </w:rPr>
        <w:t xml:space="preserve">actual cost </w:t>
      </w:r>
      <w:r w:rsidR="00204356">
        <w:rPr>
          <w:rFonts w:ascii="Malgun Gothic" w:eastAsia="Malgun Gothic" w:hAnsi="Malgun Gothic" w:cs="Times New Roman"/>
        </w:rPr>
        <w:t xml:space="preserve">of interventions is established according to </w:t>
      </w:r>
      <w:r w:rsidR="00001CCF" w:rsidRPr="00E05E5C">
        <w:rPr>
          <w:rFonts w:ascii="Malgun Gothic" w:eastAsia="Malgun Gothic" w:hAnsi="Malgun Gothic" w:cs="Times New Roman"/>
        </w:rPr>
        <w:t xml:space="preserve">discussions with the responsible line </w:t>
      </w:r>
      <w:r w:rsidR="00001CCF" w:rsidRPr="00E05E5C">
        <w:rPr>
          <w:rFonts w:ascii="Malgun Gothic" w:eastAsia="Malgun Gothic" w:hAnsi="Malgun Gothic" w:cs="Times New Roman"/>
        </w:rPr>
        <w:lastRenderedPageBreak/>
        <w:t>ministries</w:t>
      </w:r>
      <w:r w:rsidR="00204356">
        <w:rPr>
          <w:rFonts w:ascii="Malgun Gothic" w:eastAsia="Malgun Gothic" w:hAnsi="Malgun Gothic" w:cs="Times New Roman"/>
        </w:rPr>
        <w:t xml:space="preserve">. </w:t>
      </w:r>
      <w:r w:rsidR="004B7B87" w:rsidRPr="00E05E5C">
        <w:rPr>
          <w:rFonts w:ascii="Malgun Gothic" w:eastAsia="Malgun Gothic" w:hAnsi="Malgun Gothic" w:cs="Times New Roman"/>
        </w:rPr>
        <w:t xml:space="preserve">An efficient allocation mechanism will then have to be developed and applied.  </w:t>
      </w:r>
    </w:p>
    <w:p w:rsidR="00F10AAF" w:rsidRPr="00E05E5C" w:rsidRDefault="004B7B87"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rPr>
        <w:t>T</w:t>
      </w:r>
      <w:r w:rsidR="00F10AAF" w:rsidRPr="00E05E5C">
        <w:rPr>
          <w:rFonts w:ascii="Malgun Gothic" w:eastAsia="Malgun Gothic" w:hAnsi="Malgun Gothic" w:cs="Times New Roman"/>
        </w:rPr>
        <w:t xml:space="preserve">he </w:t>
      </w:r>
      <w:r w:rsidR="00443E38" w:rsidRPr="00E05E5C">
        <w:rPr>
          <w:rFonts w:ascii="Malgun Gothic" w:eastAsia="Malgun Gothic" w:hAnsi="Malgun Gothic" w:cs="Times New Roman"/>
        </w:rPr>
        <w:t xml:space="preserve">funding </w:t>
      </w:r>
      <w:r w:rsidRPr="00E05E5C">
        <w:rPr>
          <w:rFonts w:ascii="Malgun Gothic" w:eastAsia="Malgun Gothic" w:hAnsi="Malgun Gothic" w:cs="Times New Roman"/>
        </w:rPr>
        <w:t xml:space="preserve">could support </w:t>
      </w:r>
      <w:r w:rsidR="00296C7A">
        <w:rPr>
          <w:rFonts w:ascii="Malgun Gothic" w:eastAsia="Malgun Gothic" w:hAnsi="Malgun Gothic" w:cs="Times New Roman"/>
        </w:rPr>
        <w:t xml:space="preserve">the MACs to work out organizational </w:t>
      </w:r>
      <w:r w:rsidR="00674FE5">
        <w:rPr>
          <w:rFonts w:ascii="Malgun Gothic" w:eastAsia="Malgun Gothic" w:hAnsi="Malgun Gothic" w:cs="Times New Roman"/>
        </w:rPr>
        <w:t xml:space="preserve">and functional </w:t>
      </w:r>
      <w:r w:rsidR="00296C7A">
        <w:rPr>
          <w:rFonts w:ascii="Malgun Gothic" w:eastAsia="Malgun Gothic" w:hAnsi="Malgun Gothic" w:cs="Times New Roman"/>
        </w:rPr>
        <w:t>arrangements in the counties with the Superintendents</w:t>
      </w:r>
      <w:r w:rsidR="00674FE5">
        <w:rPr>
          <w:rFonts w:ascii="Malgun Gothic" w:eastAsia="Malgun Gothic" w:hAnsi="Malgun Gothic" w:cs="Times New Roman"/>
        </w:rPr>
        <w:t xml:space="preserve">, </w:t>
      </w:r>
      <w:r w:rsidR="00F10AAF" w:rsidRPr="00E05E5C">
        <w:rPr>
          <w:rFonts w:ascii="Malgun Gothic" w:eastAsia="Malgun Gothic" w:hAnsi="Malgun Gothic" w:cs="Times New Roman"/>
        </w:rPr>
        <w:t>or train</w:t>
      </w:r>
      <w:r w:rsidR="00296C7A">
        <w:rPr>
          <w:rFonts w:ascii="Malgun Gothic" w:eastAsia="Malgun Gothic" w:hAnsi="Malgun Gothic" w:cs="Times New Roman"/>
        </w:rPr>
        <w:t>ing</w:t>
      </w:r>
      <w:r w:rsidR="00F10AAF" w:rsidRPr="00E05E5C">
        <w:rPr>
          <w:rFonts w:ascii="Malgun Gothic" w:eastAsia="Malgun Gothic" w:hAnsi="Malgun Gothic" w:cs="Times New Roman"/>
        </w:rPr>
        <w:t xml:space="preserve"> to line ministry staff </w:t>
      </w:r>
      <w:r w:rsidR="00F26037">
        <w:rPr>
          <w:rFonts w:ascii="Malgun Gothic" w:eastAsia="Malgun Gothic" w:hAnsi="Malgun Gothic" w:cs="Times New Roman"/>
        </w:rPr>
        <w:t xml:space="preserve">already deployed to </w:t>
      </w:r>
      <w:r w:rsidR="00F10AAF" w:rsidRPr="00E05E5C">
        <w:rPr>
          <w:rFonts w:ascii="Malgun Gothic" w:eastAsia="Malgun Gothic" w:hAnsi="Malgun Gothic" w:cs="Times New Roman"/>
        </w:rPr>
        <w:t xml:space="preserve">the counties </w:t>
      </w:r>
      <w:r w:rsidR="00674FE5">
        <w:rPr>
          <w:rFonts w:ascii="Malgun Gothic" w:eastAsia="Malgun Gothic" w:hAnsi="Malgun Gothic" w:cs="Times New Roman"/>
        </w:rPr>
        <w:t xml:space="preserve">to be able to perform their </w:t>
      </w:r>
      <w:r w:rsidR="00F10AAF" w:rsidRPr="00E05E5C">
        <w:rPr>
          <w:rFonts w:ascii="Malgun Gothic" w:eastAsia="Malgun Gothic" w:hAnsi="Malgun Gothic" w:cs="Times New Roman"/>
        </w:rPr>
        <w:t>specific tasks</w:t>
      </w:r>
      <w:r w:rsidR="00674FE5">
        <w:rPr>
          <w:rFonts w:ascii="Malgun Gothic" w:eastAsia="Malgun Gothic" w:hAnsi="Malgun Gothic" w:cs="Times New Roman"/>
        </w:rPr>
        <w:t xml:space="preserve"> under deconcentration and eventually decentralization.</w:t>
      </w:r>
      <w:r w:rsidR="00405830">
        <w:rPr>
          <w:rFonts w:ascii="Malgun Gothic" w:eastAsia="Malgun Gothic" w:hAnsi="Malgun Gothic" w:cs="Times New Roman"/>
        </w:rPr>
        <w:t xml:space="preserve"> </w:t>
      </w:r>
      <w:r w:rsidR="00296C7A">
        <w:rPr>
          <w:rFonts w:ascii="Malgun Gothic" w:eastAsia="Malgun Gothic" w:hAnsi="Malgun Gothic" w:cs="Times New Roman"/>
        </w:rPr>
        <w:t xml:space="preserve">The program will also support the County Development Steering Committee (where it still exists) or other coordination mechanisms to make them functional instruments of information sharing, developing plans and coordinated reporting arrangements.  </w:t>
      </w:r>
      <w:r w:rsidR="00243670">
        <w:rPr>
          <w:rFonts w:ascii="Malgun Gothic" w:eastAsia="Malgun Gothic" w:hAnsi="Malgun Gothic" w:cs="Times New Roman"/>
        </w:rPr>
        <w:t xml:space="preserve">This strategic </w:t>
      </w:r>
      <w:r w:rsidR="00243670" w:rsidRPr="00E05E5C">
        <w:rPr>
          <w:rFonts w:ascii="Malgun Gothic" w:eastAsia="Malgun Gothic" w:hAnsi="Malgun Gothic" w:cs="Times New Roman"/>
          <w:b/>
        </w:rPr>
        <w:t>support to the MACs will create a relationship with the MIA for coordination, both at the central and county levels, and with the Secretariat for a coordinated pace of deconcentration across government</w:t>
      </w:r>
      <w:r w:rsidR="00243670">
        <w:rPr>
          <w:rFonts w:ascii="Malgun Gothic" w:eastAsia="Malgun Gothic" w:hAnsi="Malgun Gothic" w:cs="Times New Roman"/>
          <w:b/>
        </w:rPr>
        <w:t>, thus making</w:t>
      </w:r>
      <w:r w:rsidR="00243670" w:rsidRPr="00E05E5C">
        <w:rPr>
          <w:rFonts w:ascii="Malgun Gothic" w:eastAsia="Malgun Gothic" w:hAnsi="Malgun Gothic" w:cs="Times New Roman"/>
          <w:b/>
        </w:rPr>
        <w:t xml:space="preserve"> it possible to deli</w:t>
      </w:r>
      <w:r w:rsidR="00243670">
        <w:rPr>
          <w:rFonts w:ascii="Malgun Gothic" w:eastAsia="Malgun Gothic" w:hAnsi="Malgun Gothic" w:cs="Times New Roman"/>
          <w:b/>
        </w:rPr>
        <w:t>ver a uniform national program</w:t>
      </w:r>
      <w:r w:rsidR="00243670" w:rsidRPr="00E05E5C">
        <w:rPr>
          <w:rFonts w:ascii="Malgun Gothic" w:eastAsia="Malgun Gothic" w:hAnsi="Malgun Gothic" w:cs="Times New Roman"/>
          <w:b/>
        </w:rPr>
        <w:t>, which is vital for a country where so much history and strife is based on conflict over perceived or real preference of some over others.</w:t>
      </w:r>
    </w:p>
    <w:p w:rsidR="00D23CEB" w:rsidRPr="00E05E5C" w:rsidRDefault="00D23CEB"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In addition</w:t>
      </w:r>
      <w:r w:rsidR="00443E38" w:rsidRPr="00E05E5C">
        <w:rPr>
          <w:rFonts w:ascii="Malgun Gothic" w:eastAsia="Malgun Gothic" w:hAnsi="Malgun Gothic" w:cs="Times New Roman"/>
        </w:rPr>
        <w:t xml:space="preserve"> the LDSP will seek opportunities to leverage value for money by advocating and supporting pooling of resources by county officials and personnel of MACs deployed to the counties.</w:t>
      </w:r>
    </w:p>
    <w:p w:rsidR="00F10AAF" w:rsidRPr="00E05E5C" w:rsidRDefault="00F10AAF" w:rsidP="007A1D3C">
      <w:pPr>
        <w:spacing w:after="0" w:line="240" w:lineRule="auto"/>
        <w:rPr>
          <w:rFonts w:ascii="Malgun Gothic" w:eastAsia="Malgun Gothic" w:hAnsi="Malgun Gothic" w:cs="Times New Roman"/>
        </w:rPr>
      </w:pPr>
    </w:p>
    <w:p w:rsidR="00010CB4" w:rsidRPr="00AE3B92" w:rsidRDefault="00EC54D2" w:rsidP="007A1D3C">
      <w:pPr>
        <w:spacing w:after="0" w:line="240" w:lineRule="auto"/>
        <w:rPr>
          <w:rFonts w:ascii="Malgun Gothic" w:eastAsia="Malgun Gothic" w:hAnsi="Malgun Gothic" w:cs="Times New Roman"/>
        </w:rPr>
      </w:pPr>
      <w:r w:rsidRPr="00AE3B92">
        <w:rPr>
          <w:rFonts w:ascii="Malgun Gothic" w:eastAsia="Malgun Gothic" w:hAnsi="Malgun Gothic" w:cs="Times New Roman"/>
        </w:rPr>
        <w:t xml:space="preserve">The second aspect of the program deals with funding for the </w:t>
      </w:r>
      <w:r w:rsidR="00D23CEB" w:rsidRPr="00AE3B92">
        <w:rPr>
          <w:rFonts w:ascii="Malgun Gothic" w:eastAsia="Malgun Gothic" w:hAnsi="Malgun Gothic" w:cs="Times New Roman"/>
        </w:rPr>
        <w:t xml:space="preserve">preparatory steps towards decentralization and finally, devolution </w:t>
      </w:r>
      <w:r w:rsidRPr="00AE3B92">
        <w:rPr>
          <w:rFonts w:ascii="Malgun Gothic" w:eastAsia="Malgun Gothic" w:hAnsi="Malgun Gothic" w:cs="Times New Roman"/>
        </w:rPr>
        <w:t xml:space="preserve">governance system in Liberia. </w:t>
      </w:r>
      <w:r w:rsidR="00010CB4" w:rsidRPr="00AE3B92">
        <w:rPr>
          <w:rFonts w:ascii="Malgun Gothic" w:eastAsia="Malgun Gothic" w:hAnsi="Malgun Gothic" w:cs="Times New Roman"/>
        </w:rPr>
        <w:t xml:space="preserve">The LDSP program cost and financing framework on this aspect will be guided by the implementation strategy </w:t>
      </w:r>
      <w:r w:rsidR="00204356" w:rsidRPr="00AE3B92">
        <w:rPr>
          <w:rFonts w:ascii="Malgun Gothic" w:eastAsia="Malgun Gothic" w:hAnsi="Malgun Gothic" w:cs="Times New Roman"/>
        </w:rPr>
        <w:t xml:space="preserve">and will take advantage of </w:t>
      </w:r>
      <w:r w:rsidR="00010CB4" w:rsidRPr="00AE3B92">
        <w:rPr>
          <w:rFonts w:ascii="Malgun Gothic" w:eastAsia="Malgun Gothic" w:hAnsi="Malgun Gothic" w:cs="Times New Roman"/>
        </w:rPr>
        <w:t>opportunities that become available</w:t>
      </w:r>
      <w:r w:rsidR="00204356" w:rsidRPr="00AE3B92">
        <w:rPr>
          <w:rFonts w:ascii="Malgun Gothic" w:eastAsia="Malgun Gothic" w:hAnsi="Malgun Gothic" w:cs="Times New Roman"/>
        </w:rPr>
        <w:t>, for example, if the LGA is suddenly passed sooner than projected, the program would have to support more decentralization efforts</w:t>
      </w:r>
      <w:r w:rsidR="00010CB4" w:rsidRPr="00AE3B92">
        <w:rPr>
          <w:rFonts w:ascii="Malgun Gothic" w:eastAsia="Malgun Gothic" w:hAnsi="Malgun Gothic" w:cs="Times New Roman"/>
        </w:rPr>
        <w:t xml:space="preserve">. </w:t>
      </w:r>
      <w:r w:rsidR="00243670" w:rsidRPr="00AE3B92">
        <w:rPr>
          <w:rFonts w:ascii="Malgun Gothic" w:eastAsia="Malgun Gothic" w:hAnsi="Malgun Gothic" w:cs="Times New Roman"/>
        </w:rPr>
        <w:t>Some resources</w:t>
      </w:r>
      <w:r w:rsidR="002C62B9" w:rsidRPr="00AE3B92">
        <w:rPr>
          <w:rFonts w:ascii="Malgun Gothic" w:eastAsia="Malgun Gothic" w:hAnsi="Malgun Gothic" w:cs="Times New Roman"/>
        </w:rPr>
        <w:t xml:space="preserve"> will be committed to legal reform </w:t>
      </w:r>
      <w:r w:rsidR="00ED0482" w:rsidRPr="00AE3B92">
        <w:rPr>
          <w:rFonts w:ascii="Malgun Gothic" w:eastAsia="Malgun Gothic" w:hAnsi="Malgun Gothic" w:cs="Times New Roman"/>
        </w:rPr>
        <w:t xml:space="preserve">efforts and </w:t>
      </w:r>
      <w:r w:rsidR="002C62B9" w:rsidRPr="00AE3B92">
        <w:rPr>
          <w:rFonts w:ascii="Malgun Gothic" w:eastAsia="Malgun Gothic" w:hAnsi="Malgun Gothic" w:cs="Times New Roman"/>
        </w:rPr>
        <w:t xml:space="preserve">rationalization of boundaries of local administration </w:t>
      </w:r>
      <w:r w:rsidR="00ED0482" w:rsidRPr="00AE3B92">
        <w:rPr>
          <w:rFonts w:ascii="Malgun Gothic" w:eastAsia="Malgun Gothic" w:hAnsi="Malgun Gothic" w:cs="Times New Roman"/>
        </w:rPr>
        <w:t>units</w:t>
      </w:r>
      <w:r w:rsidR="000D07E3" w:rsidRPr="00AE3B92">
        <w:rPr>
          <w:rFonts w:ascii="Malgun Gothic" w:eastAsia="Malgun Gothic" w:hAnsi="Malgun Gothic" w:cs="Times New Roman"/>
        </w:rPr>
        <w:t>.</w:t>
      </w:r>
      <w:r w:rsidR="00ED0482" w:rsidRPr="00AE3B92">
        <w:rPr>
          <w:rFonts w:ascii="Malgun Gothic" w:eastAsia="Malgun Gothic" w:hAnsi="Malgun Gothic" w:cs="Times New Roman"/>
        </w:rPr>
        <w:t xml:space="preserve">  The most significa</w:t>
      </w:r>
      <w:r w:rsidR="00010CB4" w:rsidRPr="00AE3B92">
        <w:rPr>
          <w:rFonts w:ascii="Malgun Gothic" w:eastAsia="Malgun Gothic" w:hAnsi="Malgun Gothic" w:cs="Times New Roman"/>
        </w:rPr>
        <w:t>n</w:t>
      </w:r>
      <w:r w:rsidR="00ED0482" w:rsidRPr="00AE3B92">
        <w:rPr>
          <w:rFonts w:ascii="Malgun Gothic" w:eastAsia="Malgun Gothic" w:hAnsi="Malgun Gothic" w:cs="Times New Roman"/>
        </w:rPr>
        <w:t xml:space="preserve">t investment will be towards preparing the capacity of the local institutions, starting with the County Headquarters </w:t>
      </w:r>
      <w:r w:rsidR="000D07E3" w:rsidRPr="00AE3B92">
        <w:rPr>
          <w:rFonts w:ascii="Malgun Gothic" w:eastAsia="Malgun Gothic" w:hAnsi="Malgun Gothic" w:cs="Times New Roman"/>
        </w:rPr>
        <w:t>to establish</w:t>
      </w:r>
      <w:r w:rsidR="00ED0482" w:rsidRPr="00AE3B92">
        <w:rPr>
          <w:rFonts w:ascii="Malgun Gothic" w:eastAsia="Malgun Gothic" w:hAnsi="Malgun Gothic" w:cs="Times New Roman"/>
        </w:rPr>
        <w:t xml:space="preserve"> systems</w:t>
      </w:r>
      <w:r w:rsidR="002C62B9" w:rsidRPr="00AE3B92">
        <w:rPr>
          <w:rFonts w:ascii="Malgun Gothic" w:eastAsia="Malgun Gothic" w:hAnsi="Malgun Gothic" w:cs="Times New Roman"/>
        </w:rPr>
        <w:t xml:space="preserve">, </w:t>
      </w:r>
      <w:r w:rsidR="00ED0482" w:rsidRPr="00AE3B92">
        <w:rPr>
          <w:rFonts w:ascii="Malgun Gothic" w:eastAsia="Malgun Gothic" w:hAnsi="Malgun Gothic" w:cs="Times New Roman"/>
        </w:rPr>
        <w:t xml:space="preserve">training </w:t>
      </w:r>
      <w:r w:rsidR="002C62B9" w:rsidRPr="00AE3B92">
        <w:rPr>
          <w:rFonts w:ascii="Malgun Gothic" w:eastAsia="Malgun Gothic" w:hAnsi="Malgun Gothic" w:cs="Times New Roman"/>
        </w:rPr>
        <w:t xml:space="preserve">and </w:t>
      </w:r>
      <w:r w:rsidR="00ED0482" w:rsidRPr="00AE3B92">
        <w:rPr>
          <w:rFonts w:ascii="Malgun Gothic" w:eastAsia="Malgun Gothic" w:hAnsi="Malgun Gothic" w:cs="Times New Roman"/>
        </w:rPr>
        <w:t>functional human resource capacity to manage</w:t>
      </w:r>
      <w:r w:rsidR="00010CB4" w:rsidRPr="00AE3B92">
        <w:rPr>
          <w:rFonts w:ascii="Malgun Gothic" w:eastAsia="Malgun Gothic" w:hAnsi="Malgun Gothic" w:cs="Times New Roman"/>
        </w:rPr>
        <w:t xml:space="preserve"> and coordinate service delivery</w:t>
      </w:r>
      <w:r w:rsidR="00ED0482" w:rsidRPr="00AE3B92">
        <w:rPr>
          <w:rFonts w:ascii="Malgun Gothic" w:eastAsia="Malgun Gothic" w:hAnsi="Malgun Gothic" w:cs="Times New Roman"/>
        </w:rPr>
        <w:t>.</w:t>
      </w:r>
    </w:p>
    <w:p w:rsidR="000D07E3" w:rsidRPr="00AE3B92" w:rsidRDefault="000D07E3" w:rsidP="007A1D3C">
      <w:pPr>
        <w:spacing w:after="0" w:line="240" w:lineRule="auto"/>
        <w:rPr>
          <w:rFonts w:ascii="Malgun Gothic" w:eastAsia="Malgun Gothic" w:hAnsi="Malgun Gothic" w:cs="Times New Roman"/>
        </w:rPr>
      </w:pPr>
    </w:p>
    <w:p w:rsidR="00010CB4" w:rsidRPr="00AE3B92" w:rsidRDefault="000D07E3" w:rsidP="007A1D3C">
      <w:pPr>
        <w:spacing w:after="0" w:line="240" w:lineRule="auto"/>
        <w:rPr>
          <w:rFonts w:ascii="Malgun Gothic" w:eastAsia="Malgun Gothic" w:hAnsi="Malgun Gothic" w:cs="Times New Roman"/>
        </w:rPr>
      </w:pPr>
      <w:r w:rsidRPr="00AE3B92">
        <w:rPr>
          <w:rFonts w:ascii="Malgun Gothic" w:eastAsia="Malgun Gothic" w:hAnsi="Malgun Gothic" w:cs="Times New Roman"/>
        </w:rPr>
        <w:lastRenderedPageBreak/>
        <w:t>The two aspects discussed above are limited to the supply side of the governance equation.  It will be necessary for the program to strengthen the supply side of the equation for democratic governance to take root.  Each outcome makes provision for c</w:t>
      </w:r>
      <w:r w:rsidR="00010CB4" w:rsidRPr="00AE3B92">
        <w:rPr>
          <w:rFonts w:ascii="Malgun Gothic" w:eastAsia="Malgun Gothic" w:hAnsi="Malgun Gothic" w:cs="Times New Roman"/>
        </w:rPr>
        <w:t>ivic engagement</w:t>
      </w:r>
      <w:r w:rsidRPr="00AE3B92">
        <w:rPr>
          <w:rFonts w:ascii="Malgun Gothic" w:eastAsia="Malgun Gothic" w:hAnsi="Malgun Gothic" w:cs="Times New Roman"/>
        </w:rPr>
        <w:t xml:space="preserve"> and citizen participation and empowerment even during the deconcentration phase to engrain responsiveness, transparency and accountability of the government from the beginning.</w:t>
      </w:r>
    </w:p>
    <w:p w:rsidR="000D07E3" w:rsidRDefault="000D07E3" w:rsidP="007A1D3C">
      <w:pPr>
        <w:spacing w:after="0" w:line="240" w:lineRule="auto"/>
        <w:rPr>
          <w:rFonts w:ascii="Malgun Gothic" w:eastAsia="Malgun Gothic" w:hAnsi="Malgun Gothic" w:cs="Times New Roman"/>
        </w:rPr>
      </w:pPr>
    </w:p>
    <w:p w:rsidR="00EC54D2" w:rsidRPr="00E05E5C" w:rsidRDefault="00EC54D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current budget for the first phase of the decentralization program is estimated at US$</w:t>
      </w:r>
      <w:r w:rsidR="00A6193A">
        <w:rPr>
          <w:rFonts w:ascii="Malgun Gothic" w:eastAsia="Malgun Gothic" w:hAnsi="Malgun Gothic" w:cs="Times New Roman"/>
        </w:rPr>
        <w:t>1</w:t>
      </w:r>
      <w:r w:rsidR="00405830">
        <w:rPr>
          <w:rFonts w:ascii="Malgun Gothic" w:eastAsia="Malgun Gothic" w:hAnsi="Malgun Gothic" w:cs="Times New Roman"/>
        </w:rPr>
        <w:t>8,604,472.21</w:t>
      </w:r>
      <w:r w:rsidRPr="00E05E5C">
        <w:rPr>
          <w:rFonts w:ascii="Malgun Gothic" w:eastAsia="Malgun Gothic" w:hAnsi="Malgun Gothic" w:cs="Times New Roman"/>
        </w:rPr>
        <w:t xml:space="preserve"> which is expected to be funded by both GoL and development partner contributions, as indicated on the signature page.</w:t>
      </w:r>
    </w:p>
    <w:p w:rsidR="00EC54D2" w:rsidRPr="00E05E5C" w:rsidRDefault="00EC54D2" w:rsidP="007A1D3C">
      <w:pPr>
        <w:spacing w:after="0" w:line="240" w:lineRule="auto"/>
        <w:rPr>
          <w:rFonts w:ascii="Malgun Gothic" w:eastAsia="Malgun Gothic" w:hAnsi="Malgun Gothic" w:cs="Times New Roman"/>
        </w:rPr>
      </w:pPr>
    </w:p>
    <w:p w:rsidR="00343DC2" w:rsidRPr="00E05E5C" w:rsidRDefault="00F3615A" w:rsidP="00A81EFC">
      <w:pPr>
        <w:pStyle w:val="Heading1"/>
      </w:pPr>
      <w:bookmarkStart w:id="62" w:name="_Toc419385256"/>
      <w:r w:rsidRPr="00E05E5C">
        <w:t>5</w:t>
      </w:r>
      <w:r w:rsidR="008B24D1" w:rsidRPr="00E05E5C">
        <w:t xml:space="preserve">. </w:t>
      </w:r>
      <w:r w:rsidR="00881195" w:rsidRPr="00E05E5C">
        <w:tab/>
      </w:r>
      <w:r w:rsidR="002C1EDC" w:rsidRPr="00E05E5C">
        <w:t>Program</w:t>
      </w:r>
      <w:r w:rsidR="00343DC2" w:rsidRPr="00E05E5C">
        <w:t xml:space="preserve"> Outcomes</w:t>
      </w:r>
      <w:bookmarkEnd w:id="62"/>
    </w:p>
    <w:p w:rsidR="00343DC2" w:rsidRPr="00E05E5C" w:rsidRDefault="003913E8" w:rsidP="007A1D3C">
      <w:pPr>
        <w:spacing w:after="0" w:line="240" w:lineRule="auto"/>
        <w:rPr>
          <w:rFonts w:ascii="Malgun Gothic" w:eastAsia="Malgun Gothic" w:hAnsi="Malgun Gothic"/>
        </w:rPr>
      </w:pPr>
      <w:r w:rsidRPr="00E05E5C">
        <w:rPr>
          <w:rFonts w:ascii="Malgun Gothic" w:eastAsia="Malgun Gothic" w:hAnsi="Malgun Gothic"/>
        </w:rPr>
        <w:t>The Decentralization P</w:t>
      </w:r>
      <w:r w:rsidR="00343DC2" w:rsidRPr="00E05E5C">
        <w:rPr>
          <w:rFonts w:ascii="Malgun Gothic" w:eastAsia="Malgun Gothic" w:hAnsi="Malgun Gothic"/>
        </w:rPr>
        <w:t xml:space="preserve">olicy articulates the </w:t>
      </w:r>
      <w:r w:rsidR="00454E77" w:rsidRPr="00E05E5C">
        <w:rPr>
          <w:rFonts w:ascii="Malgun Gothic" w:eastAsia="Malgun Gothic" w:hAnsi="Malgun Gothic"/>
        </w:rPr>
        <w:t>broader</w:t>
      </w:r>
      <w:r w:rsidR="00343DC2" w:rsidRPr="00E05E5C">
        <w:rPr>
          <w:rFonts w:ascii="Malgun Gothic" w:eastAsia="Malgun Gothic" w:hAnsi="Malgun Gothic"/>
        </w:rPr>
        <w:t xml:space="preserve"> policy objectives of reform that can be summarized as the establishment of:</w:t>
      </w:r>
    </w:p>
    <w:p w:rsidR="00120EA6" w:rsidRPr="00AE3B92" w:rsidRDefault="00343DC2" w:rsidP="00413A74">
      <w:pPr>
        <w:pStyle w:val="ListParagraph"/>
        <w:numPr>
          <w:ilvl w:val="0"/>
          <w:numId w:val="14"/>
        </w:numPr>
        <w:spacing w:after="0" w:line="240" w:lineRule="auto"/>
        <w:jc w:val="left"/>
        <w:rPr>
          <w:rFonts w:ascii="Malgun Gothic" w:eastAsia="Malgun Gothic" w:hAnsi="Malgun Gothic"/>
        </w:rPr>
      </w:pPr>
      <w:r w:rsidRPr="00AE3B92">
        <w:rPr>
          <w:rFonts w:ascii="Malgun Gothic" w:eastAsia="Malgun Gothic" w:hAnsi="Malgun Gothic"/>
        </w:rPr>
        <w:t>Accountable, inclusive</w:t>
      </w:r>
      <w:r w:rsidR="00AE3B92">
        <w:rPr>
          <w:rFonts w:ascii="Malgun Gothic" w:eastAsia="Malgun Gothic" w:hAnsi="Malgun Gothic"/>
        </w:rPr>
        <w:t>, responsive</w:t>
      </w:r>
      <w:r w:rsidRPr="00AE3B92">
        <w:rPr>
          <w:rFonts w:ascii="Malgun Gothic" w:eastAsia="Malgun Gothic" w:hAnsi="Malgun Gothic"/>
        </w:rPr>
        <w:t xml:space="preserve"> and </w:t>
      </w:r>
      <w:r w:rsidRPr="00AE3B92">
        <w:rPr>
          <w:rFonts w:ascii="Malgun Gothic" w:eastAsia="Malgun Gothic" w:hAnsi="Malgun Gothic"/>
          <w:u w:val="single"/>
        </w:rPr>
        <w:t>democratic local governments</w:t>
      </w:r>
      <w:r w:rsidR="00A6193A">
        <w:rPr>
          <w:rFonts w:ascii="Malgun Gothic" w:eastAsia="Malgun Gothic" w:hAnsi="Malgun Gothic"/>
          <w:u w:val="single"/>
        </w:rPr>
        <w:t xml:space="preserve"> </w:t>
      </w:r>
      <w:r w:rsidR="00454E77" w:rsidRPr="00AE3B92">
        <w:rPr>
          <w:rFonts w:ascii="Malgun Gothic" w:eastAsia="Malgun Gothic" w:hAnsi="Malgun Gothic"/>
        </w:rPr>
        <w:t>through a process of devolution;</w:t>
      </w:r>
      <w:r w:rsidRPr="00AE3B92">
        <w:rPr>
          <w:rFonts w:ascii="Malgun Gothic" w:eastAsia="Malgun Gothic" w:hAnsi="Malgun Gothic"/>
        </w:rPr>
        <w:t xml:space="preserve"> and </w:t>
      </w:r>
    </w:p>
    <w:p w:rsidR="00120EA6" w:rsidRPr="00AE3B92" w:rsidRDefault="00343DC2" w:rsidP="00413A74">
      <w:pPr>
        <w:pStyle w:val="ListParagraph"/>
        <w:numPr>
          <w:ilvl w:val="0"/>
          <w:numId w:val="14"/>
        </w:numPr>
        <w:spacing w:after="0" w:line="240" w:lineRule="auto"/>
        <w:jc w:val="left"/>
        <w:rPr>
          <w:rFonts w:ascii="Malgun Gothic" w:eastAsia="Malgun Gothic" w:hAnsi="Malgun Gothic"/>
        </w:rPr>
      </w:pPr>
      <w:r w:rsidRPr="00AE3B92">
        <w:rPr>
          <w:rFonts w:ascii="Malgun Gothic" w:eastAsia="Malgun Gothic" w:hAnsi="Malgun Gothic"/>
        </w:rPr>
        <w:t xml:space="preserve">Effective, efficient and sustainable systems for </w:t>
      </w:r>
      <w:r w:rsidRPr="00AE3B92">
        <w:rPr>
          <w:rFonts w:ascii="Malgun Gothic" w:eastAsia="Malgun Gothic" w:hAnsi="Malgun Gothic"/>
          <w:u w:val="single"/>
        </w:rPr>
        <w:t>improved local service delivery</w:t>
      </w:r>
      <w:r w:rsidR="00714771" w:rsidRPr="00AE3B92">
        <w:rPr>
          <w:rFonts w:ascii="Malgun Gothic" w:eastAsia="Malgun Gothic" w:hAnsi="Malgun Gothic"/>
        </w:rPr>
        <w:t>.</w:t>
      </w:r>
    </w:p>
    <w:p w:rsidR="00343DC2" w:rsidRPr="00E05E5C" w:rsidRDefault="00343DC2" w:rsidP="007A1D3C">
      <w:pPr>
        <w:pStyle w:val="ListParagraph"/>
        <w:spacing w:after="0" w:line="240" w:lineRule="auto"/>
        <w:jc w:val="left"/>
        <w:rPr>
          <w:rFonts w:ascii="Malgun Gothic" w:eastAsia="Malgun Gothic" w:hAnsi="Malgun Gothic"/>
        </w:rPr>
      </w:pPr>
    </w:p>
    <w:p w:rsidR="007A25BA" w:rsidRPr="00E05E5C" w:rsidRDefault="007A25BA" w:rsidP="007A1D3C">
      <w:pPr>
        <w:spacing w:after="0" w:line="240" w:lineRule="auto"/>
        <w:rPr>
          <w:rFonts w:ascii="Malgun Gothic" w:eastAsia="Malgun Gothic" w:hAnsi="Malgun Gothic"/>
        </w:rPr>
      </w:pPr>
      <w:r w:rsidRPr="00E05E5C">
        <w:rPr>
          <w:rFonts w:ascii="Malgun Gothic" w:eastAsia="Malgun Gothic" w:hAnsi="Malgun Gothic"/>
        </w:rPr>
        <w:t>The intended long-term program goal/outcome is to – in partnership with the citizens of Liberia – create transparent, accountable and responsive public institutions that contribute to economic and social development, as well as inclusive and participatory governance systems.</w:t>
      </w:r>
    </w:p>
    <w:p w:rsidR="00AE3B92" w:rsidRDefault="00AE3B92" w:rsidP="007A1D3C">
      <w:pPr>
        <w:spacing w:after="0" w:line="240" w:lineRule="auto"/>
        <w:rPr>
          <w:rFonts w:ascii="Malgun Gothic" w:eastAsia="Malgun Gothic" w:hAnsi="Malgun Gothic" w:cs="Times New Roman"/>
          <w:b/>
        </w:rPr>
      </w:pPr>
    </w:p>
    <w:p w:rsidR="00DE2043" w:rsidRPr="00E05E5C" w:rsidRDefault="00DE2043"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 xml:space="preserve">The outcome </w:t>
      </w:r>
      <w:r w:rsidR="00243670" w:rsidRPr="00E05E5C">
        <w:rPr>
          <w:rFonts w:ascii="Malgun Gothic" w:eastAsia="Malgun Gothic" w:hAnsi="Malgun Gothic" w:cs="Times New Roman"/>
          <w:b/>
        </w:rPr>
        <w:t>indicators and</w:t>
      </w:r>
      <w:r w:rsidR="00525185" w:rsidRPr="00E05E5C">
        <w:rPr>
          <w:rFonts w:ascii="Malgun Gothic" w:eastAsia="Malgun Gothic" w:hAnsi="Malgun Gothic" w:cs="Times New Roman"/>
          <w:b/>
        </w:rPr>
        <w:t xml:space="preserve"> targets </w:t>
      </w:r>
      <w:r w:rsidRPr="00E05E5C">
        <w:rPr>
          <w:rFonts w:ascii="Malgun Gothic" w:eastAsia="Malgun Gothic" w:hAnsi="Malgun Gothic" w:cs="Times New Roman"/>
          <w:b/>
        </w:rPr>
        <w:t>for the LDSP’s long-term goal/outcome are as follows:</w:t>
      </w:r>
    </w:p>
    <w:p w:rsidR="001A7346" w:rsidRDefault="001A7346" w:rsidP="007A1D3C">
      <w:pPr>
        <w:spacing w:after="0" w:line="240" w:lineRule="auto"/>
        <w:rPr>
          <w:rFonts w:ascii="Malgun Gothic" w:eastAsia="Malgun Gothic" w:hAnsi="Malgun Gothic" w:cs="Times New Roman"/>
        </w:rPr>
      </w:pPr>
      <w:r w:rsidRPr="001A7346">
        <w:rPr>
          <w:rFonts w:ascii="Malgun Gothic" w:eastAsia="Malgun Gothic" w:hAnsi="Malgun Gothic" w:cs="Times New Roman"/>
        </w:rPr>
        <w:t>Outcome indic</w:t>
      </w:r>
      <w:r>
        <w:rPr>
          <w:rFonts w:ascii="Malgun Gothic" w:eastAsia="Malgun Gothic" w:hAnsi="Malgun Gothic" w:cs="Times New Roman"/>
        </w:rPr>
        <w:t xml:space="preserve">ators: </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citizens (disaggregated by gender, etc.) accessing package one services in counties</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citizens (disaggregated by gender, etc.) who perceive service delivery as responsive to their needs</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lastRenderedPageBreak/>
        <w:t>Evidence of coordination amongst ministries, agencies, &amp; commission at county level (i.e.</w:t>
      </w:r>
      <w:r w:rsidR="006C4B86">
        <w:rPr>
          <w:rFonts w:ascii="Malgun Gothic" w:eastAsia="Malgun Gothic" w:hAnsi="Malgun Gothic"/>
        </w:rPr>
        <w:t xml:space="preserve"> </w:t>
      </w:r>
      <w:r w:rsidRPr="00115596">
        <w:rPr>
          <w:rFonts w:ascii="Malgun Gothic" w:eastAsia="Malgun Gothic" w:hAnsi="Malgun Gothic"/>
        </w:rPr>
        <w:t>oint county work plan, pooled resources, etc.)</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citizens (disaggregated by gender, etc. who have an increased sense of participation in public service delivery decisions</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xml:space="preserve"># of women and girls who are hold leadership positions  in local government </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county projects implemented from the county develop agenda through the CDF, SDF, &amp; LDF that are selected by the communities and managed at the county level;</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citizens who perceive that corruption is decreasing in local government</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Draft local Government Act passed by Legislature</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xml:space="preserve"> % of citizens who participate in referendum to the constitution</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 of districts, cities, townships, chiefdoms, and clans restructured according to the criteria in draft LGA</w:t>
      </w:r>
    </w:p>
    <w:p w:rsidR="00115596" w:rsidRPr="00115596" w:rsidRDefault="00115596" w:rsidP="00413A74">
      <w:pPr>
        <w:pStyle w:val="ListParagraph"/>
        <w:numPr>
          <w:ilvl w:val="0"/>
          <w:numId w:val="29"/>
        </w:numPr>
        <w:spacing w:after="0" w:line="240" w:lineRule="auto"/>
        <w:jc w:val="left"/>
        <w:rPr>
          <w:rFonts w:ascii="Malgun Gothic" w:eastAsia="Malgun Gothic" w:hAnsi="Malgun Gothic"/>
        </w:rPr>
      </w:pPr>
      <w:r w:rsidRPr="00115596">
        <w:rPr>
          <w:rFonts w:ascii="Malgun Gothic" w:eastAsia="Malgun Gothic" w:hAnsi="Malgun Gothic"/>
        </w:rPr>
        <w:t>Ministry of Internal Affairs  implementing decentralization reforms</w:t>
      </w:r>
    </w:p>
    <w:p w:rsidR="00B968DD" w:rsidRPr="00B968DD" w:rsidRDefault="00B968DD" w:rsidP="00B968DD">
      <w:pPr>
        <w:pStyle w:val="ListParagraph"/>
        <w:spacing w:after="0" w:line="240" w:lineRule="auto"/>
        <w:ind w:left="1080"/>
        <w:contextualSpacing w:val="0"/>
        <w:jc w:val="left"/>
        <w:rPr>
          <w:rFonts w:ascii="Malgun Gothic" w:eastAsia="Malgun Gothic" w:hAnsi="Malgun Gothic"/>
          <w:b/>
        </w:rPr>
      </w:pPr>
    </w:p>
    <w:p w:rsidR="00F26037" w:rsidRDefault="00B968DD" w:rsidP="00F26037">
      <w:pPr>
        <w:spacing w:line="240" w:lineRule="auto"/>
        <w:contextualSpacing/>
        <w:rPr>
          <w:rFonts w:ascii="Malgun Gothic" w:eastAsia="Malgun Gothic" w:hAnsi="Malgun Gothic" w:cs="Times New Roman"/>
          <w:b/>
        </w:rPr>
      </w:pPr>
      <w:r w:rsidRPr="00B968DD">
        <w:rPr>
          <w:rFonts w:ascii="Malgun Gothic" w:eastAsia="Malgun Gothic" w:hAnsi="Malgun Gothic" w:cs="Times New Roman"/>
          <w:b/>
        </w:rPr>
        <w:t>Targets: (scoring cards to be developed in 2015 and annual perception surveys to measure progress toward Outc</w:t>
      </w:r>
      <w:r w:rsidR="00F26037">
        <w:rPr>
          <w:rFonts w:ascii="Malgun Gothic" w:eastAsia="Malgun Gothic" w:hAnsi="Malgun Gothic" w:cs="Times New Roman"/>
          <w:b/>
        </w:rPr>
        <w:t>omes</w:t>
      </w:r>
      <w:bookmarkStart w:id="63" w:name="_Toc221851518"/>
    </w:p>
    <w:p w:rsidR="00F26037" w:rsidRPr="00F26037" w:rsidRDefault="00115596" w:rsidP="00413A74">
      <w:pPr>
        <w:pStyle w:val="ListParagraph"/>
        <w:numPr>
          <w:ilvl w:val="0"/>
          <w:numId w:val="30"/>
        </w:numPr>
        <w:spacing w:after="0" w:line="240" w:lineRule="auto"/>
        <w:rPr>
          <w:rFonts w:ascii="Malgun Gothic" w:eastAsia="Malgun Gothic" w:hAnsi="Malgun Gothic"/>
        </w:rPr>
      </w:pPr>
      <w:r w:rsidRPr="00F26037">
        <w:rPr>
          <w:rFonts w:ascii="Malgun Gothic" w:eastAsia="Malgun Gothic" w:hAnsi="Malgun Gothic"/>
        </w:rPr>
        <w:t>70% of citizens have access to package one services in all 15 Counties by December 2017</w:t>
      </w:r>
    </w:p>
    <w:p w:rsidR="00F26037" w:rsidRPr="00F26037" w:rsidRDefault="00115596" w:rsidP="00413A74">
      <w:pPr>
        <w:pStyle w:val="ListParagraph"/>
        <w:numPr>
          <w:ilvl w:val="0"/>
          <w:numId w:val="30"/>
        </w:numPr>
        <w:spacing w:after="0" w:line="240" w:lineRule="auto"/>
        <w:rPr>
          <w:rFonts w:ascii="Malgun Gothic" w:eastAsia="Malgun Gothic" w:hAnsi="Malgun Gothic"/>
        </w:rPr>
      </w:pPr>
      <w:r w:rsidRPr="00F26037">
        <w:rPr>
          <w:rFonts w:ascii="Malgun Gothic" w:eastAsia="Malgun Gothic" w:hAnsi="Malgun Gothic"/>
        </w:rPr>
        <w:t>80% of citizens (disaggregated by gender, etc.) who perceive service delivery as responsive to their needs by December 2017.</w:t>
      </w:r>
    </w:p>
    <w:p w:rsidR="00F26037" w:rsidRPr="00F26037" w:rsidRDefault="00115596" w:rsidP="00413A74">
      <w:pPr>
        <w:pStyle w:val="ListParagraph"/>
        <w:numPr>
          <w:ilvl w:val="0"/>
          <w:numId w:val="30"/>
        </w:numPr>
        <w:spacing w:after="0" w:line="240" w:lineRule="auto"/>
        <w:rPr>
          <w:rFonts w:ascii="Malgun Gothic" w:eastAsia="Malgun Gothic" w:hAnsi="Malgun Gothic"/>
        </w:rPr>
      </w:pPr>
      <w:r w:rsidRPr="00F26037">
        <w:rPr>
          <w:rFonts w:ascii="Malgun Gothic" w:eastAsia="Malgun Gothic" w:hAnsi="Malgun Gothic"/>
        </w:rPr>
        <w:t>Strong coordination, demonstrated by joint county work plans, common staff, pooled resources (space, logistics, equipment and utilities) by December 2017.</w:t>
      </w:r>
    </w:p>
    <w:p w:rsidR="00F26037" w:rsidRPr="00F26037" w:rsidRDefault="00115596" w:rsidP="00413A74">
      <w:pPr>
        <w:pStyle w:val="ListParagraph"/>
        <w:numPr>
          <w:ilvl w:val="0"/>
          <w:numId w:val="30"/>
        </w:numPr>
        <w:spacing w:after="0" w:line="240" w:lineRule="auto"/>
        <w:rPr>
          <w:rFonts w:ascii="Malgun Gothic" w:eastAsia="Malgun Gothic" w:hAnsi="Malgun Gothic"/>
        </w:rPr>
      </w:pPr>
      <w:r w:rsidRPr="00F26037">
        <w:rPr>
          <w:rFonts w:ascii="Malgun Gothic" w:eastAsia="Malgun Gothic" w:hAnsi="Malgun Gothic"/>
        </w:rPr>
        <w:t>80% of citizens (disaggregated by gender, etc.) have an increased sense of participation in public service delivery decisions by 2017</w:t>
      </w:r>
      <w:r w:rsidR="00F26037" w:rsidRPr="00F26037">
        <w:rPr>
          <w:rFonts w:ascii="Malgun Gothic" w:eastAsia="Malgun Gothic" w:hAnsi="Malgun Gothic"/>
        </w:rPr>
        <w:t>.</w:t>
      </w:r>
    </w:p>
    <w:p w:rsidR="00F26037" w:rsidRPr="00F26037" w:rsidRDefault="00115596" w:rsidP="00413A74">
      <w:pPr>
        <w:pStyle w:val="ListParagraph"/>
        <w:numPr>
          <w:ilvl w:val="0"/>
          <w:numId w:val="30"/>
        </w:numPr>
        <w:pBdr>
          <w:bottom w:val="single" w:sz="4" w:space="31" w:color="auto"/>
        </w:pBdr>
        <w:spacing w:after="0" w:line="240" w:lineRule="auto"/>
        <w:rPr>
          <w:rFonts w:ascii="Malgun Gothic" w:eastAsia="Malgun Gothic" w:hAnsi="Malgun Gothic"/>
        </w:rPr>
      </w:pPr>
      <w:r w:rsidRPr="00F26037">
        <w:rPr>
          <w:rFonts w:ascii="Malgun Gothic" w:eastAsia="Malgun Gothic" w:hAnsi="Malgun Gothic"/>
        </w:rPr>
        <w:t xml:space="preserve">At least </w:t>
      </w:r>
      <w:r w:rsidR="00F26037">
        <w:rPr>
          <w:rFonts w:ascii="Malgun Gothic" w:eastAsia="Malgun Gothic" w:hAnsi="Malgun Gothic"/>
        </w:rPr>
        <w:t>seven (</w:t>
      </w:r>
      <w:r w:rsidRPr="00F26037">
        <w:rPr>
          <w:rFonts w:ascii="Malgun Gothic" w:eastAsia="Malgun Gothic" w:hAnsi="Malgun Gothic"/>
        </w:rPr>
        <w:t>7</w:t>
      </w:r>
      <w:r w:rsidR="00F26037">
        <w:rPr>
          <w:rFonts w:ascii="Malgun Gothic" w:eastAsia="Malgun Gothic" w:hAnsi="Malgun Gothic"/>
        </w:rPr>
        <w:t>)</w:t>
      </w:r>
      <w:r w:rsidRPr="00F26037">
        <w:rPr>
          <w:rFonts w:ascii="Malgun Gothic" w:eastAsia="Malgun Gothic" w:hAnsi="Malgun Gothic"/>
        </w:rPr>
        <w:t xml:space="preserve"> members of every local government leadership’s 21 members are women/girls by 2017</w:t>
      </w:r>
      <w:r w:rsidR="00F26037" w:rsidRPr="00F26037">
        <w:rPr>
          <w:rFonts w:ascii="Malgun Gothic" w:eastAsia="Malgun Gothic" w:hAnsi="Malgun Gothic"/>
        </w:rPr>
        <w:t>.</w:t>
      </w:r>
    </w:p>
    <w:p w:rsidR="00F26037" w:rsidRPr="00F26037" w:rsidRDefault="00115596" w:rsidP="00413A74">
      <w:pPr>
        <w:pStyle w:val="ListParagraph"/>
        <w:numPr>
          <w:ilvl w:val="0"/>
          <w:numId w:val="30"/>
        </w:numPr>
        <w:pBdr>
          <w:bottom w:val="single" w:sz="4" w:space="31" w:color="auto"/>
        </w:pBdr>
        <w:spacing w:after="0" w:line="240" w:lineRule="auto"/>
        <w:rPr>
          <w:rFonts w:ascii="Malgun Gothic" w:eastAsia="Malgun Gothic" w:hAnsi="Malgun Gothic"/>
        </w:rPr>
      </w:pPr>
      <w:r w:rsidRPr="00F26037">
        <w:rPr>
          <w:rFonts w:ascii="Malgun Gothic" w:eastAsia="Malgun Gothic" w:hAnsi="Malgun Gothic"/>
        </w:rPr>
        <w:t>80% of projects per county per year are selected by the communities from the county development agenda by 2017</w:t>
      </w:r>
      <w:r w:rsidR="00F26037" w:rsidRPr="00F26037">
        <w:rPr>
          <w:rFonts w:ascii="Malgun Gothic" w:eastAsia="Malgun Gothic" w:hAnsi="Malgun Gothic"/>
        </w:rPr>
        <w:t>.</w:t>
      </w:r>
    </w:p>
    <w:p w:rsidR="00F26037" w:rsidRDefault="00115596" w:rsidP="00413A74">
      <w:pPr>
        <w:pStyle w:val="ListParagraph"/>
        <w:numPr>
          <w:ilvl w:val="0"/>
          <w:numId w:val="30"/>
        </w:numPr>
        <w:pBdr>
          <w:bottom w:val="single" w:sz="4" w:space="31" w:color="auto"/>
        </w:pBdr>
        <w:spacing w:after="0" w:line="240" w:lineRule="auto"/>
        <w:rPr>
          <w:rFonts w:ascii="Malgun Gothic" w:eastAsia="Malgun Gothic" w:hAnsi="Malgun Gothic"/>
        </w:rPr>
      </w:pPr>
      <w:r w:rsidRPr="00F26037">
        <w:rPr>
          <w:rFonts w:ascii="Malgun Gothic" w:eastAsia="Malgun Gothic" w:hAnsi="Malgun Gothic"/>
        </w:rPr>
        <w:lastRenderedPageBreak/>
        <w:t>80% of citizens who perceive that corruption is decreasing in local government by 2017</w:t>
      </w:r>
      <w:r w:rsidR="00F26037">
        <w:rPr>
          <w:rFonts w:ascii="Malgun Gothic" w:eastAsia="Malgun Gothic" w:hAnsi="Malgun Gothic"/>
        </w:rPr>
        <w:t>.</w:t>
      </w:r>
    </w:p>
    <w:p w:rsidR="00F26037" w:rsidRDefault="00115596" w:rsidP="00413A74">
      <w:pPr>
        <w:pStyle w:val="ListParagraph"/>
        <w:numPr>
          <w:ilvl w:val="0"/>
          <w:numId w:val="30"/>
        </w:numPr>
        <w:pBdr>
          <w:bottom w:val="single" w:sz="4" w:space="31" w:color="auto"/>
        </w:pBdr>
        <w:spacing w:after="0" w:line="240" w:lineRule="auto"/>
        <w:rPr>
          <w:rFonts w:ascii="Malgun Gothic" w:eastAsia="Malgun Gothic" w:hAnsi="Malgun Gothic"/>
        </w:rPr>
      </w:pPr>
      <w:r w:rsidRPr="00F26037">
        <w:rPr>
          <w:rFonts w:ascii="Malgun Gothic" w:eastAsia="Malgun Gothic" w:hAnsi="Malgun Gothic"/>
        </w:rPr>
        <w:t>Proposed Local Government Act submitted passed by Legislature by 2015</w:t>
      </w:r>
      <w:r w:rsidR="00F26037" w:rsidRPr="00F26037">
        <w:rPr>
          <w:rFonts w:ascii="Malgun Gothic" w:eastAsia="Malgun Gothic" w:hAnsi="Malgun Gothic"/>
        </w:rPr>
        <w:t>.</w:t>
      </w:r>
    </w:p>
    <w:p w:rsidR="00115596" w:rsidRPr="00F26037" w:rsidRDefault="00115596" w:rsidP="00413A74">
      <w:pPr>
        <w:pStyle w:val="ListParagraph"/>
        <w:numPr>
          <w:ilvl w:val="0"/>
          <w:numId w:val="30"/>
        </w:numPr>
        <w:pBdr>
          <w:bottom w:val="single" w:sz="4" w:space="31" w:color="auto"/>
        </w:pBdr>
        <w:spacing w:after="0" w:line="240" w:lineRule="auto"/>
        <w:rPr>
          <w:rFonts w:ascii="Malgun Gothic" w:eastAsia="Malgun Gothic" w:hAnsi="Malgun Gothic"/>
        </w:rPr>
      </w:pPr>
      <w:r w:rsidRPr="00F26037">
        <w:rPr>
          <w:rFonts w:ascii="Malgun Gothic" w:eastAsia="Malgun Gothic" w:hAnsi="Malgun Gothic"/>
        </w:rPr>
        <w:t>80% of citizens aware of the amendments to the constitution and of voting in the referendum by January 2017</w:t>
      </w:r>
      <w:r w:rsidR="00F26037" w:rsidRPr="00F26037">
        <w:rPr>
          <w:rFonts w:ascii="Malgun Gothic" w:eastAsia="Malgun Gothic" w:hAnsi="Malgun Gothic"/>
        </w:rPr>
        <w:t>.</w:t>
      </w:r>
    </w:p>
    <w:p w:rsidR="00115596" w:rsidRPr="00115596" w:rsidRDefault="00115596" w:rsidP="00413A74">
      <w:pPr>
        <w:pStyle w:val="Heading1"/>
        <w:numPr>
          <w:ilvl w:val="0"/>
          <w:numId w:val="30"/>
        </w:numPr>
        <w:pBdr>
          <w:bottom w:val="single" w:sz="4" w:space="31" w:color="auto"/>
        </w:pBdr>
        <w:rPr>
          <w:rFonts w:cstheme="minorBidi"/>
          <w:b w:val="0"/>
          <w:bCs w:val="0"/>
          <w:color w:val="auto"/>
        </w:rPr>
      </w:pPr>
      <w:r w:rsidRPr="00F26037">
        <w:rPr>
          <w:rFonts w:cstheme="minorBidi"/>
          <w:b w:val="0"/>
          <w:bCs w:val="0"/>
          <w:color w:val="auto"/>
        </w:rPr>
        <w:t>All districts, cities, townships, chiefdoms, and clans restructured according to the criteria</w:t>
      </w:r>
      <w:r w:rsidRPr="00115596">
        <w:rPr>
          <w:rFonts w:cstheme="minorBidi"/>
          <w:b w:val="0"/>
          <w:bCs w:val="0"/>
          <w:color w:val="auto"/>
        </w:rPr>
        <w:t xml:space="preserve"> (for economic viability and sustainability) by January 2017</w:t>
      </w:r>
      <w:r w:rsidR="00F26037">
        <w:rPr>
          <w:rFonts w:cstheme="minorBidi"/>
          <w:b w:val="0"/>
          <w:bCs w:val="0"/>
          <w:color w:val="auto"/>
        </w:rPr>
        <w:t>.</w:t>
      </w:r>
    </w:p>
    <w:p w:rsidR="00115596" w:rsidRPr="00115596" w:rsidRDefault="00115596" w:rsidP="00413A74">
      <w:pPr>
        <w:pStyle w:val="Heading1"/>
        <w:numPr>
          <w:ilvl w:val="0"/>
          <w:numId w:val="30"/>
        </w:numPr>
        <w:pBdr>
          <w:bottom w:val="single" w:sz="4" w:space="31" w:color="auto"/>
        </w:pBdr>
      </w:pPr>
      <w:r w:rsidRPr="00115596">
        <w:rPr>
          <w:rFonts w:cstheme="minorBidi"/>
          <w:b w:val="0"/>
          <w:bCs w:val="0"/>
          <w:color w:val="auto"/>
        </w:rPr>
        <w:t>80% Institutional and human capacities of MIA (central and county) built to co-ordinate and lead the implementation of Decentralization by 2017.</w:t>
      </w:r>
    </w:p>
    <w:p w:rsidR="00343DC2" w:rsidRPr="00756840" w:rsidRDefault="00115596" w:rsidP="00115596">
      <w:pPr>
        <w:pStyle w:val="Heading1"/>
        <w:pBdr>
          <w:bottom w:val="none" w:sz="0" w:space="0" w:color="auto"/>
        </w:pBdr>
      </w:pPr>
      <w:bookmarkStart w:id="64" w:name="_Toc419385257"/>
      <w:r>
        <w:t>O</w:t>
      </w:r>
      <w:r w:rsidR="00343DC2" w:rsidRPr="00756840">
        <w:t xml:space="preserve">utcome 1: </w:t>
      </w:r>
      <w:r w:rsidR="001A437A" w:rsidRPr="00756840">
        <w:t>Deconcentrated functions and corresponding resources managed at the assigned level of government</w:t>
      </w:r>
      <w:bookmarkEnd w:id="63"/>
      <w:bookmarkEnd w:id="64"/>
    </w:p>
    <w:p w:rsidR="00B45B32" w:rsidRPr="0096131A" w:rsidRDefault="00154BD8" w:rsidP="00115596">
      <w:pPr>
        <w:spacing w:after="0" w:line="240" w:lineRule="auto"/>
        <w:rPr>
          <w:rFonts w:ascii="Malgun Gothic" w:eastAsia="Malgun Gothic" w:hAnsi="Malgun Gothic" w:cs="Times New Roman"/>
          <w:b/>
          <w:color w:val="FF0000"/>
        </w:rPr>
      </w:pPr>
      <w:r w:rsidRPr="0096131A">
        <w:rPr>
          <w:rFonts w:ascii="Malgun Gothic" w:eastAsia="Malgun Gothic" w:hAnsi="Malgun Gothic" w:cs="Times New Roman"/>
          <w:b/>
        </w:rPr>
        <w:t xml:space="preserve">Four </w:t>
      </w:r>
      <w:r w:rsidR="00343DC2" w:rsidRPr="0096131A">
        <w:rPr>
          <w:rFonts w:ascii="Malgun Gothic" w:eastAsia="Malgun Gothic" w:hAnsi="Malgun Gothic" w:cs="Times New Roman"/>
          <w:b/>
        </w:rPr>
        <w:t xml:space="preserve">outputs will be pursued in </w:t>
      </w:r>
      <w:r w:rsidR="00EA14A2" w:rsidRPr="0096131A">
        <w:rPr>
          <w:rFonts w:ascii="Malgun Gothic" w:eastAsia="Malgun Gothic" w:hAnsi="Malgun Gothic" w:cs="Times New Roman"/>
          <w:b/>
        </w:rPr>
        <w:t>achieve</w:t>
      </w:r>
      <w:r w:rsidR="00343DC2" w:rsidRPr="0096131A">
        <w:rPr>
          <w:rFonts w:ascii="Malgun Gothic" w:eastAsia="Malgun Gothic" w:hAnsi="Malgun Gothic" w:cs="Times New Roman"/>
          <w:b/>
        </w:rPr>
        <w:t xml:space="preserve"> of this outcome:</w:t>
      </w:r>
      <w:bookmarkStart w:id="65" w:name="_Toc227896934"/>
    </w:p>
    <w:p w:rsidR="00B45B32" w:rsidRPr="008F5854" w:rsidRDefault="00B45B32" w:rsidP="00115596">
      <w:pPr>
        <w:pStyle w:val="Heading2"/>
      </w:pPr>
      <w:bookmarkStart w:id="66" w:name="_Toc419385258"/>
      <w:r w:rsidRPr="008F5854">
        <w:t>Output 1.1:</w:t>
      </w:r>
      <w:r w:rsidR="00B42A6A" w:rsidRPr="008F5854">
        <w:t xml:space="preserve"> T</w:t>
      </w:r>
      <w:r w:rsidRPr="008F5854">
        <w:t xml:space="preserve">he </w:t>
      </w:r>
      <w:r w:rsidR="00B42A6A" w:rsidRPr="008F5854">
        <w:t>MACs of the government of L</w:t>
      </w:r>
      <w:r w:rsidRPr="008F5854">
        <w:t xml:space="preserve">iberia tangibly and visibly transfer </w:t>
      </w:r>
      <w:r w:rsidR="00243670" w:rsidRPr="008F5854">
        <w:t>services, decision</w:t>
      </w:r>
      <w:r w:rsidRPr="008F5854">
        <w:t xml:space="preserve"> making and corresponding </w:t>
      </w:r>
      <w:r w:rsidR="00243670" w:rsidRPr="008F5854">
        <w:t>resources to</w:t>
      </w:r>
      <w:r w:rsidRPr="008F5854">
        <w:t xml:space="preserve"> the counties according to the deconcentration strategy.</w:t>
      </w:r>
      <w:bookmarkEnd w:id="66"/>
    </w:p>
    <w:p w:rsidR="00756840" w:rsidRDefault="00243670" w:rsidP="007A1D3C">
      <w:pPr>
        <w:spacing w:after="0" w:line="240" w:lineRule="auto"/>
        <w:rPr>
          <w:rFonts w:ascii="Malgun Gothic" w:eastAsia="Malgun Gothic" w:hAnsi="Malgun Gothic" w:cs="Times New Roman"/>
        </w:rPr>
      </w:pPr>
      <w:r w:rsidRPr="00756840">
        <w:rPr>
          <w:rFonts w:ascii="Malgun Gothic" w:eastAsia="Malgun Gothic" w:hAnsi="Malgun Gothic" w:cs="Times New Roman"/>
        </w:rPr>
        <w:t>The</w:t>
      </w:r>
      <w:r w:rsidR="006C4B86">
        <w:rPr>
          <w:rFonts w:ascii="Malgun Gothic" w:eastAsia="Malgun Gothic" w:hAnsi="Malgun Gothic" w:cs="Times New Roman"/>
        </w:rPr>
        <w:t xml:space="preserve"> </w:t>
      </w:r>
      <w:r w:rsidR="00EB45D3">
        <w:rPr>
          <w:rFonts w:ascii="Malgun Gothic" w:eastAsia="Malgun Gothic" w:hAnsi="Malgun Gothic" w:cs="Times New Roman"/>
        </w:rPr>
        <w:t>E</w:t>
      </w:r>
      <w:r>
        <w:rPr>
          <w:rFonts w:ascii="Malgun Gothic" w:eastAsia="Malgun Gothic" w:hAnsi="Malgun Gothic" w:cs="Times New Roman"/>
        </w:rPr>
        <w:t>bola</w:t>
      </w:r>
      <w:r w:rsidR="006C4B86">
        <w:rPr>
          <w:rFonts w:ascii="Malgun Gothic" w:eastAsia="Malgun Gothic" w:hAnsi="Malgun Gothic" w:cs="Times New Roman"/>
        </w:rPr>
        <w:t xml:space="preserve"> </w:t>
      </w:r>
      <w:r w:rsidR="00EB45D3">
        <w:rPr>
          <w:rFonts w:ascii="Malgun Gothic" w:eastAsia="Malgun Gothic" w:hAnsi="Malgun Gothic" w:cs="Times New Roman"/>
        </w:rPr>
        <w:t xml:space="preserve">outbreak </w:t>
      </w:r>
      <w:r w:rsidR="00C04933">
        <w:rPr>
          <w:rFonts w:ascii="Malgun Gothic" w:eastAsia="Malgun Gothic" w:hAnsi="Malgun Gothic" w:cs="Times New Roman"/>
        </w:rPr>
        <w:t xml:space="preserve">that hit Liberia from </w:t>
      </w:r>
      <w:r w:rsidR="00F325A9">
        <w:rPr>
          <w:rFonts w:ascii="Malgun Gothic" w:eastAsia="Malgun Gothic" w:hAnsi="Malgun Gothic" w:cs="Times New Roman"/>
        </w:rPr>
        <w:t>February,</w:t>
      </w:r>
      <w:r w:rsidR="00C04933">
        <w:rPr>
          <w:rFonts w:ascii="Malgun Gothic" w:eastAsia="Malgun Gothic" w:hAnsi="Malgun Gothic" w:cs="Times New Roman"/>
        </w:rPr>
        <w:t xml:space="preserve"> 2014 was an awakening </w:t>
      </w:r>
      <w:r w:rsidR="00E20EFF">
        <w:rPr>
          <w:rFonts w:ascii="Malgun Gothic" w:eastAsia="Malgun Gothic" w:hAnsi="Malgun Gothic" w:cs="Times New Roman"/>
        </w:rPr>
        <w:t>t</w:t>
      </w:r>
      <w:r w:rsidR="00C04933">
        <w:rPr>
          <w:rFonts w:ascii="Malgun Gothic" w:eastAsia="Malgun Gothic" w:hAnsi="Malgun Gothic" w:cs="Times New Roman"/>
        </w:rPr>
        <w:t>o the extent of centralization of the government, to the exclusion of most of the people, and how little of any development efforts were going into improving the lives of the people in the villages, especially, but also those in the not so affluent parts of Monrovia.  It called to que</w:t>
      </w:r>
      <w:r w:rsidR="00E20EFF">
        <w:rPr>
          <w:rFonts w:ascii="Malgun Gothic" w:eastAsia="Malgun Gothic" w:hAnsi="Malgun Gothic" w:cs="Times New Roman"/>
        </w:rPr>
        <w:t xml:space="preserve">stion the </w:t>
      </w:r>
      <w:r w:rsidR="005F4EEA">
        <w:rPr>
          <w:rFonts w:ascii="Malgun Gothic" w:eastAsia="Malgun Gothic" w:hAnsi="Malgun Gothic" w:cs="Times New Roman"/>
        </w:rPr>
        <w:t xml:space="preserve">12 years of claims of decentralization and improved service </w:t>
      </w:r>
      <w:r>
        <w:rPr>
          <w:rFonts w:ascii="Malgun Gothic" w:eastAsia="Malgun Gothic" w:hAnsi="Malgun Gothic" w:cs="Times New Roman"/>
        </w:rPr>
        <w:t>delivery in</w:t>
      </w:r>
      <w:r w:rsidR="005F4EEA">
        <w:rPr>
          <w:rFonts w:ascii="Malgun Gothic" w:eastAsia="Malgun Gothic" w:hAnsi="Malgun Gothic" w:cs="Times New Roman"/>
        </w:rPr>
        <w:t xml:space="preserve"> the villages and of course, the misappropriation of the </w:t>
      </w:r>
      <w:r w:rsidR="00E20EFF">
        <w:rPr>
          <w:rFonts w:ascii="Malgun Gothic" w:eastAsia="Malgun Gothic" w:hAnsi="Malgun Gothic" w:cs="Times New Roman"/>
        </w:rPr>
        <w:t xml:space="preserve">resources </w:t>
      </w:r>
      <w:r w:rsidR="005F4EEA">
        <w:rPr>
          <w:rFonts w:ascii="Malgun Gothic" w:eastAsia="Malgun Gothic" w:hAnsi="Malgun Gothic" w:cs="Times New Roman"/>
        </w:rPr>
        <w:t xml:space="preserve">that purportedly were spent to do that.  It was glaringly obvious that not only is decision making for all government operations still in Monrovia, but also that all logistics and basic infrastructure is only in Monrovia.  The counties </w:t>
      </w:r>
      <w:r w:rsidR="0003351B">
        <w:rPr>
          <w:rFonts w:ascii="Malgun Gothic" w:eastAsia="Malgun Gothic" w:hAnsi="Malgun Gothic" w:cs="Times New Roman"/>
        </w:rPr>
        <w:t xml:space="preserve">did </w:t>
      </w:r>
      <w:r w:rsidR="005F4EEA">
        <w:rPr>
          <w:rFonts w:ascii="Malgun Gothic" w:eastAsia="Malgun Gothic" w:hAnsi="Malgun Gothic" w:cs="Times New Roman"/>
        </w:rPr>
        <w:t>not</w:t>
      </w:r>
      <w:r w:rsidR="0003351B">
        <w:rPr>
          <w:rFonts w:ascii="Malgun Gothic" w:eastAsia="Malgun Gothic" w:hAnsi="Malgun Gothic" w:cs="Times New Roman"/>
        </w:rPr>
        <w:t xml:space="preserve"> have</w:t>
      </w:r>
      <w:r w:rsidR="005F4EEA">
        <w:rPr>
          <w:rFonts w:ascii="Malgun Gothic" w:eastAsia="Malgun Gothic" w:hAnsi="Malgun Gothic" w:cs="Times New Roman"/>
        </w:rPr>
        <w:t xml:space="preserve"> a single ambulance, no basic gloves (even as they performed basic medical procedures), and worse</w:t>
      </w:r>
      <w:r w:rsidR="0003351B">
        <w:rPr>
          <w:rFonts w:ascii="Malgun Gothic" w:eastAsia="Malgun Gothic" w:hAnsi="Malgun Gothic" w:cs="Times New Roman"/>
        </w:rPr>
        <w:t>,</w:t>
      </w:r>
      <w:r w:rsidR="005F4EEA">
        <w:rPr>
          <w:rFonts w:ascii="Malgun Gothic" w:eastAsia="Malgun Gothic" w:hAnsi="Malgun Gothic" w:cs="Times New Roman"/>
        </w:rPr>
        <w:t xml:space="preserve"> no trained staff to be able to even just recognize the disease.  </w:t>
      </w:r>
      <w:r w:rsidR="0003351B">
        <w:rPr>
          <w:rFonts w:ascii="Malgun Gothic" w:eastAsia="Malgun Gothic" w:hAnsi="Malgun Gothic" w:cs="Times New Roman"/>
        </w:rPr>
        <w:t>I</w:t>
      </w:r>
      <w:r w:rsidR="005F4EEA">
        <w:rPr>
          <w:rFonts w:ascii="Malgun Gothic" w:eastAsia="Malgun Gothic" w:hAnsi="Malgun Gothic" w:cs="Times New Roman"/>
        </w:rPr>
        <w:t xml:space="preserve">t was quickly visible too that the few maybe capable staff who on paper may have been deployed to some counties were in Monrovia due to lack of basic services like education and health for their families, not to talk about decent accommodation. </w:t>
      </w:r>
    </w:p>
    <w:p w:rsidR="005F4EEA" w:rsidRDefault="005F4EEA" w:rsidP="007A1D3C">
      <w:pPr>
        <w:spacing w:after="0" w:line="240" w:lineRule="auto"/>
        <w:rPr>
          <w:rFonts w:ascii="Malgun Gothic" w:eastAsia="Malgun Gothic" w:hAnsi="Malgun Gothic" w:cs="Times New Roman"/>
        </w:rPr>
      </w:pPr>
      <w:r>
        <w:rPr>
          <w:rFonts w:ascii="Malgun Gothic" w:eastAsia="Malgun Gothic" w:hAnsi="Malgun Gothic" w:cs="Times New Roman"/>
        </w:rPr>
        <w:lastRenderedPageBreak/>
        <w:t>Interestingly though</w:t>
      </w:r>
      <w:r w:rsidR="0003351B">
        <w:rPr>
          <w:rFonts w:ascii="Malgun Gothic" w:eastAsia="Malgun Gothic" w:hAnsi="Malgun Gothic" w:cs="Times New Roman"/>
        </w:rPr>
        <w:t>,</w:t>
      </w:r>
      <w:r>
        <w:rPr>
          <w:rFonts w:ascii="Malgun Gothic" w:eastAsia="Malgun Gothic" w:hAnsi="Malgun Gothic" w:cs="Times New Roman"/>
        </w:rPr>
        <w:t xml:space="preserve"> all the 14 MACs that are supposed to provide basic services actually have a presence of some sort or other in all the counties.  So what is not working?</w:t>
      </w:r>
    </w:p>
    <w:p w:rsidR="00722919" w:rsidRDefault="0031770A" w:rsidP="007A1D3C">
      <w:pPr>
        <w:spacing w:after="0" w:line="240" w:lineRule="auto"/>
        <w:rPr>
          <w:rFonts w:ascii="Malgun Gothic" w:eastAsia="Malgun Gothic" w:hAnsi="Malgun Gothic" w:cs="Times New Roman"/>
        </w:rPr>
      </w:pPr>
      <w:r>
        <w:rPr>
          <w:rFonts w:ascii="Malgun Gothic" w:eastAsia="Malgun Gothic" w:hAnsi="Malgun Gothic" w:cs="Times New Roman"/>
        </w:rPr>
        <w:t>Initial research and communication from officials of the MACs reveals that there are t</w:t>
      </w:r>
      <w:r w:rsidR="00722919">
        <w:rPr>
          <w:rFonts w:ascii="Malgun Gothic" w:eastAsia="Malgun Gothic" w:hAnsi="Malgun Gothic" w:cs="Times New Roman"/>
        </w:rPr>
        <w:t xml:space="preserve">hree </w:t>
      </w:r>
      <w:r>
        <w:rPr>
          <w:rFonts w:ascii="Malgun Gothic" w:eastAsia="Malgun Gothic" w:hAnsi="Malgun Gothic" w:cs="Times New Roman"/>
        </w:rPr>
        <w:t xml:space="preserve">(3) major problems:  firstly, while a MAC office premises may indeed exist there is no system of supplies to make any work possible.  No papers, </w:t>
      </w:r>
      <w:r w:rsidR="00722919">
        <w:rPr>
          <w:rFonts w:ascii="Malgun Gothic" w:eastAsia="Malgun Gothic" w:hAnsi="Malgun Gothic" w:cs="Times New Roman"/>
        </w:rPr>
        <w:t xml:space="preserve">no scratch card for telephone, no </w:t>
      </w:r>
      <w:r>
        <w:rPr>
          <w:rFonts w:ascii="Malgun Gothic" w:eastAsia="Malgun Gothic" w:hAnsi="Malgun Gothic" w:cs="Times New Roman"/>
        </w:rPr>
        <w:t>electricity or transport to get anything done; secondly, and probably most serious staff have to go for 3 to 9 months without any salary and have to find other ways of making a living.  Some resort to farming or market business.  Collecting any salary means a trip to Monrovia which can take up to 3 weeks at a time before they are paid.  In some instances for the staff to get paid, they must pay someone an incentive of some sort.  All the time they are away, no service is being provided – imagine if this is a school teacher! The third challenge is that</w:t>
      </w:r>
      <w:r w:rsidR="003700D7">
        <w:rPr>
          <w:rFonts w:ascii="Malgun Gothic" w:eastAsia="Malgun Gothic" w:hAnsi="Malgun Gothic" w:cs="Times New Roman"/>
        </w:rPr>
        <w:t xml:space="preserve"> the </w:t>
      </w:r>
      <w:r w:rsidR="0096131A">
        <w:rPr>
          <w:rFonts w:ascii="Malgun Gothic" w:eastAsia="Malgun Gothic" w:hAnsi="Malgun Gothic" w:cs="Times New Roman"/>
        </w:rPr>
        <w:t>staff in the counties is</w:t>
      </w:r>
      <w:r w:rsidR="003700D7">
        <w:rPr>
          <w:rFonts w:ascii="Malgun Gothic" w:eastAsia="Malgun Gothic" w:hAnsi="Malgun Gothic" w:cs="Times New Roman"/>
        </w:rPr>
        <w:t xml:space="preserve"> not connected to any part of the government out there.  They are isolated and try to provide services in a “silo”. T</w:t>
      </w:r>
      <w:r w:rsidR="00722919">
        <w:rPr>
          <w:rFonts w:ascii="Malgun Gothic" w:eastAsia="Malgun Gothic" w:hAnsi="Malgun Gothic" w:cs="Times New Roman"/>
        </w:rPr>
        <w:t xml:space="preserve">he people with any authority to change the situation on the ground are in Monrovia. </w:t>
      </w:r>
    </w:p>
    <w:p w:rsidR="00722919" w:rsidRDefault="00820040" w:rsidP="007A1D3C">
      <w:pPr>
        <w:spacing w:after="0" w:line="240" w:lineRule="auto"/>
        <w:rPr>
          <w:rFonts w:ascii="Malgun Gothic" w:eastAsia="Malgun Gothic" w:hAnsi="Malgun Gothic" w:cs="Times New Roman"/>
        </w:rPr>
      </w:pPr>
      <w:r>
        <w:rPr>
          <w:rFonts w:ascii="Malgun Gothic" w:eastAsia="Malgun Gothic" w:hAnsi="Malgun Gothic" w:cs="Times New Roman"/>
        </w:rPr>
        <w:t>LDSP will develop a menu (list) of services that should be deconcentrated, incrementally and then working closely with the mother MACs in Monrovia will support negotiations and provide technical guidance on how to effect successful deconcentration of the selected service.  To address some of the challenges</w:t>
      </w:r>
      <w:r w:rsidR="00722919">
        <w:rPr>
          <w:rFonts w:ascii="Malgun Gothic" w:eastAsia="Malgun Gothic" w:hAnsi="Malgun Gothic" w:cs="Times New Roman"/>
        </w:rPr>
        <w:t xml:space="preserve"> LDSP </w:t>
      </w:r>
      <w:r>
        <w:rPr>
          <w:rFonts w:ascii="Malgun Gothic" w:eastAsia="Malgun Gothic" w:hAnsi="Malgun Gothic" w:cs="Times New Roman"/>
        </w:rPr>
        <w:t>will</w:t>
      </w:r>
      <w:r w:rsidR="00722919">
        <w:rPr>
          <w:rFonts w:ascii="Malgun Gothic" w:eastAsia="Malgun Gothic" w:hAnsi="Malgun Gothic" w:cs="Times New Roman"/>
        </w:rPr>
        <w:t xml:space="preserve"> provide seed money for set-up of office space under the management of the County Superintendent thus answering into the problem of basic supplies and coordination.  The program will also have a strong advocacy approach to address systemic issues like salaries and transport.  Already both Ministry of Finance and Development Planning and the Ministry of Transport are part of the 14 MACs on the program.</w:t>
      </w:r>
    </w:p>
    <w:p w:rsidR="0003351B" w:rsidRDefault="003700D7" w:rsidP="007A1D3C">
      <w:pPr>
        <w:spacing w:after="0" w:line="240" w:lineRule="auto"/>
        <w:rPr>
          <w:rFonts w:ascii="Malgun Gothic" w:eastAsia="Malgun Gothic" w:hAnsi="Malgun Gothic" w:cs="Times New Roman"/>
        </w:rPr>
      </w:pPr>
      <w:r>
        <w:rPr>
          <w:rFonts w:ascii="Malgun Gothic" w:eastAsia="Malgun Gothic" w:hAnsi="Malgun Gothic" w:cs="Times New Roman"/>
        </w:rPr>
        <w:t>What LDSP will devote its activities to provide, is a system of creating a government unit in the counties which can them illustrate success in a coordinated manner.  To spread the cost and increase the numbers of services actually deconcentrated successfully LDSP will seek partnership with other UN agencies, donors and NGOs that may be working in the sectors already.  For example UNICEF has indicated an interest in registration of births, as a possible area of their interest.</w:t>
      </w:r>
    </w:p>
    <w:p w:rsidR="00722919" w:rsidRDefault="00722919" w:rsidP="007A1D3C">
      <w:pPr>
        <w:spacing w:after="0" w:line="240" w:lineRule="auto"/>
        <w:rPr>
          <w:rFonts w:ascii="Malgun Gothic" w:eastAsia="Malgun Gothic" w:hAnsi="Malgun Gothic" w:cs="Times New Roman"/>
        </w:rPr>
      </w:pPr>
      <w:r>
        <w:rPr>
          <w:rFonts w:ascii="Malgun Gothic" w:eastAsia="Malgun Gothic" w:hAnsi="Malgun Gothic" w:cs="Times New Roman"/>
        </w:rPr>
        <w:lastRenderedPageBreak/>
        <w:t>If the program is success</w:t>
      </w:r>
      <w:r w:rsidR="00F325A9">
        <w:rPr>
          <w:rFonts w:ascii="Malgun Gothic" w:eastAsia="Malgun Gothic" w:hAnsi="Malgun Gothic" w:cs="Times New Roman"/>
        </w:rPr>
        <w:t>ful</w:t>
      </w:r>
      <w:r>
        <w:rPr>
          <w:rFonts w:ascii="Malgun Gothic" w:eastAsia="Malgun Gothic" w:hAnsi="Malgun Gothic" w:cs="Times New Roman"/>
        </w:rPr>
        <w:t xml:space="preserve">, at the end of 2015 </w:t>
      </w:r>
      <w:r w:rsidR="00A70D09">
        <w:rPr>
          <w:rFonts w:ascii="Malgun Gothic" w:eastAsia="Malgun Gothic" w:hAnsi="Malgun Gothic" w:cs="Times New Roman"/>
        </w:rPr>
        <w:t>a selected number of services will be present in each of the</w:t>
      </w:r>
      <w:r>
        <w:rPr>
          <w:rFonts w:ascii="Malgun Gothic" w:eastAsia="Malgun Gothic" w:hAnsi="Malgun Gothic" w:cs="Times New Roman"/>
        </w:rPr>
        <w:t xml:space="preserve"> 15 counties </w:t>
      </w:r>
      <w:r w:rsidR="00A70D09">
        <w:rPr>
          <w:rFonts w:ascii="Malgun Gothic" w:eastAsia="Malgun Gothic" w:hAnsi="Malgun Gothic" w:cs="Times New Roman"/>
        </w:rPr>
        <w:t xml:space="preserve">in a functional and sustainable way.  </w:t>
      </w:r>
      <w:r w:rsidR="0003351B">
        <w:rPr>
          <w:rFonts w:ascii="Malgun Gothic" w:eastAsia="Malgun Gothic" w:hAnsi="Malgun Gothic" w:cs="Times New Roman"/>
        </w:rPr>
        <w:t>LDSP will be responsive to the reality that the counties have different circumstances and needs and</w:t>
      </w:r>
      <w:r w:rsidR="00A70D09">
        <w:rPr>
          <w:rFonts w:ascii="Malgun Gothic" w:eastAsia="Malgun Gothic" w:hAnsi="Malgun Gothic" w:cs="Times New Roman"/>
        </w:rPr>
        <w:t xml:space="preserve"> therefore different counties may need different services</w:t>
      </w:r>
      <w:r w:rsidR="0003351B">
        <w:rPr>
          <w:rFonts w:ascii="Malgun Gothic" w:eastAsia="Malgun Gothic" w:hAnsi="Malgun Gothic" w:cs="Times New Roman"/>
        </w:rPr>
        <w:t xml:space="preserve"> at the end of 2015.</w:t>
      </w:r>
    </w:p>
    <w:p w:rsidR="0031770A" w:rsidRPr="00756840" w:rsidRDefault="0031770A" w:rsidP="007A1D3C">
      <w:pPr>
        <w:spacing w:after="0" w:line="240" w:lineRule="auto"/>
        <w:rPr>
          <w:rFonts w:ascii="Malgun Gothic" w:eastAsia="Malgun Gothic" w:hAnsi="Malgun Gothic" w:cs="Times New Roman"/>
        </w:rPr>
      </w:pPr>
    </w:p>
    <w:p w:rsidR="00B45B32" w:rsidRPr="00A81EFC" w:rsidRDefault="00A70D09" w:rsidP="00B34D4F">
      <w:pPr>
        <w:pStyle w:val="Heading2"/>
      </w:pPr>
      <w:bookmarkStart w:id="67" w:name="_Toc419385259"/>
      <w:r w:rsidRPr="00A81EFC">
        <w:t>Output 1.2: E</w:t>
      </w:r>
      <w:r w:rsidR="00B45B32" w:rsidRPr="00A81EFC">
        <w:t xml:space="preserve">nhanced coordination, sharing and pooling of resources across units of </w:t>
      </w:r>
      <w:r w:rsidR="00243670">
        <w:t>MACs</w:t>
      </w:r>
      <w:r w:rsidR="00B45B32" w:rsidRPr="00A81EFC">
        <w:t xml:space="preserve"> at the county level achieved</w:t>
      </w:r>
      <w:bookmarkEnd w:id="67"/>
    </w:p>
    <w:p w:rsidR="00A70D09" w:rsidRPr="00A70D09" w:rsidRDefault="00A70D09" w:rsidP="00A81EFC">
      <w:pPr>
        <w:spacing w:after="0" w:line="240" w:lineRule="auto"/>
        <w:jc w:val="left"/>
        <w:rPr>
          <w:rFonts w:ascii="Malgun Gothic" w:eastAsia="Malgun Gothic" w:hAnsi="Malgun Gothic" w:cs="Times New Roman"/>
        </w:rPr>
      </w:pPr>
      <w:r>
        <w:rPr>
          <w:rFonts w:ascii="Malgun Gothic" w:eastAsia="Malgun Gothic" w:hAnsi="Malgun Gothic" w:cs="Times New Roman"/>
        </w:rPr>
        <w:t>To make the services deconcentrated under Output 1.1 sustainable</w:t>
      </w:r>
      <w:r w:rsidR="003700D7">
        <w:rPr>
          <w:rFonts w:ascii="Malgun Gothic" w:eastAsia="Malgun Gothic" w:hAnsi="Malgun Gothic" w:cs="Times New Roman"/>
        </w:rPr>
        <w:t xml:space="preserve">, LDSP will focus on creating </w:t>
      </w:r>
      <w:r w:rsidR="0096131A">
        <w:rPr>
          <w:rFonts w:ascii="Malgun Gothic" w:eastAsia="Malgun Gothic" w:hAnsi="Malgun Gothic" w:cs="Times New Roman"/>
        </w:rPr>
        <w:t>COUNTY SERVICE CENTER</w:t>
      </w:r>
      <w:r w:rsidR="003700D7">
        <w:rPr>
          <w:rFonts w:ascii="Malgun Gothic" w:eastAsia="Malgun Gothic" w:hAnsi="Malgun Gothic" w:cs="Times New Roman"/>
        </w:rPr>
        <w:t xml:space="preserve"> in all the counties.  Tangibly this will mean strengthening the office of the County Superintendent to be able to coordinate all the service providing units.  Coordination will entail shared office space (</w:t>
      </w:r>
      <w:r w:rsidR="004409C8">
        <w:rPr>
          <w:rFonts w:ascii="Malgun Gothic" w:eastAsia="Malgun Gothic" w:hAnsi="Malgun Gothic" w:cs="Times New Roman"/>
        </w:rPr>
        <w:t>a</w:t>
      </w:r>
      <w:r w:rsidR="003700D7">
        <w:rPr>
          <w:rFonts w:ascii="Malgun Gothic" w:eastAsia="Malgun Gothic" w:hAnsi="Malgun Gothic" w:cs="Times New Roman"/>
        </w:rPr>
        <w:t>s preferred w</w:t>
      </w:r>
      <w:r w:rsidR="004409C8">
        <w:rPr>
          <w:rFonts w:ascii="Malgun Gothic" w:eastAsia="Malgun Gothic" w:hAnsi="Malgun Gothic" w:cs="Times New Roman"/>
        </w:rPr>
        <w:t>h</w:t>
      </w:r>
      <w:r w:rsidR="003700D7">
        <w:rPr>
          <w:rFonts w:ascii="Malgun Gothic" w:eastAsia="Malgun Gothic" w:hAnsi="Malgun Gothic" w:cs="Times New Roman"/>
        </w:rPr>
        <w:t>ere possible)</w:t>
      </w:r>
      <w:r w:rsidR="004409C8">
        <w:rPr>
          <w:rFonts w:ascii="Malgun Gothic" w:eastAsia="Malgun Gothic" w:hAnsi="Malgun Gothic" w:cs="Times New Roman"/>
        </w:rPr>
        <w:t xml:space="preserve">, share logistics like generators and vehicles, </w:t>
      </w:r>
      <w:r w:rsidR="003700D7">
        <w:rPr>
          <w:rFonts w:ascii="Malgun Gothic" w:eastAsia="Malgun Gothic" w:hAnsi="Malgun Gothic" w:cs="Times New Roman"/>
        </w:rPr>
        <w:t>regular meetings together</w:t>
      </w:r>
      <w:r w:rsidR="004409C8">
        <w:rPr>
          <w:rFonts w:ascii="Malgun Gothic" w:eastAsia="Malgun Gothic" w:hAnsi="Malgun Gothic" w:cs="Times New Roman"/>
        </w:rPr>
        <w:t xml:space="preserve"> and eventually a share work plan.  Advocacy efforts will be intensified to have each MAC disaggregate its budget to show the amount of money that will go to each county each year so that the county officials know what they have to work and therefore what services are possible.  The goal is to have the Ministry of Finance transfer the money earmarked for the County to be transferred directly to the county.  Capacity building on public financial management for the county is a priority for LDSP, to make sure that the when funds are transferred they can be managed professionally.</w:t>
      </w:r>
      <w:r w:rsidR="004409C8">
        <w:rPr>
          <w:rFonts w:ascii="Malgun Gothic" w:eastAsia="Malgun Gothic" w:hAnsi="Malgun Gothic" w:cs="Times New Roman"/>
        </w:rPr>
        <w:br/>
        <w:t>The Ministry of Finance and Development Planning seems to be warm to this idea.</w:t>
      </w:r>
      <w:r w:rsidR="001A7346">
        <w:rPr>
          <w:rFonts w:ascii="Malgun Gothic" w:eastAsia="Malgun Gothic" w:hAnsi="Malgun Gothic" w:cs="Times New Roman"/>
        </w:rPr>
        <w:t xml:space="preserve">  The program will liaise with the Internal Audit Agency, Public Procurement, and Concession Commission, the General Auditing Commission and Liberia Anti-Corruption Commission to </w:t>
      </w:r>
      <w:r w:rsidR="00F37461">
        <w:rPr>
          <w:rFonts w:ascii="Malgun Gothic" w:eastAsia="Malgun Gothic" w:hAnsi="Malgun Gothic" w:cs="Times New Roman"/>
        </w:rPr>
        <w:t>ensure that systems of transparency are integral to the deconcentration of services.</w:t>
      </w:r>
    </w:p>
    <w:p w:rsidR="004409C8" w:rsidRDefault="004409C8" w:rsidP="007A1D3C">
      <w:pPr>
        <w:spacing w:after="0" w:line="240" w:lineRule="auto"/>
        <w:rPr>
          <w:rFonts w:ascii="Malgun Gothic" w:eastAsia="Malgun Gothic" w:hAnsi="Malgun Gothic" w:cs="Times New Roman"/>
        </w:rPr>
      </w:pPr>
    </w:p>
    <w:p w:rsidR="00B45B32" w:rsidRPr="00A81EFC" w:rsidRDefault="005B3053" w:rsidP="00B34D4F">
      <w:pPr>
        <w:pStyle w:val="Heading2"/>
      </w:pPr>
      <w:bookmarkStart w:id="68" w:name="_Toc419385260"/>
      <w:r w:rsidRPr="00A81EFC">
        <w:t>Output 1.3: I</w:t>
      </w:r>
      <w:r w:rsidR="00B45B32" w:rsidRPr="00A81EFC">
        <w:t>mproved infrastructure</w:t>
      </w:r>
      <w:r w:rsidR="00E302CF">
        <w:t xml:space="preserve"> of county service centers </w:t>
      </w:r>
      <w:r w:rsidR="00B45B32" w:rsidRPr="00A81EFC">
        <w:t>to support the deconcentration process</w:t>
      </w:r>
      <w:bookmarkEnd w:id="68"/>
    </w:p>
    <w:p w:rsidR="000A5A6F" w:rsidRDefault="004409C8" w:rsidP="007A1D3C">
      <w:pPr>
        <w:spacing w:after="0" w:line="240" w:lineRule="auto"/>
        <w:rPr>
          <w:rFonts w:ascii="Malgun Gothic" w:eastAsia="Malgun Gothic" w:hAnsi="Malgun Gothic" w:cs="Times New Roman"/>
        </w:rPr>
      </w:pPr>
      <w:r>
        <w:rPr>
          <w:rFonts w:ascii="Malgun Gothic" w:eastAsia="Malgun Gothic" w:hAnsi="Malgun Gothic" w:cs="Times New Roman"/>
        </w:rPr>
        <w:t>To achieve the</w:t>
      </w:r>
      <w:r w:rsidR="005B3053">
        <w:rPr>
          <w:rFonts w:ascii="Malgun Gothic" w:eastAsia="Malgun Gothic" w:hAnsi="Malgun Gothic" w:cs="Times New Roman"/>
        </w:rPr>
        <w:t xml:space="preserve"> desired “center of government” configuration, it may be necessary to invest in refurbishing of office space</w:t>
      </w:r>
      <w:r w:rsidR="000A5A6F">
        <w:rPr>
          <w:rFonts w:ascii="Malgun Gothic" w:eastAsia="Malgun Gothic" w:hAnsi="Malgun Gothic" w:cs="Times New Roman"/>
        </w:rPr>
        <w:t xml:space="preserve"> and purchasing of logistical support.  It has been suggested that as UNMIL is drawing down efforts will be made to request them to </w:t>
      </w:r>
      <w:r w:rsidR="000A5A6F">
        <w:rPr>
          <w:rFonts w:ascii="Malgun Gothic" w:eastAsia="Malgun Gothic" w:hAnsi="Malgun Gothic" w:cs="Times New Roman"/>
        </w:rPr>
        <w:lastRenderedPageBreak/>
        <w:t xml:space="preserve">donate some of their prefabricated buildings to provide additional office space and probably even initial housing for county staff.  </w:t>
      </w:r>
    </w:p>
    <w:p w:rsidR="004409C8" w:rsidRPr="004409C8" w:rsidRDefault="000A5A6F"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The government is interested and committed to finding a more sustainable way of providing long term and sustainable accommodation for county staff.  Some suggestions have been made to approach the highest offices in the country to earmark a percentage of the CDF and or SDF funds allocated to each county to construction of the accommodation.  If this is achieved, not only will the staff be able to live in their duty station, but also the county can generate some revenue because the staff will be required to pay, albeit a subsidized rate, for living in the accommodation. </w:t>
      </w:r>
    </w:p>
    <w:p w:rsidR="0010655B" w:rsidRPr="00A81EFC" w:rsidRDefault="00F37461" w:rsidP="00B34D4F">
      <w:pPr>
        <w:pStyle w:val="Heading2"/>
      </w:pPr>
      <w:bookmarkStart w:id="69" w:name="_Toc419385261"/>
      <w:r w:rsidRPr="00A81EFC">
        <w:t>Output 1.4: C</w:t>
      </w:r>
      <w:r w:rsidR="00B45B32" w:rsidRPr="00A81EFC">
        <w:t xml:space="preserve">itizens are </w:t>
      </w:r>
      <w:r w:rsidRPr="00A81EFC">
        <w:t xml:space="preserve">organized and </w:t>
      </w:r>
      <w:r w:rsidR="00B45B32" w:rsidRPr="00A81EFC">
        <w:t xml:space="preserve">informed </w:t>
      </w:r>
      <w:r w:rsidRPr="00A81EFC">
        <w:t>to participate in the deconcentration process</w:t>
      </w:r>
      <w:bookmarkStart w:id="70" w:name="_Toc221851522"/>
      <w:bookmarkEnd w:id="65"/>
      <w:r w:rsidRPr="00A81EFC">
        <w:t>.</w:t>
      </w:r>
      <w:bookmarkEnd w:id="69"/>
    </w:p>
    <w:p w:rsidR="004409C8" w:rsidRDefault="000A5A6F"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The only valid </w:t>
      </w:r>
      <w:r w:rsidR="00243670">
        <w:rPr>
          <w:rFonts w:ascii="Malgun Gothic" w:eastAsia="Malgun Gothic" w:hAnsi="Malgun Gothic" w:cs="Times New Roman"/>
        </w:rPr>
        <w:t>barometer for service delivery is</w:t>
      </w:r>
      <w:r w:rsidR="005F1EFC">
        <w:rPr>
          <w:rFonts w:ascii="Malgun Gothic" w:eastAsia="Malgun Gothic" w:hAnsi="Malgun Gothic" w:cs="Times New Roman"/>
        </w:rPr>
        <w:t xml:space="preserve"> the people in the communities that the services are supposed to reach.  LDSP will maintain </w:t>
      </w:r>
      <w:r w:rsidR="008F74D9">
        <w:rPr>
          <w:rFonts w:ascii="Malgun Gothic" w:eastAsia="Malgun Gothic" w:hAnsi="Malgun Gothic" w:cs="Times New Roman"/>
        </w:rPr>
        <w:t>a robust information and engagement campaign to make sure that citizens are informed of planned developments and given an opportunity to inform the decisions.</w:t>
      </w:r>
    </w:p>
    <w:p w:rsidR="008F74D9" w:rsidRPr="004409C8" w:rsidRDefault="008F74D9"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At regular intervals LDSP will conduct citizen perceptions surveys and other </w:t>
      </w:r>
      <w:r w:rsidR="003D4DC1">
        <w:rPr>
          <w:rFonts w:ascii="Malgun Gothic" w:eastAsia="Malgun Gothic" w:hAnsi="Malgun Gothic" w:cs="Times New Roman"/>
        </w:rPr>
        <w:t>innovative mechanisms</w:t>
      </w:r>
      <w:r>
        <w:rPr>
          <w:rFonts w:ascii="Malgun Gothic" w:eastAsia="Malgun Gothic" w:hAnsi="Malgun Gothic" w:cs="Times New Roman"/>
        </w:rPr>
        <w:t xml:space="preserve"> to benchmark and measure the true impact of the program.</w:t>
      </w:r>
    </w:p>
    <w:p w:rsidR="00CF5A7C" w:rsidRDefault="00CF5A7C" w:rsidP="007A1D3C">
      <w:pPr>
        <w:spacing w:after="0" w:line="240" w:lineRule="auto"/>
        <w:rPr>
          <w:rFonts w:ascii="Malgun Gothic" w:eastAsia="Malgun Gothic" w:hAnsi="Malgun Gothic"/>
          <w:b/>
        </w:rPr>
      </w:pPr>
    </w:p>
    <w:p w:rsidR="0010655B" w:rsidRPr="00A81EFC" w:rsidRDefault="00343DC2" w:rsidP="00A81EFC">
      <w:pPr>
        <w:pStyle w:val="Heading1"/>
      </w:pPr>
      <w:bookmarkStart w:id="71" w:name="_Toc419385262"/>
      <w:r w:rsidRPr="00A81EFC">
        <w:t xml:space="preserve">Outcome 2: </w:t>
      </w:r>
      <w:r w:rsidR="000B5486" w:rsidRPr="00A81EFC">
        <w:t>S</w:t>
      </w:r>
      <w:r w:rsidR="00B45B32" w:rsidRPr="00A81EFC">
        <w:t>ervice delivery and accountability of local governments</w:t>
      </w:r>
      <w:r w:rsidR="000B5486" w:rsidRPr="00A81EFC">
        <w:t xml:space="preserve"> is </w:t>
      </w:r>
      <w:r w:rsidR="00A81EFC" w:rsidRPr="00A81EFC">
        <w:t>improved</w:t>
      </w:r>
      <w:bookmarkEnd w:id="71"/>
    </w:p>
    <w:p w:rsidR="0010655B" w:rsidRPr="00E05E5C" w:rsidRDefault="00A51382" w:rsidP="00B34D4F">
      <w:pPr>
        <w:pStyle w:val="Heading2"/>
      </w:pPr>
      <w:bookmarkStart w:id="72" w:name="_Toc419385263"/>
      <w:r w:rsidRPr="00E05E5C">
        <w:t>Output 2.1</w:t>
      </w:r>
      <w:r w:rsidR="00994CDB">
        <w:t>a</w:t>
      </w:r>
      <w:r w:rsidRPr="00E05E5C">
        <w:t xml:space="preserve">: </w:t>
      </w:r>
      <w:r w:rsidR="00E302CF" w:rsidRPr="00E302CF">
        <w:t>Capacity for participatory planning, budgeting and managing of development funds as well as revenue collection strengthened with focus on marginalized groups.</w:t>
      </w:r>
      <w:bookmarkEnd w:id="72"/>
    </w:p>
    <w:p w:rsidR="00AF016F" w:rsidRDefault="00C62905" w:rsidP="00AF016F">
      <w:pPr>
        <w:spacing w:after="0" w:line="240" w:lineRule="auto"/>
        <w:rPr>
          <w:rFonts w:ascii="Malgun Gothic" w:eastAsia="Malgun Gothic" w:hAnsi="Malgun Gothic"/>
        </w:rPr>
      </w:pPr>
      <w:r w:rsidRPr="00E05E5C">
        <w:rPr>
          <w:rFonts w:ascii="Malgun Gothic" w:eastAsia="Malgun Gothic" w:hAnsi="Malgun Gothic"/>
        </w:rPr>
        <w:t>This output will focus on the pre</w:t>
      </w:r>
      <w:r w:rsidR="00A53B27">
        <w:rPr>
          <w:rFonts w:ascii="Malgun Gothic" w:eastAsia="Malgun Gothic" w:hAnsi="Malgun Gothic"/>
        </w:rPr>
        <w:t>paring the county government’s</w:t>
      </w:r>
      <w:r w:rsidR="00347B3D" w:rsidRPr="00E05E5C">
        <w:rPr>
          <w:rFonts w:ascii="Malgun Gothic" w:eastAsia="Malgun Gothic" w:hAnsi="Malgun Gothic"/>
        </w:rPr>
        <w:t xml:space="preserve"> participatory development systems which have an efficient supply side and a strong demand side.  Essentially as the MACs in Outcome 1 are bringing the services closer to the people, the local administration will gain its legitimacy and validity from the citizens if the services are delivered efficiently and transparently. </w:t>
      </w:r>
      <w:r w:rsidR="00B4498E" w:rsidRPr="00E05E5C">
        <w:rPr>
          <w:rFonts w:ascii="Malgun Gothic" w:eastAsia="Malgun Gothic" w:hAnsi="Malgun Gothic"/>
        </w:rPr>
        <w:t>In a coordinated approach Output 2.</w:t>
      </w:r>
      <w:r w:rsidR="009D1271" w:rsidRPr="00E05E5C">
        <w:rPr>
          <w:rFonts w:ascii="Malgun Gothic" w:eastAsia="Malgun Gothic" w:hAnsi="Malgun Gothic"/>
        </w:rPr>
        <w:t>3</w:t>
      </w:r>
      <w:r w:rsidR="00B4498E" w:rsidRPr="00E05E5C">
        <w:rPr>
          <w:rFonts w:ascii="Malgun Gothic" w:eastAsia="Malgun Gothic" w:hAnsi="Malgun Gothic"/>
        </w:rPr>
        <w:t xml:space="preserve"> below, will support the development of s</w:t>
      </w:r>
      <w:r w:rsidR="00347B3D" w:rsidRPr="00E05E5C">
        <w:rPr>
          <w:rFonts w:ascii="Malgun Gothic" w:eastAsia="Malgun Gothic" w:hAnsi="Malgun Gothic"/>
        </w:rPr>
        <w:t xml:space="preserve">ystems for citizen participation and </w:t>
      </w:r>
      <w:r w:rsidR="00E17B43" w:rsidRPr="00E05E5C">
        <w:rPr>
          <w:rFonts w:ascii="Malgun Gothic" w:eastAsia="Malgun Gothic" w:hAnsi="Malgun Gothic"/>
        </w:rPr>
        <w:t>accountability</w:t>
      </w:r>
      <w:r w:rsidR="00347B3D" w:rsidRPr="00E05E5C">
        <w:rPr>
          <w:rFonts w:ascii="Malgun Gothic" w:eastAsia="Malgun Gothic" w:hAnsi="Malgun Gothic"/>
        </w:rPr>
        <w:t xml:space="preserve"> w</w:t>
      </w:r>
      <w:r w:rsidR="00B4498E" w:rsidRPr="00E05E5C">
        <w:rPr>
          <w:rFonts w:ascii="Malgun Gothic" w:eastAsia="Malgun Gothic" w:hAnsi="Malgun Gothic"/>
        </w:rPr>
        <w:t>hile this output will support</w:t>
      </w:r>
      <w:r w:rsidR="00E17B43" w:rsidRPr="00E05E5C">
        <w:rPr>
          <w:rFonts w:ascii="Malgun Gothic" w:eastAsia="Malgun Gothic" w:hAnsi="Malgun Gothic"/>
        </w:rPr>
        <w:t xml:space="preserve"> systems to increase the efficiency of the government.  </w:t>
      </w:r>
      <w:r w:rsidR="009F15E0" w:rsidRPr="00E05E5C">
        <w:rPr>
          <w:rFonts w:ascii="Malgun Gothic" w:eastAsia="Malgun Gothic" w:hAnsi="Malgun Gothic"/>
        </w:rPr>
        <w:t xml:space="preserve">Embryonic understanding of the relationship of rights and duties for </w:t>
      </w:r>
      <w:r w:rsidR="009F15E0" w:rsidRPr="00E05E5C">
        <w:rPr>
          <w:rFonts w:ascii="Malgun Gothic" w:eastAsia="Malgun Gothic" w:hAnsi="Malgun Gothic"/>
        </w:rPr>
        <w:lastRenderedPageBreak/>
        <w:t xml:space="preserve">both government and citizens to collect and to pay taxes in return for services will </w:t>
      </w:r>
      <w:r w:rsidR="00AF016F">
        <w:rPr>
          <w:rFonts w:ascii="Malgun Gothic" w:eastAsia="Malgun Gothic" w:hAnsi="Malgun Gothic"/>
        </w:rPr>
        <w:t>begin to be planted.</w:t>
      </w:r>
    </w:p>
    <w:p w:rsidR="009F15E0" w:rsidRPr="00AF016F" w:rsidRDefault="00FB03FD" w:rsidP="00AF016F">
      <w:pPr>
        <w:spacing w:after="0" w:line="240" w:lineRule="auto"/>
        <w:rPr>
          <w:rFonts w:ascii="Malgun Gothic" w:eastAsia="Malgun Gothic" w:hAnsi="Malgun Gothic"/>
        </w:rPr>
      </w:pPr>
      <w:r w:rsidRPr="00E05E5C">
        <w:rPr>
          <w:rFonts w:ascii="Malgun Gothic" w:eastAsia="Malgun Gothic" w:hAnsi="Malgun Gothic" w:cs="Times New Roman"/>
          <w:bCs/>
          <w:color w:val="000000"/>
        </w:rPr>
        <w:t>The top-down planning process and development interventions followed by the GoL have contributed to significant gender disparity, social exclusion</w:t>
      </w:r>
      <w:r w:rsidR="001964AA">
        <w:rPr>
          <w:rFonts w:ascii="Malgun Gothic" w:eastAsia="Malgun Gothic" w:hAnsi="Malgun Gothic" w:cs="Times New Roman"/>
          <w:bCs/>
          <w:color w:val="000000"/>
        </w:rPr>
        <w:t>,</w:t>
      </w:r>
      <w:r w:rsidRPr="00E05E5C">
        <w:rPr>
          <w:rFonts w:ascii="Malgun Gothic" w:eastAsia="Malgun Gothic" w:hAnsi="Malgun Gothic" w:cs="Times New Roman"/>
          <w:bCs/>
          <w:color w:val="000000"/>
        </w:rPr>
        <w:t xml:space="preserve"> and inequalities in Liberia.  </w:t>
      </w:r>
      <w:r w:rsidR="009F15E0" w:rsidRPr="00E05E5C">
        <w:rPr>
          <w:rFonts w:ascii="Malgun Gothic" w:eastAsia="Malgun Gothic" w:hAnsi="Malgun Gothic" w:cs="Times New Roman"/>
          <w:bCs/>
          <w:color w:val="000000"/>
        </w:rPr>
        <w:t>C</w:t>
      </w:r>
      <w:r w:rsidRPr="00E05E5C">
        <w:rPr>
          <w:rFonts w:ascii="Malgun Gothic" w:eastAsia="Malgun Gothic" w:hAnsi="Malgun Gothic" w:cs="Times New Roman"/>
          <w:bCs/>
          <w:color w:val="000000"/>
        </w:rPr>
        <w:t xml:space="preserve">ommunity driven participatory planning and budgeting will lay the foundation for a need-based and demand-driven planning and formulation of development programs for </w:t>
      </w:r>
      <w:r w:rsidR="00697526" w:rsidRPr="00E05E5C">
        <w:rPr>
          <w:rFonts w:ascii="Malgun Gothic" w:eastAsia="Malgun Gothic" w:hAnsi="Malgun Gothic" w:cs="Times New Roman"/>
          <w:bCs/>
          <w:color w:val="000000"/>
        </w:rPr>
        <w:t xml:space="preserve">the counties, </w:t>
      </w:r>
      <w:r w:rsidRPr="00E05E5C">
        <w:rPr>
          <w:rFonts w:ascii="Malgun Gothic" w:eastAsia="Malgun Gothic" w:hAnsi="Malgun Gothic" w:cs="Times New Roman"/>
          <w:bCs/>
          <w:color w:val="000000"/>
        </w:rPr>
        <w:t>districts, cities and counties progressively, including all available development resources and harmonizing the implementation procedures to promote local ownership and leadership of development</w:t>
      </w:r>
      <w:r w:rsidR="001964AA">
        <w:rPr>
          <w:rFonts w:ascii="Malgun Gothic" w:eastAsia="Malgun Gothic" w:hAnsi="Malgun Gothic" w:cs="Times New Roman"/>
          <w:bCs/>
          <w:color w:val="000000"/>
        </w:rPr>
        <w:t>,</w:t>
      </w:r>
      <w:r w:rsidRPr="00E05E5C">
        <w:rPr>
          <w:rFonts w:ascii="Malgun Gothic" w:eastAsia="Malgun Gothic" w:hAnsi="Malgun Gothic" w:cs="Times New Roman"/>
          <w:bCs/>
          <w:color w:val="000000"/>
        </w:rPr>
        <w:t xml:space="preserve"> and ensure   sustainability. </w:t>
      </w:r>
      <w:r w:rsidR="009F15E0" w:rsidRPr="00E05E5C">
        <w:rPr>
          <w:rFonts w:ascii="Malgun Gothic" w:eastAsia="Malgun Gothic" w:hAnsi="Malgun Gothic" w:cs="Times New Roman"/>
          <w:bCs/>
          <w:color w:val="000000"/>
        </w:rPr>
        <w:t xml:space="preserve"> This approach to development planning is expec</w:t>
      </w:r>
      <w:r w:rsidR="00697526" w:rsidRPr="00E05E5C">
        <w:rPr>
          <w:rFonts w:ascii="Malgun Gothic" w:eastAsia="Malgun Gothic" w:hAnsi="Malgun Gothic" w:cs="Times New Roman"/>
        </w:rPr>
        <w:t xml:space="preserve">ted to reverse the past trends of exclusion and promote a gender-responsive, rights-based and inclusive development. </w:t>
      </w:r>
    </w:p>
    <w:p w:rsidR="00697526" w:rsidRPr="00E05E5C" w:rsidRDefault="00697526" w:rsidP="007A1D3C">
      <w:pPr>
        <w:keepNext/>
        <w:keepLines/>
        <w:spacing w:before="200" w:after="0" w:line="240" w:lineRule="auto"/>
        <w:outlineLvl w:val="1"/>
        <w:rPr>
          <w:rFonts w:ascii="Malgun Gothic" w:eastAsia="Malgun Gothic" w:hAnsi="Malgun Gothic" w:cs="Times New Roman"/>
        </w:rPr>
      </w:pPr>
      <w:bookmarkStart w:id="73" w:name="_Toc418789412"/>
      <w:bookmarkStart w:id="74" w:name="_Toc419385264"/>
      <w:r w:rsidRPr="00E05E5C">
        <w:rPr>
          <w:rFonts w:ascii="Malgun Gothic" w:eastAsia="Malgun Gothic" w:hAnsi="Malgun Gothic" w:cs="Times New Roman"/>
        </w:rPr>
        <w:t>The Decentralization Policy has a strong focus on social inclusion with the objective of bringing more women to the forefront of the emerging decentralization process. The implementation of the Policy provides a window of opportunity to operationalize a rights-based approach to development and to the relationship between citizens and their government clearly sharing rights and duties.</w:t>
      </w:r>
      <w:bookmarkEnd w:id="73"/>
      <w:bookmarkEnd w:id="74"/>
    </w:p>
    <w:p w:rsidR="004260F2" w:rsidRDefault="00DD38A7"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program will pay particular attention to the participation and inclusion of women, girls, youth and other vulnerable and challenged persons in the participatory processes to give them voice and visibility in development. </w:t>
      </w:r>
      <w:r w:rsidR="00A51382" w:rsidRPr="00E05E5C">
        <w:rPr>
          <w:rFonts w:ascii="Malgun Gothic" w:eastAsia="Malgun Gothic" w:hAnsi="Malgun Gothic" w:cs="Times New Roman"/>
        </w:rPr>
        <w:t xml:space="preserve">Though Liberia has signed major international conventions on gender equality and the National Gender Policy developed in 2009advocates for women’s participation in public decision-making, serious challenges remain in meeting gender equity, human rights, and protection of youth, women and vulnerable and physically challenged persons, </w:t>
      </w:r>
      <w:r w:rsidRPr="00E05E5C">
        <w:rPr>
          <w:rFonts w:ascii="Malgun Gothic" w:eastAsia="Malgun Gothic" w:hAnsi="Malgun Gothic" w:cs="Times New Roman"/>
        </w:rPr>
        <w:t>including</w:t>
      </w:r>
      <w:r w:rsidR="00A51382" w:rsidRPr="00E05E5C">
        <w:rPr>
          <w:rFonts w:ascii="Malgun Gothic" w:eastAsia="Malgun Gothic" w:hAnsi="Malgun Gothic" w:cs="Times New Roman"/>
        </w:rPr>
        <w:t xml:space="preserve"> people living with HIV/AIDS.  </w:t>
      </w:r>
      <w:r w:rsidR="00A51382" w:rsidRPr="00EA14A2">
        <w:rPr>
          <w:rFonts w:ascii="Malgun Gothic" w:eastAsia="Malgun Gothic" w:hAnsi="Malgun Gothic" w:cs="Times New Roman"/>
        </w:rPr>
        <w:t>For example, the enrollment ratio of girls to boys in the primary and secondary schools stand</w:t>
      </w:r>
      <w:r w:rsidR="00311D0F">
        <w:rPr>
          <w:rFonts w:ascii="Malgun Gothic" w:eastAsia="Malgun Gothic" w:hAnsi="Malgun Gothic" w:cs="Times New Roman"/>
        </w:rPr>
        <w:t>s</w:t>
      </w:r>
      <w:r w:rsidR="00A51382" w:rsidRPr="00EA14A2">
        <w:rPr>
          <w:rFonts w:ascii="Malgun Gothic" w:eastAsia="Malgun Gothic" w:hAnsi="Malgun Gothic" w:cs="Times New Roman"/>
        </w:rPr>
        <w:t xml:space="preserve"> at 86%. There is also limited participation by women in political leadership and civil service, particularly at the senior level</w:t>
      </w:r>
      <w:r w:rsidR="00EA14A2" w:rsidRPr="00EA14A2">
        <w:rPr>
          <w:rFonts w:ascii="Malgun Gothic" w:eastAsia="Malgun Gothic" w:hAnsi="Malgun Gothic" w:cs="Times New Roman"/>
        </w:rPr>
        <w:t>.</w:t>
      </w:r>
    </w:p>
    <w:p w:rsidR="00A51382" w:rsidRDefault="004260F2" w:rsidP="007A1D3C">
      <w:pPr>
        <w:spacing w:after="0" w:line="240" w:lineRule="auto"/>
        <w:rPr>
          <w:rFonts w:ascii="Malgun Gothic" w:eastAsia="Malgun Gothic" w:hAnsi="Malgun Gothic" w:cs="Times New Roman"/>
        </w:rPr>
      </w:pPr>
      <w:r>
        <w:rPr>
          <w:rFonts w:ascii="Malgun Gothic" w:eastAsia="Malgun Gothic" w:hAnsi="Malgun Gothic" w:cs="Times New Roman"/>
        </w:rPr>
        <w:t xml:space="preserve">If decentralization will be successful in Liberia, serious and deliberate efforts have to be made to facilitate the inclusion of women – through every step of the whole </w:t>
      </w:r>
      <w:r w:rsidR="00243670">
        <w:rPr>
          <w:rFonts w:ascii="Malgun Gothic" w:eastAsia="Malgun Gothic" w:hAnsi="Malgun Gothic" w:cs="Times New Roman"/>
        </w:rPr>
        <w:t>governance cycle</w:t>
      </w:r>
      <w:r>
        <w:rPr>
          <w:rFonts w:ascii="Malgun Gothic" w:eastAsia="Malgun Gothic" w:hAnsi="Malgun Gothic" w:cs="Times New Roman"/>
        </w:rPr>
        <w:t>.</w:t>
      </w:r>
    </w:p>
    <w:p w:rsidR="00E302CF" w:rsidRDefault="00E302CF" w:rsidP="007A1D3C">
      <w:pPr>
        <w:spacing w:after="0" w:line="240" w:lineRule="auto"/>
        <w:rPr>
          <w:rFonts w:ascii="Malgun Gothic" w:eastAsia="Malgun Gothic" w:hAnsi="Malgun Gothic" w:cs="Times New Roman"/>
        </w:rPr>
      </w:pPr>
    </w:p>
    <w:p w:rsidR="00E302CF" w:rsidRPr="00E05E5C" w:rsidRDefault="00E302CF" w:rsidP="00B34D4F">
      <w:pPr>
        <w:pStyle w:val="Heading2"/>
      </w:pPr>
      <w:bookmarkStart w:id="75" w:name="_Toc221851540"/>
      <w:bookmarkStart w:id="76" w:name="_Toc227896949"/>
      <w:bookmarkStart w:id="77" w:name="_Toc227906078"/>
      <w:bookmarkStart w:id="78" w:name="_Toc405361704"/>
      <w:bookmarkStart w:id="79" w:name="_Toc419385265"/>
      <w:r>
        <w:rPr>
          <w:noProof/>
        </w:rPr>
        <w:t xml:space="preserve">2.1b: </w:t>
      </w:r>
      <w:r w:rsidRPr="00E05E5C">
        <w:rPr>
          <w:noProof/>
        </w:rPr>
        <w:t>Capacity of the public, citizens’ groups and civil society organizations strengthened to undertake participatory and performance monitoring, and to carry out watch-dog functions.</w:t>
      </w:r>
      <w:bookmarkEnd w:id="75"/>
      <w:bookmarkEnd w:id="76"/>
      <w:bookmarkEnd w:id="77"/>
      <w:bookmarkEnd w:id="78"/>
      <w:bookmarkEnd w:id="79"/>
    </w:p>
    <w:p w:rsidR="00E302CF" w:rsidRPr="00E05E5C" w:rsidRDefault="00E302CF" w:rsidP="00E302CF">
      <w:pPr>
        <w:spacing w:after="0" w:line="240" w:lineRule="auto"/>
        <w:rPr>
          <w:rFonts w:ascii="Malgun Gothic" w:eastAsia="Malgun Gothic" w:hAnsi="Malgun Gothic" w:cs="Times New Roman"/>
        </w:rPr>
      </w:pPr>
      <w:r w:rsidRPr="00E05E5C">
        <w:rPr>
          <w:rFonts w:ascii="Malgun Gothic" w:eastAsia="Malgun Gothic" w:hAnsi="Malgun Gothic" w:cs="Times New Roman"/>
        </w:rPr>
        <w:t>Looking at the experiences from the first phase and the monitoring activities of other organizations that feed into the PRS II monitoring (mainly LISGIS and sector ministries), the program will support civil society and community monitoring of decentralization using a combination of a Community Score Cards and a Community Service Monitoring component.</w:t>
      </w:r>
    </w:p>
    <w:p w:rsidR="00E302CF" w:rsidRDefault="00E302CF" w:rsidP="00E302CF">
      <w:pPr>
        <w:spacing w:after="0" w:line="240" w:lineRule="auto"/>
        <w:rPr>
          <w:rFonts w:ascii="Malgun Gothic" w:eastAsia="Malgun Gothic" w:hAnsi="Malgun Gothic" w:cs="Times New Roman"/>
        </w:rPr>
      </w:pPr>
      <w:r w:rsidRPr="00E05E5C">
        <w:rPr>
          <w:rFonts w:ascii="Malgun Gothic" w:eastAsia="Malgun Gothic" w:hAnsi="Malgun Gothic" w:cs="Times New Roman"/>
        </w:rPr>
        <w:t>The Community Score Card will consist of structured focal group discussions on the quality of service delivery using a simple questionnaire and scoring system. This can either be applied with ‘mixed groups’ that are broadly representative of the various interest groups in communities, or with selected groups (women, persons living with a disability, youth, elderly, etc.), to assess service delivery from their specific perspective.</w:t>
      </w:r>
    </w:p>
    <w:p w:rsidR="00E302CF" w:rsidRPr="00E05E5C" w:rsidRDefault="00E302CF" w:rsidP="00E302CF">
      <w:pPr>
        <w:spacing w:after="0" w:line="240" w:lineRule="auto"/>
        <w:rPr>
          <w:rFonts w:ascii="Malgun Gothic" w:eastAsia="Malgun Gothic" w:hAnsi="Malgun Gothic" w:cs="Times New Roman"/>
        </w:rPr>
      </w:pPr>
    </w:p>
    <w:p w:rsidR="00E302CF" w:rsidRDefault="00E302CF" w:rsidP="00E302CF">
      <w:pPr>
        <w:spacing w:after="0" w:line="240" w:lineRule="auto"/>
        <w:rPr>
          <w:rFonts w:ascii="Malgun Gothic" w:eastAsia="Malgun Gothic" w:hAnsi="Malgun Gothic" w:cs="Times New Roman"/>
        </w:rPr>
      </w:pPr>
      <w:r w:rsidRPr="00E05E5C">
        <w:rPr>
          <w:rFonts w:ascii="Malgun Gothic" w:eastAsia="Malgun Gothic" w:hAnsi="Malgun Gothic" w:cs="Times New Roman"/>
        </w:rPr>
        <w:t>The community scorecard will be implemented by local CSOs with appropriate training. The focus will be on identifying local issues, perceptions and priorities, to complement quantitative data on the impact of decentralization. Data collected through the community scorecards will be used in a dialogue between service users and service providers, after the scorecard assessment.</w:t>
      </w:r>
    </w:p>
    <w:p w:rsidR="00E302CF" w:rsidRPr="00E05E5C" w:rsidRDefault="00E302CF" w:rsidP="00E302CF">
      <w:pPr>
        <w:spacing w:after="0" w:line="240" w:lineRule="auto"/>
        <w:rPr>
          <w:rFonts w:ascii="Malgun Gothic" w:eastAsia="Malgun Gothic" w:hAnsi="Malgun Gothic" w:cs="Times New Roman"/>
        </w:rPr>
      </w:pPr>
      <w:r w:rsidRPr="00E05E5C">
        <w:rPr>
          <w:rFonts w:ascii="Malgun Gothic" w:eastAsia="Malgun Gothic" w:hAnsi="Malgun Gothic" w:cs="Times New Roman"/>
        </w:rPr>
        <w:t>The program will also introduce ongoing monitoring of selected services (not projects) by service users and front line service providers (e.g. Parent-Teacher Associations monitoring the quality of education at a certain school). Monitoring a selected number of services in the participating communities will be done by existing community groups if available (like school boards, health committees, water committees, etc.) and will take place on a regular basis (quarterly, for example) using a set of simple indicators. In order to keep constant track of service delivery improvements, the program will explore the possibility of using mobile phones for data collection.</w:t>
      </w:r>
    </w:p>
    <w:p w:rsidR="00A81EFC" w:rsidRPr="00E05E5C" w:rsidRDefault="00A81EFC" w:rsidP="007A1D3C">
      <w:pPr>
        <w:spacing w:after="0" w:line="240" w:lineRule="auto"/>
        <w:rPr>
          <w:rFonts w:ascii="Malgun Gothic" w:eastAsia="Malgun Gothic" w:hAnsi="Malgun Gothic" w:cs="Times New Roman"/>
          <w:color w:val="FF0000"/>
        </w:rPr>
      </w:pPr>
    </w:p>
    <w:p w:rsidR="00A51382" w:rsidRPr="00E05E5C" w:rsidRDefault="00A51382" w:rsidP="00B34D4F">
      <w:pPr>
        <w:pStyle w:val="Heading2"/>
      </w:pPr>
      <w:bookmarkStart w:id="80" w:name="_Toc227896946"/>
      <w:bookmarkStart w:id="81" w:name="_Toc227906075"/>
      <w:bookmarkStart w:id="82" w:name="_Toc405361702"/>
      <w:bookmarkStart w:id="83" w:name="_Toc419385266"/>
      <w:bookmarkStart w:id="84" w:name="_Toc221851539"/>
      <w:r w:rsidRPr="00E05E5C">
        <w:rPr>
          <w:color w:val="000000"/>
        </w:rPr>
        <w:lastRenderedPageBreak/>
        <w:t xml:space="preserve">Output 2.2:  </w:t>
      </w:r>
      <w:r w:rsidRPr="00E05E5C">
        <w:t>Anti-corruption measures (systems and enforcement mechanisms) established and functional at county, city, district and community levels</w:t>
      </w:r>
      <w:bookmarkEnd w:id="80"/>
      <w:bookmarkEnd w:id="81"/>
      <w:bookmarkEnd w:id="82"/>
      <w:bookmarkEnd w:id="83"/>
    </w:p>
    <w:p w:rsidR="00A51382" w:rsidRDefault="00A5138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Systems and enforcement mechanisms for public administration and development programs have been generally weak at the national level, and more so for sub-national structures. The Liberia Anti-Corruption Commission started functioning since 2009; however, the institutional capacity to address corruption and compliance issues at local levels is yet to be established. </w:t>
      </w:r>
      <w:r w:rsidR="00187488">
        <w:rPr>
          <w:rFonts w:ascii="Malgun Gothic" w:eastAsia="Malgun Gothic" w:hAnsi="Malgun Gothic" w:cs="Times New Roman"/>
        </w:rPr>
        <w:t xml:space="preserve">A Code of Conduct, which binds all public officials in </w:t>
      </w:r>
      <w:r w:rsidR="00243670">
        <w:rPr>
          <w:rFonts w:ascii="Malgun Gothic" w:eastAsia="Malgun Gothic" w:hAnsi="Malgun Gothic" w:cs="Times New Roman"/>
        </w:rPr>
        <w:t>Liberia,</w:t>
      </w:r>
      <w:r w:rsidR="00187488">
        <w:rPr>
          <w:rFonts w:ascii="Malgun Gothic" w:eastAsia="Malgun Gothic" w:hAnsi="Malgun Gothic" w:cs="Times New Roman"/>
        </w:rPr>
        <w:t xml:space="preserve"> was passed in 2014.  </w:t>
      </w:r>
      <w:r w:rsidRPr="00E05E5C">
        <w:rPr>
          <w:rFonts w:ascii="Malgun Gothic" w:eastAsia="Malgun Gothic" w:hAnsi="Malgun Gothic" w:cs="Times New Roman"/>
        </w:rPr>
        <w:t>This program will liaise with anti-corruption agencies on develop strategies for local anti-corruption plans for all levels of local government and progressively develop reporting and enforcement procedures.</w:t>
      </w:r>
    </w:p>
    <w:p w:rsidR="00A81EFC" w:rsidRDefault="0095670E" w:rsidP="007A1D3C">
      <w:pPr>
        <w:spacing w:after="0" w:line="240" w:lineRule="auto"/>
        <w:rPr>
          <w:rFonts w:ascii="Malgun Gothic" w:eastAsia="Malgun Gothic" w:hAnsi="Malgun Gothic" w:cs="Times New Roman"/>
        </w:rPr>
      </w:pPr>
      <w:r>
        <w:rPr>
          <w:rFonts w:ascii="Malgun Gothic" w:eastAsia="Malgun Gothic" w:hAnsi="Malgun Gothic" w:cs="Times New Roman"/>
        </w:rPr>
        <w:t>OUTPUT 2.3</w:t>
      </w:r>
      <w:r w:rsidR="00994CDB">
        <w:rPr>
          <w:rFonts w:ascii="Malgun Gothic" w:eastAsia="Malgun Gothic" w:hAnsi="Malgun Gothic" w:cs="Times New Roman"/>
        </w:rPr>
        <w:t xml:space="preserve"> Capacity of women and girls to participate in local government as leaders enhanced</w:t>
      </w:r>
    </w:p>
    <w:p w:rsidR="004D64CA" w:rsidRPr="004D64CA" w:rsidRDefault="004D64CA" w:rsidP="004D64CA">
      <w:pPr>
        <w:spacing w:after="0" w:line="240" w:lineRule="auto"/>
        <w:rPr>
          <w:rFonts w:ascii="Malgun Gothic" w:eastAsia="Malgun Gothic" w:hAnsi="Malgun Gothic" w:cs="Times New Roman"/>
        </w:rPr>
      </w:pPr>
      <w:r w:rsidRPr="004D64CA">
        <w:rPr>
          <w:rFonts w:ascii="Malgun Gothic" w:eastAsia="Malgun Gothic" w:hAnsi="Malgun Gothic" w:cs="Times New Roman"/>
        </w:rPr>
        <w:t>This program will address discriminatory behavior and attitudes in recruitment, promotions and salaries; it will also aim to provide a conducive and safe working environment, a greater understanding of gender and youth equality in management, and practical tools such as gender planning. This strategy will promote activities with selected agencies in relation to recruitment and retention of staff, taking both women and men’s needs into account in budgetary decision-making.</w:t>
      </w:r>
    </w:p>
    <w:p w:rsidR="004D64CA" w:rsidRPr="004D64CA" w:rsidRDefault="004D64CA" w:rsidP="004D64CA">
      <w:pPr>
        <w:spacing w:after="0" w:line="240" w:lineRule="auto"/>
        <w:rPr>
          <w:rFonts w:ascii="Malgun Gothic" w:eastAsia="Malgun Gothic" w:hAnsi="Malgun Gothic" w:cs="Times New Roman"/>
        </w:rPr>
      </w:pPr>
      <w:r w:rsidRPr="004D64CA">
        <w:rPr>
          <w:rFonts w:ascii="Malgun Gothic" w:eastAsia="Malgun Gothic" w:hAnsi="Malgun Gothic" w:cs="Times New Roman"/>
        </w:rPr>
        <w:t xml:space="preserve">Equal participation in public decision-making is emphasized in the decentralization policy and is being further developed in the proposed Local Governance Act (LGA). In line with the Liberian National Gender Policy, the Decentralization Policy seeks to ensure that a gender perspective informs all aspects of the decentralization process. As a first step to facilitating women’s participation in local government, the policy requires that two seats in all County Legislative Assemblies (County Councils) be set aside exclusively for women”.  Quotas and support for making these efforts effective is not part of this program as such; however, the GoL through the Governance Commission and in coordination with UN-Women, has undertaken a study to integrate a gender perspective in the process of national decentralization in Liberia which will inform approaches to gender mainstreaming and integration. </w:t>
      </w:r>
    </w:p>
    <w:p w:rsidR="004D64CA" w:rsidRPr="00E05E5C" w:rsidRDefault="004D64CA" w:rsidP="004D64CA">
      <w:pPr>
        <w:spacing w:after="0" w:line="240" w:lineRule="auto"/>
        <w:rPr>
          <w:rFonts w:ascii="Malgun Gothic" w:eastAsia="Malgun Gothic" w:hAnsi="Malgun Gothic" w:cs="Times New Roman"/>
        </w:rPr>
      </w:pPr>
      <w:r w:rsidRPr="004D64CA">
        <w:rPr>
          <w:rFonts w:ascii="Malgun Gothic" w:eastAsia="Malgun Gothic" w:hAnsi="Malgun Gothic" w:cs="Times New Roman"/>
        </w:rPr>
        <w:lastRenderedPageBreak/>
        <w:t>Due to the nature of cross-cutting issues as well as the proposal to do mainstreaming baselines and subsequent strategies, some of the same activities will be mentioned under different outcomes.</w:t>
      </w:r>
    </w:p>
    <w:p w:rsidR="00771D9D" w:rsidRPr="00A81EFC" w:rsidRDefault="009D1271" w:rsidP="00A81EFC">
      <w:pPr>
        <w:pStyle w:val="Heading1"/>
      </w:pPr>
      <w:bookmarkStart w:id="85" w:name="_Toc419385267"/>
      <w:bookmarkEnd w:id="84"/>
      <w:r w:rsidRPr="00A81EFC">
        <w:t>Outcome 3: L</w:t>
      </w:r>
      <w:r w:rsidR="00B45B32" w:rsidRPr="00A81EFC">
        <w:t>egal and regulatory framework for decentralization</w:t>
      </w:r>
      <w:bookmarkEnd w:id="85"/>
      <w:r w:rsidR="0095670E">
        <w:t xml:space="preserve"> is in place</w:t>
      </w:r>
    </w:p>
    <w:p w:rsidR="00771D9D" w:rsidRPr="00A81EFC" w:rsidRDefault="00462EAA" w:rsidP="00B34D4F">
      <w:pPr>
        <w:pStyle w:val="Heading2"/>
      </w:pPr>
      <w:bookmarkStart w:id="86" w:name="_Toc419385268"/>
      <w:r w:rsidRPr="00A81EFC">
        <w:t>Output 3.1: E</w:t>
      </w:r>
      <w:r w:rsidR="00B45B32" w:rsidRPr="00A81EFC">
        <w:t>nsure coordinated formulation of legal framework for decentralization</w:t>
      </w:r>
      <w:bookmarkEnd w:id="86"/>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Decentralization Policy emphasizes that Liberia shall remain a unitary state with a system of local government and administration, and that the county will be the principal focus of the devolution of power and authority. A number of functions shall be exclusively reserved and exercised by the central government for the protection of national sovereignty. The policy also provides a framework for the local government structure and emphasizes that citizens of each county shall have the power to elect their Superintendents, District Commissioners, Members of the County Council, Paramount Chiefs, Clan Chiefs and Mayors and members of city councils granted city charters.  Currently, the Liberian Constitution provides for election of paramount chiefs and clan chiefs; however, the election of superintendents, administrative district commissioners, city mayors and members of county councils likely require a constitutional amendment.</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In addition, under the current legal framework, there is no provision for the sharing of revenues between the central and local governments and no permission is granted to local governments to collect taxes and fees to support local administrative and development activities. Therefore, a legal framework defining the establishment, mandates and functions, powers, restrictions, and reporting relationships of central and local governments will become key to the successful implementation of decentralization. In order to be effective, such legal framework will need to be consistent with the established policy guidelines and avoid or guide against any potential overlaps and duplications.  The rules and regulations must clearly define the administration, conduct, planning and financial management of local governments.</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Major activities supporting the creation of the needed legal and regulatory framework include:</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lastRenderedPageBreak/>
        <w:t xml:space="preserve">drafting and passage of constitutional amendments and referendum in order for the elections of local government authorities and county councils to take place; </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drafting and passage of the Local Government Act; </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enactment of statutes to establish 15 autonomous county capital cities and the national capital;</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provision of statutory definition and criteria for the creation and qualification of various categories of local government structures and political sub-division of Liberia; </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conversion of the presidential-appointed positions of Assistant Superintendent for Development and Assistant Superintendent for Fiscal Affairs to the Civil Service positions of Development and Finance Officers; and</w:t>
      </w:r>
    </w:p>
    <w:p w:rsidR="00771D9D" w:rsidRPr="00E05E5C" w:rsidRDefault="00771D9D" w:rsidP="00413A74">
      <w:pPr>
        <w:pStyle w:val="ListParagraph"/>
        <w:numPr>
          <w:ilvl w:val="0"/>
          <w:numId w:val="22"/>
        </w:num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establishment of positions of county administrative officers, sector directors, district </w:t>
      </w:r>
      <w:r w:rsidR="00243670" w:rsidRPr="00E05E5C">
        <w:rPr>
          <w:rFonts w:ascii="Malgun Gothic" w:eastAsia="Malgun Gothic" w:hAnsi="Malgun Gothic" w:cs="Times New Roman"/>
          <w:szCs w:val="24"/>
        </w:rPr>
        <w:t>officers with</w:t>
      </w:r>
      <w:r w:rsidRPr="00E05E5C">
        <w:rPr>
          <w:rFonts w:ascii="Malgun Gothic" w:eastAsia="Malgun Gothic" w:hAnsi="Malgun Gothic" w:cs="Times New Roman"/>
          <w:szCs w:val="24"/>
        </w:rPr>
        <w:t xml:space="preserve"> civil service qualifications as will be outlined in the Local Government Act. </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The Legal and Regulatory Framework is designed to affirm the GoL’s commitment to perfecting the unity of the country by providing equal opportunity for all citizens to engage in local governance by devolving certain political, administrative and fiscal powers from the central government to local governments. The primary objective is therefore to develop and promote a comprehensive legal and regulatory framework that will guide and facilitate the decentralization implementation process.</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It is envisaged that this program will provide support to assist the Executive in building on the existing Decentralization Policy document to identify key legislative reform priorities and seeking the agreement of the Cabinet on key reform issues.  The agreed-upon reforms will then be turned into draft legislation. Throughout this process, the LDSP will support the Governance Commission</w:t>
      </w:r>
      <w:r w:rsidR="005E6C7D" w:rsidRPr="00E05E5C">
        <w:rPr>
          <w:rFonts w:ascii="Malgun Gothic" w:eastAsia="Malgun Gothic" w:hAnsi="Malgun Gothic" w:cs="Times New Roman"/>
          <w:szCs w:val="24"/>
        </w:rPr>
        <w:t>, in partnership with the MIA,</w:t>
      </w:r>
      <w:r w:rsidRPr="00E05E5C">
        <w:rPr>
          <w:rFonts w:ascii="Malgun Gothic" w:eastAsia="Malgun Gothic" w:hAnsi="Malgun Gothic" w:cs="Times New Roman"/>
          <w:szCs w:val="24"/>
        </w:rPr>
        <w:t xml:space="preserve"> to ensure a participatory legislative draf</w:t>
      </w:r>
      <w:r w:rsidR="005E6C7D" w:rsidRPr="00E05E5C">
        <w:rPr>
          <w:rFonts w:ascii="Malgun Gothic" w:eastAsia="Malgun Gothic" w:hAnsi="Malgun Gothic" w:cs="Times New Roman"/>
          <w:szCs w:val="24"/>
        </w:rPr>
        <w:t>ting process, inclusive of key government m</w:t>
      </w:r>
      <w:r w:rsidRPr="00E05E5C">
        <w:rPr>
          <w:rFonts w:ascii="Malgun Gothic" w:eastAsia="Malgun Gothic" w:hAnsi="Malgun Gothic" w:cs="Times New Roman"/>
          <w:szCs w:val="24"/>
        </w:rPr>
        <w:t xml:space="preserve">inistries, political </w:t>
      </w:r>
      <w:r w:rsidR="00243670" w:rsidRPr="00E05E5C">
        <w:rPr>
          <w:rFonts w:ascii="Malgun Gothic" w:eastAsia="Malgun Gothic" w:hAnsi="Malgun Gothic" w:cs="Times New Roman"/>
          <w:szCs w:val="24"/>
        </w:rPr>
        <w:t>parties as</w:t>
      </w:r>
      <w:r w:rsidRPr="00E05E5C">
        <w:rPr>
          <w:rFonts w:ascii="Malgun Gothic" w:eastAsia="Malgun Gothic" w:hAnsi="Malgun Gothic" w:cs="Times New Roman"/>
          <w:szCs w:val="24"/>
        </w:rPr>
        <w:t xml:space="preserve"> well as local level government stakeholders, traditional authorities, CSOs and the public.</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lastRenderedPageBreak/>
        <w:t>Consultation on the draft legal framework will be essential to ensuring that it is owned by all of the parties who will be responsible for implementing the laws once they are enacted.</w:t>
      </w:r>
    </w:p>
    <w:p w:rsidR="00771D9D" w:rsidRPr="00E05E5C" w:rsidRDefault="00771D9D" w:rsidP="007A1D3C">
      <w:pPr>
        <w:tabs>
          <w:tab w:val="center" w:pos="4513"/>
        </w:tabs>
        <w:suppressAutoHyphens/>
        <w:spacing w:before="120" w:after="0" w:line="240" w:lineRule="auto"/>
        <w:rPr>
          <w:rFonts w:ascii="Malgun Gothic" w:eastAsia="Malgun Gothic" w:hAnsi="Malgun Gothic" w:cs="Times New Roman"/>
          <w:szCs w:val="24"/>
        </w:rPr>
      </w:pPr>
      <w:r w:rsidRPr="00E05E5C">
        <w:rPr>
          <w:rFonts w:ascii="Malgun Gothic" w:eastAsia="Malgun Gothic" w:hAnsi="Malgun Gothic" w:cs="Times New Roman"/>
          <w:szCs w:val="24"/>
        </w:rPr>
        <w:t xml:space="preserve">An important area for debate and analysis in development of the legislation is </w:t>
      </w:r>
      <w:r w:rsidRPr="00E05E5C">
        <w:rPr>
          <w:rFonts w:ascii="Malgun Gothic" w:eastAsia="Malgun Gothic" w:hAnsi="Malgun Gothic" w:cs="Times New Roman"/>
          <w:bCs/>
          <w:szCs w:val="24"/>
        </w:rPr>
        <w:t xml:space="preserve">redefining and strengthening the role of the traditional authorities. </w:t>
      </w:r>
      <w:r w:rsidRPr="00E05E5C">
        <w:rPr>
          <w:rFonts w:ascii="Malgun Gothic" w:eastAsia="Malgun Gothic" w:hAnsi="Malgun Gothic" w:cs="Times New Roman"/>
        </w:rPr>
        <w:t xml:space="preserve">The roles and functions of traditional chiefs must be defined and strengthened as an intermediary function between traditional communities and the statutory authorities. Chiefs will require training to support the emerging decentralized governance and effective advocacy to statutory authorities on behalf of the traditional community and citizens. </w:t>
      </w:r>
    </w:p>
    <w:p w:rsidR="00E03637" w:rsidRDefault="00E03637" w:rsidP="007A1D3C">
      <w:pPr>
        <w:spacing w:after="0" w:line="240" w:lineRule="auto"/>
        <w:rPr>
          <w:rFonts w:ascii="Malgun Gothic" w:eastAsia="Malgun Gothic" w:hAnsi="Malgun Gothic"/>
          <w:b/>
        </w:rPr>
      </w:pPr>
    </w:p>
    <w:p w:rsidR="00771D9D" w:rsidRPr="00A81EFC" w:rsidRDefault="00B45B32" w:rsidP="00B34D4F">
      <w:pPr>
        <w:pStyle w:val="Heading2"/>
      </w:pPr>
      <w:bookmarkStart w:id="87" w:name="_Toc419385269"/>
      <w:r w:rsidRPr="00A81EFC">
        <w:t>Output 3.2</w:t>
      </w:r>
      <w:r w:rsidR="00243670" w:rsidRPr="00A81EFC">
        <w:t>: Public</w:t>
      </w:r>
      <w:r w:rsidR="006120AF" w:rsidRPr="00A81EFC">
        <w:t xml:space="preserve"> sector and civil service reforms aligned with decentralization policy</w:t>
      </w:r>
      <w:bookmarkEnd w:id="87"/>
    </w:p>
    <w:p w:rsidR="00F846BA" w:rsidRDefault="00771D9D" w:rsidP="007A1D3C">
      <w:pPr>
        <w:spacing w:after="0" w:line="240" w:lineRule="auto"/>
        <w:rPr>
          <w:rFonts w:ascii="Malgun Gothic" w:eastAsia="Malgun Gothic" w:hAnsi="Malgun Gothic"/>
        </w:rPr>
      </w:pPr>
      <w:r w:rsidRPr="00E05E5C">
        <w:rPr>
          <w:rFonts w:ascii="Malgun Gothic" w:eastAsia="Malgun Gothic" w:hAnsi="Malgun Gothic"/>
        </w:rPr>
        <w:t xml:space="preserve">Decentralization reforms require not only changes in local government structures, but also an overhaul of the central government ministries as well as some agencies, commissions and state owned enterprises. The LDSP will support GC and MIA to guide wider Public Sector reorganization in a manner that will ensure that reorganized ministries, etc. are “decentralization compliant.”  It is realized that the planned Public Sector Modernization Program (led by the Civil Service Agency and GC </w:t>
      </w:r>
      <w:r w:rsidR="00243670" w:rsidRPr="00E05E5C">
        <w:rPr>
          <w:rFonts w:ascii="Malgun Gothic" w:eastAsia="Malgun Gothic" w:hAnsi="Malgun Gothic"/>
        </w:rPr>
        <w:t>and supported</w:t>
      </w:r>
      <w:r w:rsidRPr="00E05E5C">
        <w:rPr>
          <w:rFonts w:ascii="Malgun Gothic" w:eastAsia="Malgun Gothic" w:hAnsi="Malgun Gothic"/>
        </w:rPr>
        <w:t xml:space="preserve"> by Sweden, World Bank and possibly other donors and with expected timeframe 2013-2017) will be the main vehicle for general reorganization and modernization of the public sector. </w:t>
      </w:r>
    </w:p>
    <w:p w:rsidR="00771D9D" w:rsidRPr="00E05E5C" w:rsidRDefault="00771D9D" w:rsidP="00F414DB">
      <w:pPr>
        <w:spacing w:after="0" w:line="240" w:lineRule="auto"/>
        <w:rPr>
          <w:rFonts w:ascii="Malgun Gothic" w:eastAsia="Malgun Gothic" w:hAnsi="Malgun Gothic"/>
        </w:rPr>
      </w:pPr>
      <w:r w:rsidRPr="00E05E5C">
        <w:rPr>
          <w:rFonts w:ascii="Malgun Gothic" w:eastAsia="Malgun Gothic" w:hAnsi="Malgun Gothic"/>
        </w:rPr>
        <w:t>LDSP will therefore mainly support GC and MIA in providing relevant inputs to the general re-organization process envisaged under the PSM Program. This may include development of guidelines for “decentralization compliance” and modality for continuous review of how the targeted institutions progress towards decentralization supportive structures</w:t>
      </w:r>
      <w:r w:rsidR="00EC7520">
        <w:rPr>
          <w:rFonts w:ascii="Malgun Gothic" w:eastAsia="Malgun Gothic" w:hAnsi="Malgun Gothic"/>
        </w:rPr>
        <w:t>.</w:t>
      </w:r>
    </w:p>
    <w:p w:rsidR="00F846BA" w:rsidRDefault="00F846BA" w:rsidP="007A1D3C">
      <w:pPr>
        <w:spacing w:after="0" w:line="240" w:lineRule="auto"/>
        <w:rPr>
          <w:rFonts w:ascii="Malgun Gothic" w:eastAsia="Malgun Gothic" w:hAnsi="Malgun Gothic"/>
          <w:b/>
        </w:rPr>
      </w:pPr>
      <w:bookmarkStart w:id="88" w:name="_Toc227896941"/>
      <w:bookmarkStart w:id="89" w:name="_Toc227906068"/>
    </w:p>
    <w:bookmarkEnd w:id="88"/>
    <w:bookmarkEnd w:id="89"/>
    <w:p w:rsidR="00EC1CA6" w:rsidRPr="00EC1CA6" w:rsidRDefault="00EC1CA6" w:rsidP="00EC1CA6">
      <w:pPr>
        <w:spacing w:line="276" w:lineRule="auto"/>
        <w:rPr>
          <w:rFonts w:ascii="Malgun Gothic" w:eastAsia="Malgun Gothic" w:hAnsi="Malgun Gothic"/>
          <w:b/>
        </w:rPr>
      </w:pPr>
      <w:r w:rsidRPr="00EC1CA6">
        <w:rPr>
          <w:rFonts w:ascii="Malgun Gothic" w:eastAsia="Malgun Gothic" w:hAnsi="Malgun Gothic"/>
          <w:b/>
        </w:rPr>
        <w:t>Output 3.3: Criteria established and implemented for districts, municipalities, chiefdoms and clans to rationalize and subsequently to restructure them to ensure economic viability and sustainability</w:t>
      </w:r>
    </w:p>
    <w:p w:rsidR="00771D9D" w:rsidRPr="00B34D4F" w:rsidRDefault="00771D9D" w:rsidP="00B34D4F">
      <w:pPr>
        <w:pStyle w:val="Heading2"/>
      </w:pPr>
      <w:bookmarkStart w:id="90" w:name="_Toc419385270"/>
      <w:r w:rsidRPr="00B34D4F">
        <w:lastRenderedPageBreak/>
        <w:t>A serious challenge to introducing decentralized governance for improved service delivery and poverty reduction in Liberia is the existence of a multitude of local administrative structures and the sparse distribution of population. Many of the district and sub-district administrative structures are too small to be viable and to sustain a basic level of service delivery. Even under fiscal decentralization, most of their revenue will be spent on administration, leaving little for development.</w:t>
      </w:r>
      <w:bookmarkEnd w:id="90"/>
    </w:p>
    <w:p w:rsidR="00EA579D" w:rsidRPr="00EA579D" w:rsidRDefault="00EA579D" w:rsidP="00EA579D">
      <w:pPr>
        <w:spacing w:after="0" w:line="240" w:lineRule="auto"/>
        <w:rPr>
          <w:rFonts w:ascii="Malgun Gothic" w:eastAsia="Malgun Gothic" w:hAnsi="Malgun Gothic"/>
        </w:rPr>
      </w:pPr>
      <w:r w:rsidRPr="00EA579D">
        <w:rPr>
          <w:rFonts w:ascii="Malgun Gothic" w:eastAsia="Malgun Gothic" w:hAnsi="Malgun Gothic"/>
        </w:rPr>
        <w:t xml:space="preserve">The situation is compounded by the fact </w:t>
      </w:r>
      <w:r>
        <w:rPr>
          <w:rFonts w:ascii="Malgun Gothic" w:eastAsia="Malgun Gothic" w:hAnsi="Malgun Gothic"/>
        </w:rPr>
        <w:t>th</w:t>
      </w:r>
      <w:r w:rsidRPr="00EA579D">
        <w:rPr>
          <w:rFonts w:ascii="Malgun Gothic" w:eastAsia="Malgun Gothic" w:hAnsi="Malgun Gothic"/>
        </w:rPr>
        <w:t xml:space="preserve">at </w:t>
      </w:r>
      <w:r w:rsidR="00B34D4F">
        <w:rPr>
          <w:rFonts w:ascii="Malgun Gothic" w:eastAsia="Malgun Gothic" w:hAnsi="Malgun Gothic"/>
        </w:rPr>
        <w:t>even as</w:t>
      </w:r>
      <w:r w:rsidRPr="00EA579D">
        <w:rPr>
          <w:rFonts w:ascii="Malgun Gothic" w:eastAsia="Malgun Gothic" w:hAnsi="Malgun Gothic"/>
        </w:rPr>
        <w:t xml:space="preserve"> the deb</w:t>
      </w:r>
      <w:r>
        <w:rPr>
          <w:rFonts w:ascii="Malgun Gothic" w:eastAsia="Malgun Gothic" w:hAnsi="Malgun Gothic"/>
        </w:rPr>
        <w:t>a</w:t>
      </w:r>
      <w:r w:rsidRPr="00EA579D">
        <w:rPr>
          <w:rFonts w:ascii="Malgun Gothic" w:eastAsia="Malgun Gothic" w:hAnsi="Malgun Gothic"/>
        </w:rPr>
        <w:t>te and justification for reducing the number of sub-national units</w:t>
      </w:r>
      <w:r w:rsidR="00B34D4F">
        <w:rPr>
          <w:rFonts w:ascii="Malgun Gothic" w:eastAsia="Malgun Gothic" w:hAnsi="Malgun Gothic"/>
        </w:rPr>
        <w:t xml:space="preserve"> is on</w:t>
      </w:r>
      <w:r w:rsidRPr="00EA579D">
        <w:rPr>
          <w:rFonts w:ascii="Malgun Gothic" w:eastAsia="Malgun Gothic" w:hAnsi="Malgun Gothic"/>
        </w:rPr>
        <w:t>, political influence</w:t>
      </w:r>
      <w:r w:rsidR="00B34D4F">
        <w:rPr>
          <w:rFonts w:ascii="Malgun Gothic" w:eastAsia="Malgun Gothic" w:hAnsi="Malgun Gothic"/>
        </w:rPr>
        <w:t xml:space="preserve">s continue to </w:t>
      </w:r>
      <w:r w:rsidRPr="00EA579D">
        <w:rPr>
          <w:rFonts w:ascii="Malgun Gothic" w:eastAsia="Malgun Gothic" w:hAnsi="Malgun Gothic"/>
        </w:rPr>
        <w:t xml:space="preserve">prevail and continue to cause a proliferation of these units as a way of </w:t>
      </w:r>
      <w:r>
        <w:rPr>
          <w:rFonts w:ascii="Malgun Gothic" w:eastAsia="Malgun Gothic" w:hAnsi="Malgun Gothic"/>
        </w:rPr>
        <w:t>giving jobs to their people.</w:t>
      </w:r>
    </w:p>
    <w:p w:rsidR="00EA579D" w:rsidRPr="00EA579D" w:rsidRDefault="00771D9D" w:rsidP="00EA579D">
      <w:pPr>
        <w:spacing w:after="0" w:line="240" w:lineRule="auto"/>
        <w:rPr>
          <w:rFonts w:ascii="Malgun Gothic" w:eastAsia="Malgun Gothic" w:hAnsi="Malgun Gothic"/>
        </w:rPr>
      </w:pPr>
      <w:r w:rsidRPr="00E05E5C">
        <w:rPr>
          <w:rFonts w:ascii="Malgun Gothic" w:eastAsia="Malgun Gothic" w:hAnsi="Malgun Gothic"/>
        </w:rPr>
        <w:t xml:space="preserve">Activities to support this outcome </w:t>
      </w:r>
      <w:r w:rsidR="00EA579D">
        <w:rPr>
          <w:rFonts w:ascii="Malgun Gothic" w:eastAsia="Malgun Gothic" w:hAnsi="Malgun Gothic"/>
        </w:rPr>
        <w:t>are expected to result in:</w:t>
      </w:r>
    </w:p>
    <w:p w:rsidR="00EA579D" w:rsidRPr="00EA579D" w:rsidRDefault="00EA579D" w:rsidP="00413A74">
      <w:pPr>
        <w:numPr>
          <w:ilvl w:val="0"/>
          <w:numId w:val="24"/>
        </w:numPr>
        <w:spacing w:after="0" w:line="240" w:lineRule="auto"/>
        <w:rPr>
          <w:rFonts w:ascii="Malgun Gothic" w:eastAsia="Malgun Gothic" w:hAnsi="Malgun Gothic"/>
        </w:rPr>
      </w:pPr>
      <w:r w:rsidRPr="00EA579D">
        <w:rPr>
          <w:rFonts w:ascii="Malgun Gothic" w:eastAsia="Malgun Gothic" w:hAnsi="Malgun Gothic"/>
        </w:rPr>
        <w:t>Total number of sub-county local government structures (Administrative and Traditional) in Liberia known and documented;</w:t>
      </w:r>
    </w:p>
    <w:p w:rsidR="00EA579D" w:rsidRPr="00EA579D" w:rsidRDefault="00EA579D" w:rsidP="00413A74">
      <w:pPr>
        <w:numPr>
          <w:ilvl w:val="0"/>
          <w:numId w:val="24"/>
        </w:numPr>
        <w:spacing w:after="0" w:line="240" w:lineRule="auto"/>
        <w:rPr>
          <w:rFonts w:ascii="Malgun Gothic" w:eastAsia="Malgun Gothic" w:hAnsi="Malgun Gothic"/>
        </w:rPr>
      </w:pPr>
      <w:r w:rsidRPr="00EA579D">
        <w:rPr>
          <w:rFonts w:ascii="Malgun Gothic" w:eastAsia="Malgun Gothic" w:hAnsi="Malgun Gothic"/>
        </w:rPr>
        <w:t>Resulting and acceptable numbers of local government administrative and traditional structures for the county identified and documented;</w:t>
      </w:r>
    </w:p>
    <w:p w:rsidR="00EA579D" w:rsidRPr="00EA579D" w:rsidRDefault="00EA579D" w:rsidP="00413A74">
      <w:pPr>
        <w:numPr>
          <w:ilvl w:val="0"/>
          <w:numId w:val="24"/>
        </w:numPr>
        <w:spacing w:after="0" w:line="240" w:lineRule="auto"/>
        <w:rPr>
          <w:rFonts w:ascii="Malgun Gothic" w:eastAsia="Malgun Gothic" w:hAnsi="Malgun Gothic"/>
        </w:rPr>
      </w:pPr>
      <w:r w:rsidRPr="00EA579D">
        <w:rPr>
          <w:rFonts w:ascii="Malgun Gothic" w:eastAsia="Malgun Gothic" w:hAnsi="Malgun Gothic"/>
        </w:rPr>
        <w:t>Timetable for the operationalization of the rationalization plan known</w:t>
      </w:r>
      <w:r>
        <w:rPr>
          <w:rFonts w:ascii="Malgun Gothic" w:eastAsia="Malgun Gothic" w:hAnsi="Malgun Gothic"/>
        </w:rPr>
        <w:t>;</w:t>
      </w:r>
    </w:p>
    <w:p w:rsidR="00771D9D" w:rsidRDefault="00771D9D" w:rsidP="00413A74">
      <w:pPr>
        <w:numPr>
          <w:ilvl w:val="0"/>
          <w:numId w:val="24"/>
        </w:numPr>
        <w:spacing w:after="0" w:line="240" w:lineRule="auto"/>
        <w:rPr>
          <w:rFonts w:ascii="Malgun Gothic" w:eastAsia="Malgun Gothic" w:hAnsi="Malgun Gothic"/>
        </w:rPr>
      </w:pPr>
      <w:r w:rsidRPr="00E05E5C">
        <w:rPr>
          <w:rFonts w:ascii="Malgun Gothic" w:eastAsia="Malgun Gothic" w:hAnsi="Malgun Gothic"/>
        </w:rPr>
        <w:t xml:space="preserve">Analyses </w:t>
      </w:r>
      <w:r w:rsidR="00243670" w:rsidRPr="00E05E5C">
        <w:rPr>
          <w:rFonts w:ascii="Malgun Gothic" w:eastAsia="Malgun Gothic" w:hAnsi="Malgun Gothic"/>
        </w:rPr>
        <w:t>that</w:t>
      </w:r>
      <w:r w:rsidRPr="00E05E5C">
        <w:rPr>
          <w:rFonts w:ascii="Malgun Gothic" w:eastAsia="Malgun Gothic" w:hAnsi="Malgun Gothic"/>
        </w:rPr>
        <w:t xml:space="preserve"> will inform the definition of boundary demarcation;</w:t>
      </w:r>
      <w:r w:rsidR="00EA579D">
        <w:rPr>
          <w:rFonts w:ascii="Malgun Gothic" w:eastAsia="Malgun Gothic" w:hAnsi="Malgun Gothic"/>
        </w:rPr>
        <w:t xml:space="preserve"> and</w:t>
      </w:r>
    </w:p>
    <w:p w:rsidR="00EA579D" w:rsidRDefault="00EA579D" w:rsidP="00413A74">
      <w:pPr>
        <w:numPr>
          <w:ilvl w:val="0"/>
          <w:numId w:val="24"/>
        </w:numPr>
        <w:spacing w:after="0" w:line="240" w:lineRule="auto"/>
        <w:rPr>
          <w:rFonts w:ascii="Malgun Gothic" w:eastAsia="Malgun Gothic" w:hAnsi="Malgun Gothic"/>
        </w:rPr>
      </w:pPr>
      <w:r>
        <w:rPr>
          <w:rFonts w:ascii="Malgun Gothic" w:eastAsia="Malgun Gothic" w:hAnsi="Malgun Gothic"/>
        </w:rPr>
        <w:t>Most import the creation of sub-national units that are economically viable and able to deliver services to the people in a manner that demonstrates that decentralization as a way of managing government business is more efficient than centralization.</w:t>
      </w:r>
    </w:p>
    <w:p w:rsidR="00633A53" w:rsidRDefault="00633A53" w:rsidP="00633A53">
      <w:pPr>
        <w:spacing w:after="0" w:line="240" w:lineRule="auto"/>
        <w:rPr>
          <w:rFonts w:ascii="Malgun Gothic" w:eastAsia="Malgun Gothic" w:hAnsi="Malgun Gothic"/>
        </w:rPr>
      </w:pPr>
    </w:p>
    <w:p w:rsidR="00633A53" w:rsidRPr="00E05E5C" w:rsidRDefault="00633A53" w:rsidP="00633A53">
      <w:pPr>
        <w:spacing w:after="0" w:line="240" w:lineRule="auto"/>
        <w:rPr>
          <w:rFonts w:ascii="Malgun Gothic" w:eastAsia="Malgun Gothic" w:hAnsi="Malgun Gothic"/>
        </w:rPr>
      </w:pPr>
      <w:r>
        <w:rPr>
          <w:rFonts w:ascii="Malgun Gothic" w:eastAsia="Malgun Gothic" w:hAnsi="Malgun Gothic"/>
        </w:rPr>
        <w:t>The proposed Local Government Act, in anticipation of a more organized local government system has taken the lead in presenting criteria for a harmonized structure, which if passed will form the basis of the future.  Discussions and consultation will be based on this criteria.</w:t>
      </w:r>
    </w:p>
    <w:p w:rsidR="00EA579D" w:rsidRDefault="00EA579D" w:rsidP="00A81EFC">
      <w:pPr>
        <w:pStyle w:val="Heading1"/>
      </w:pPr>
      <w:bookmarkStart w:id="91" w:name="_Toc221851526"/>
    </w:p>
    <w:p w:rsidR="005B099B" w:rsidRPr="00A81EFC" w:rsidRDefault="00853C5B" w:rsidP="00A81EFC">
      <w:pPr>
        <w:pStyle w:val="Heading1"/>
      </w:pPr>
      <w:bookmarkStart w:id="92" w:name="_Toc419385271"/>
      <w:r w:rsidRPr="00A81EFC">
        <w:t>Outcome 4</w:t>
      </w:r>
      <w:r w:rsidR="00243670" w:rsidRPr="00A81EFC">
        <w:t xml:space="preserve">: </w:t>
      </w:r>
      <w:r w:rsidR="00D05F47">
        <w:t xml:space="preserve">Responsible GoL institutions, the </w:t>
      </w:r>
      <w:r w:rsidR="00243670" w:rsidRPr="00A81EFC">
        <w:t>Ministry</w:t>
      </w:r>
      <w:r w:rsidR="001807D0" w:rsidRPr="00A81EFC">
        <w:t xml:space="preserve"> of Internal Affairs </w:t>
      </w:r>
      <w:r w:rsidR="00D05F47">
        <w:t>and the Governance Commission, are</w:t>
      </w:r>
      <w:r w:rsidR="00343DC2" w:rsidRPr="00A81EFC">
        <w:t xml:space="preserve"> capacitated to lead and implement decentralization reforms</w:t>
      </w:r>
      <w:bookmarkEnd w:id="91"/>
      <w:r w:rsidR="00F325A9" w:rsidRPr="00A81EFC">
        <w:t>.</w:t>
      </w:r>
      <w:bookmarkEnd w:id="92"/>
    </w:p>
    <w:p w:rsidR="005B099B" w:rsidRPr="00F325A9" w:rsidRDefault="00853C5B" w:rsidP="005B099B">
      <w:pPr>
        <w:spacing w:after="0" w:line="240" w:lineRule="auto"/>
        <w:rPr>
          <w:rFonts w:ascii="Malgun Gothic" w:eastAsia="Malgun Gothic" w:hAnsi="Malgun Gothic"/>
        </w:rPr>
      </w:pPr>
      <w:r w:rsidRPr="00F325A9">
        <w:rPr>
          <w:rFonts w:ascii="Malgun Gothic" w:eastAsia="Malgun Gothic" w:hAnsi="Malgun Gothic"/>
        </w:rPr>
        <w:t xml:space="preserve">This outcome will be </w:t>
      </w:r>
      <w:r w:rsidR="007D0142" w:rsidRPr="00F325A9">
        <w:rPr>
          <w:rFonts w:ascii="Malgun Gothic" w:eastAsia="Malgun Gothic" w:hAnsi="Malgun Gothic"/>
        </w:rPr>
        <w:t>achieved</w:t>
      </w:r>
      <w:r w:rsidRPr="00F325A9">
        <w:rPr>
          <w:rFonts w:ascii="Malgun Gothic" w:eastAsia="Malgun Gothic" w:hAnsi="Malgun Gothic"/>
        </w:rPr>
        <w:t xml:space="preserve"> through three outputs:</w:t>
      </w:r>
      <w:bookmarkStart w:id="93" w:name="_Toc221851528"/>
      <w:bookmarkStart w:id="94" w:name="_Toc227896942"/>
    </w:p>
    <w:p w:rsidR="005B099B" w:rsidRPr="00A81EFC" w:rsidRDefault="00853C5B" w:rsidP="00B34D4F">
      <w:pPr>
        <w:pStyle w:val="Heading2"/>
      </w:pPr>
      <w:bookmarkStart w:id="95" w:name="_Toc419385272"/>
      <w:r w:rsidRPr="00A81EFC">
        <w:lastRenderedPageBreak/>
        <w:t xml:space="preserve">Output 4.1: Institutional and human </w:t>
      </w:r>
      <w:r w:rsidR="00243670" w:rsidRPr="00A81EFC">
        <w:t>capacity of the Ministry of Internal Affairs (Monrovia and Counties) built to co-ordinate and lead</w:t>
      </w:r>
      <w:r w:rsidRPr="00A81EFC">
        <w:t xml:space="preserve"> the implementation of the Decentralization process.</w:t>
      </w:r>
      <w:bookmarkEnd w:id="93"/>
      <w:bookmarkEnd w:id="94"/>
      <w:bookmarkEnd w:id="95"/>
    </w:p>
    <w:p w:rsidR="00F325A9" w:rsidRDefault="00F325A9" w:rsidP="005B099B">
      <w:pPr>
        <w:spacing w:after="0" w:line="240" w:lineRule="auto"/>
        <w:rPr>
          <w:rFonts w:ascii="Malgun Gothic" w:eastAsia="Malgun Gothic" w:hAnsi="Malgun Gothic"/>
          <w:b/>
        </w:rPr>
      </w:pPr>
    </w:p>
    <w:p w:rsidR="00FA127C" w:rsidRDefault="00DF10A2" w:rsidP="005B099B">
      <w:pPr>
        <w:spacing w:after="0" w:line="240" w:lineRule="auto"/>
        <w:rPr>
          <w:rFonts w:ascii="Malgun Gothic" w:eastAsia="Malgun Gothic" w:hAnsi="Malgun Gothic"/>
        </w:rPr>
      </w:pPr>
      <w:r w:rsidRPr="00F325A9">
        <w:rPr>
          <w:rFonts w:ascii="Malgun Gothic" w:eastAsia="Malgun Gothic" w:hAnsi="Malgun Gothic"/>
        </w:rPr>
        <w:t xml:space="preserve">The Ministry of Internal Affairs has two (2) very distinct </w:t>
      </w:r>
      <w:r w:rsidR="00B7475C" w:rsidRPr="00F325A9">
        <w:rPr>
          <w:rFonts w:ascii="Malgun Gothic" w:eastAsia="Malgun Gothic" w:hAnsi="Malgun Gothic"/>
        </w:rPr>
        <w:t>roles in the implementation of all the three stages of decentralization as provided by the Decentralization Policy.  In the phase 1</w:t>
      </w:r>
      <w:r w:rsidR="002B282F" w:rsidRPr="00F325A9">
        <w:rPr>
          <w:rFonts w:ascii="Malgun Gothic" w:eastAsia="Malgun Gothic" w:hAnsi="Malgun Gothic"/>
        </w:rPr>
        <w:t xml:space="preserve"> – </w:t>
      </w:r>
      <w:r w:rsidR="00106AA2" w:rsidRPr="00F325A9">
        <w:rPr>
          <w:rFonts w:ascii="Malgun Gothic" w:eastAsia="Malgun Gothic" w:hAnsi="Malgun Gothic"/>
        </w:rPr>
        <w:t xml:space="preserve">deconcentration - </w:t>
      </w:r>
      <w:r w:rsidR="002B282F" w:rsidRPr="00F325A9">
        <w:rPr>
          <w:rFonts w:ascii="Malgun Gothic" w:eastAsia="Malgun Gothic" w:hAnsi="Malgun Gothic"/>
        </w:rPr>
        <w:t>MIA is obligated to provide coordination of deconcentrated services in the counties through the office of the County Superintendent.</w:t>
      </w:r>
      <w:r w:rsidR="00106AA2" w:rsidRPr="00F325A9">
        <w:rPr>
          <w:rFonts w:ascii="Malgun Gothic" w:eastAsia="Malgun Gothic" w:hAnsi="Malgun Gothic"/>
        </w:rPr>
        <w:t xml:space="preserve"> MIA</w:t>
      </w:r>
      <w:r w:rsidR="001D1989" w:rsidRPr="00F325A9">
        <w:rPr>
          <w:rFonts w:ascii="Malgun Gothic" w:eastAsia="Malgun Gothic" w:hAnsi="Malgun Gothic"/>
        </w:rPr>
        <w:t>, with support from LDSP,</w:t>
      </w:r>
      <w:r w:rsidR="00106AA2" w:rsidRPr="00F325A9">
        <w:rPr>
          <w:rFonts w:ascii="Malgun Gothic" w:eastAsia="Malgun Gothic" w:hAnsi="Malgun Gothic"/>
        </w:rPr>
        <w:t xml:space="preserve"> will invest in establishing efficient management support offices, with an accountant, a</w:t>
      </w:r>
      <w:r w:rsidR="001D1989" w:rsidRPr="00F325A9">
        <w:rPr>
          <w:rFonts w:ascii="Malgun Gothic" w:eastAsia="Malgun Gothic" w:hAnsi="Malgun Gothic"/>
        </w:rPr>
        <w:t xml:space="preserve"> procurement officer</w:t>
      </w:r>
      <w:r w:rsidR="00106AA2" w:rsidRPr="00F325A9">
        <w:rPr>
          <w:rFonts w:ascii="Malgun Gothic" w:eastAsia="Malgun Gothic" w:hAnsi="Malgun Gothic"/>
        </w:rPr>
        <w:t>, a</w:t>
      </w:r>
      <w:r w:rsidR="001D1989" w:rsidRPr="00F325A9">
        <w:rPr>
          <w:rFonts w:ascii="Malgun Gothic" w:eastAsia="Malgun Gothic" w:hAnsi="Malgun Gothic"/>
        </w:rPr>
        <w:t xml:space="preserve"> human resources officer and eventually an auditor</w:t>
      </w:r>
      <w:r w:rsidR="00106AA2" w:rsidRPr="00F325A9">
        <w:rPr>
          <w:rFonts w:ascii="Malgun Gothic" w:eastAsia="Malgun Gothic" w:hAnsi="Malgun Gothic"/>
        </w:rPr>
        <w:t xml:space="preserve">, in all the 15 county headquarters.  </w:t>
      </w:r>
      <w:r w:rsidR="00984AFC" w:rsidRPr="00F325A9">
        <w:rPr>
          <w:rFonts w:ascii="Malgun Gothic" w:eastAsia="Malgun Gothic" w:hAnsi="Malgun Gothic"/>
        </w:rPr>
        <w:t>Under the supervision of the County Superintendent the</w:t>
      </w:r>
      <w:r w:rsidR="00106AA2" w:rsidRPr="00F325A9">
        <w:rPr>
          <w:rFonts w:ascii="Malgun Gothic" w:eastAsia="Malgun Gothic" w:hAnsi="Malgun Gothic"/>
        </w:rPr>
        <w:t xml:space="preserve"> team will </w:t>
      </w:r>
      <w:r w:rsidR="00984AFC" w:rsidRPr="00F325A9">
        <w:rPr>
          <w:rFonts w:ascii="Malgun Gothic" w:eastAsia="Malgun Gothic" w:hAnsi="Malgun Gothic"/>
        </w:rPr>
        <w:t xml:space="preserve">form the nucleus of pooling resources of deconcentrating MACs which will in effect, reduce the cost of service delivery.  </w:t>
      </w:r>
      <w:r w:rsidR="001D1989" w:rsidRPr="00F325A9">
        <w:rPr>
          <w:rFonts w:ascii="Malgun Gothic" w:eastAsia="Malgun Gothic" w:hAnsi="Malgun Gothic"/>
        </w:rPr>
        <w:t>In this first phase too</w:t>
      </w:r>
      <w:r w:rsidR="0009433C" w:rsidRPr="00F325A9">
        <w:rPr>
          <w:rFonts w:ascii="Malgun Gothic" w:eastAsia="Malgun Gothic" w:hAnsi="Malgun Gothic"/>
        </w:rPr>
        <w:t>,</w:t>
      </w:r>
      <w:r w:rsidR="001D1989" w:rsidRPr="00F325A9">
        <w:rPr>
          <w:rFonts w:ascii="Malgun Gothic" w:eastAsia="Malgun Gothic" w:hAnsi="Malgun Gothic"/>
        </w:rPr>
        <w:t xml:space="preserve"> MIA will develop records keeping and registry systems that make efficient document management possible.</w:t>
      </w:r>
      <w:r w:rsidR="007A5CA7">
        <w:rPr>
          <w:rFonts w:ascii="Malgun Gothic" w:eastAsia="Malgun Gothic" w:hAnsi="Malgun Gothic"/>
        </w:rPr>
        <w:t xml:space="preserve"> </w:t>
      </w:r>
    </w:p>
    <w:p w:rsidR="00AE0F71" w:rsidRPr="00FA127C" w:rsidRDefault="001D1989" w:rsidP="0095670E">
      <w:pPr>
        <w:pStyle w:val="Heading1"/>
        <w:pBdr>
          <w:bottom w:val="none" w:sz="0" w:space="0" w:color="auto"/>
        </w:pBdr>
        <w:rPr>
          <w:b w:val="0"/>
        </w:rPr>
      </w:pPr>
      <w:bookmarkStart w:id="96" w:name="_Toc418789421"/>
      <w:bookmarkStart w:id="97" w:name="_Toc419385273"/>
      <w:r w:rsidRPr="00FA127C">
        <w:rPr>
          <w:b w:val="0"/>
        </w:rPr>
        <w:lastRenderedPageBreak/>
        <w:t xml:space="preserve">In preparation for the </w:t>
      </w:r>
      <w:r w:rsidR="00984AFC" w:rsidRPr="00FA127C">
        <w:rPr>
          <w:b w:val="0"/>
        </w:rPr>
        <w:t>second and third phases</w:t>
      </w:r>
      <w:r w:rsidRPr="00FA127C">
        <w:rPr>
          <w:b w:val="0"/>
        </w:rPr>
        <w:t xml:space="preserve"> - </w:t>
      </w:r>
      <w:r w:rsidR="00984AFC" w:rsidRPr="00FA127C">
        <w:rPr>
          <w:b w:val="0"/>
        </w:rPr>
        <w:t>deconcentration and devolution respectively</w:t>
      </w:r>
      <w:r w:rsidRPr="00FA127C">
        <w:rPr>
          <w:b w:val="0"/>
        </w:rPr>
        <w:t xml:space="preserve">, </w:t>
      </w:r>
      <w:r w:rsidR="00984AFC" w:rsidRPr="00FA127C">
        <w:rPr>
          <w:b w:val="0"/>
        </w:rPr>
        <w:t xml:space="preserve">MIA will </w:t>
      </w:r>
      <w:r w:rsidRPr="00FA127C">
        <w:rPr>
          <w:b w:val="0"/>
        </w:rPr>
        <w:t xml:space="preserve">begin to develop a </w:t>
      </w:r>
      <w:r w:rsidR="00984AFC" w:rsidRPr="00FA127C">
        <w:rPr>
          <w:b w:val="0"/>
        </w:rPr>
        <w:t>dedicated and professional staff to manage and coordinate local governance and eventually a local government civil service</w:t>
      </w:r>
      <w:r w:rsidRPr="00FA127C">
        <w:rPr>
          <w:b w:val="0"/>
        </w:rPr>
        <w:t xml:space="preserve">. </w:t>
      </w:r>
      <w:r w:rsidR="0009433C" w:rsidRPr="00FA127C">
        <w:rPr>
          <w:b w:val="0"/>
        </w:rPr>
        <w:t xml:space="preserve">Towards this priority MIA has already completed a comprehensive </w:t>
      </w:r>
      <w:r w:rsidR="00AE0F71" w:rsidRPr="00FA127C">
        <w:rPr>
          <w:b w:val="0"/>
        </w:rPr>
        <w:t>re-documentation and re-profiling of all staff of MIA in Monrovia and in all the counties.  The results have already been used to retire 900 people who had already exceeded the legal retirement age.</w:t>
      </w:r>
      <w:bookmarkEnd w:id="96"/>
      <w:bookmarkEnd w:id="97"/>
    </w:p>
    <w:p w:rsidR="00D55EE7" w:rsidRPr="00FA127C" w:rsidRDefault="00AE0F71" w:rsidP="0095670E">
      <w:pPr>
        <w:pStyle w:val="Heading1"/>
        <w:pBdr>
          <w:bottom w:val="none" w:sz="0" w:space="0" w:color="auto"/>
        </w:pBdr>
        <w:rPr>
          <w:b w:val="0"/>
        </w:rPr>
      </w:pPr>
      <w:bookmarkStart w:id="98" w:name="_Toc418789422"/>
      <w:bookmarkStart w:id="99" w:name="_Toc419385274"/>
      <w:r w:rsidRPr="00FA127C">
        <w:rPr>
          <w:b w:val="0"/>
        </w:rPr>
        <w:t xml:space="preserve">In addition though, the exercise has provided a clear picture of the abilities, qualification and the gaps of existing staff making it possible to </w:t>
      </w:r>
      <w:r w:rsidR="00CC2C19" w:rsidRPr="00FA127C">
        <w:rPr>
          <w:b w:val="0"/>
        </w:rPr>
        <w:t>develop and deliver targeted capacity building programs.</w:t>
      </w:r>
      <w:bookmarkEnd w:id="98"/>
      <w:bookmarkEnd w:id="99"/>
    </w:p>
    <w:p w:rsidR="004E3DB6" w:rsidRPr="00FA127C" w:rsidRDefault="00CC2C19" w:rsidP="0095670E">
      <w:pPr>
        <w:pStyle w:val="Heading1"/>
        <w:pBdr>
          <w:bottom w:val="none" w:sz="0" w:space="0" w:color="auto"/>
        </w:pBdr>
        <w:rPr>
          <w:b w:val="0"/>
        </w:rPr>
      </w:pPr>
      <w:bookmarkStart w:id="100" w:name="_Toc418789423"/>
      <w:bookmarkStart w:id="101" w:name="_Toc419385275"/>
      <w:r w:rsidRPr="00FA127C">
        <w:rPr>
          <w:b w:val="0"/>
        </w:rPr>
        <w:t xml:space="preserve">The </w:t>
      </w:r>
      <w:r w:rsidR="001D1989" w:rsidRPr="00FA127C">
        <w:rPr>
          <w:b w:val="0"/>
        </w:rPr>
        <w:t xml:space="preserve">LDSP recognizes </w:t>
      </w:r>
      <w:r w:rsidR="00092A98" w:rsidRPr="00FA127C">
        <w:rPr>
          <w:b w:val="0"/>
        </w:rPr>
        <w:t xml:space="preserve">the </w:t>
      </w:r>
      <w:r w:rsidR="001D1989" w:rsidRPr="00FA127C">
        <w:rPr>
          <w:b w:val="0"/>
        </w:rPr>
        <w:t xml:space="preserve">establishment of this professional local government </w:t>
      </w:r>
      <w:r w:rsidR="0009433C" w:rsidRPr="00FA127C">
        <w:rPr>
          <w:b w:val="0"/>
        </w:rPr>
        <w:t xml:space="preserve">cadre as a major priority.  Negotiations with the Liberia Institute of Public Administration (LIPA) have already started, the strategy being </w:t>
      </w:r>
      <w:r w:rsidR="00243670" w:rsidRPr="00FA127C">
        <w:rPr>
          <w:b w:val="0"/>
        </w:rPr>
        <w:t>to, first</w:t>
      </w:r>
      <w:r w:rsidRPr="00FA127C">
        <w:rPr>
          <w:b w:val="0"/>
        </w:rPr>
        <w:t xml:space="preserve"> to </w:t>
      </w:r>
      <w:r w:rsidR="004E3DB6" w:rsidRPr="00FA127C">
        <w:rPr>
          <w:b w:val="0"/>
        </w:rPr>
        <w:t>analyze</w:t>
      </w:r>
      <w:r w:rsidRPr="00FA127C">
        <w:rPr>
          <w:b w:val="0"/>
        </w:rPr>
        <w:t xml:space="preserve"> the data from the re-d</w:t>
      </w:r>
      <w:r w:rsidR="004E3DB6" w:rsidRPr="00FA127C">
        <w:rPr>
          <w:b w:val="0"/>
        </w:rPr>
        <w:t>o</w:t>
      </w:r>
      <w:r w:rsidRPr="00FA127C">
        <w:rPr>
          <w:b w:val="0"/>
        </w:rPr>
        <w:t xml:space="preserve">cumentation and re-profiling exercise and then develop the requisite trainings.  </w:t>
      </w:r>
      <w:r w:rsidR="004E3DB6" w:rsidRPr="00FA127C">
        <w:rPr>
          <w:b w:val="0"/>
        </w:rPr>
        <w:t>However it</w:t>
      </w:r>
      <w:r w:rsidRPr="00FA127C">
        <w:rPr>
          <w:b w:val="0"/>
        </w:rPr>
        <w:t xml:space="preserve"> has already been de</w:t>
      </w:r>
      <w:r w:rsidR="004E3DB6" w:rsidRPr="00FA127C">
        <w:rPr>
          <w:b w:val="0"/>
        </w:rPr>
        <w:t>cided t</w:t>
      </w:r>
      <w:r w:rsidRPr="00FA127C">
        <w:rPr>
          <w:b w:val="0"/>
        </w:rPr>
        <w:t xml:space="preserve">hat </w:t>
      </w:r>
      <w:r w:rsidR="004E3DB6" w:rsidRPr="00FA127C">
        <w:rPr>
          <w:b w:val="0"/>
        </w:rPr>
        <w:t>all suitable staff will undergo an Orientation Training which will introduce them to how to manage a decentralized system of governance.  Subsequently staff will receive specialized courses to sharpen skills in various areas.</w:t>
      </w:r>
      <w:bookmarkEnd w:id="100"/>
      <w:bookmarkEnd w:id="101"/>
    </w:p>
    <w:p w:rsidR="00120F99" w:rsidRPr="00FA127C" w:rsidRDefault="004E3DB6" w:rsidP="0095670E">
      <w:pPr>
        <w:pStyle w:val="Heading1"/>
        <w:pBdr>
          <w:bottom w:val="none" w:sz="0" w:space="0" w:color="auto"/>
        </w:pBdr>
        <w:rPr>
          <w:b w:val="0"/>
        </w:rPr>
      </w:pPr>
      <w:bookmarkStart w:id="102" w:name="_Toc418789424"/>
      <w:bookmarkStart w:id="103" w:name="_Toc419385276"/>
      <w:r w:rsidRPr="00FA127C">
        <w:rPr>
          <w:b w:val="0"/>
        </w:rPr>
        <w:t>To further support the staff, LDSP will make every effort to provide learning-by-doing opportunities both in country and where possible in other countries.</w:t>
      </w:r>
      <w:bookmarkEnd w:id="102"/>
      <w:bookmarkEnd w:id="103"/>
    </w:p>
    <w:p w:rsidR="00853C5B" w:rsidRPr="00FA127C" w:rsidRDefault="00853C5B" w:rsidP="0095670E">
      <w:pPr>
        <w:pStyle w:val="Heading1"/>
        <w:pBdr>
          <w:bottom w:val="none" w:sz="0" w:space="0" w:color="auto"/>
        </w:pBdr>
        <w:rPr>
          <w:b w:val="0"/>
        </w:rPr>
      </w:pPr>
      <w:bookmarkStart w:id="104" w:name="_Toc418789425"/>
      <w:bookmarkStart w:id="105" w:name="_Toc419385277"/>
      <w:r w:rsidRPr="00FA127C">
        <w:rPr>
          <w:b w:val="0"/>
        </w:rPr>
        <w:t>Key activities may include:</w:t>
      </w:r>
      <w:bookmarkEnd w:id="104"/>
      <w:bookmarkEnd w:id="105"/>
    </w:p>
    <w:p w:rsidR="00853C5B" w:rsidRPr="00FA127C" w:rsidRDefault="004E3DB6" w:rsidP="00413A74">
      <w:pPr>
        <w:pStyle w:val="Heading1"/>
        <w:numPr>
          <w:ilvl w:val="0"/>
          <w:numId w:val="15"/>
        </w:numPr>
        <w:pBdr>
          <w:bottom w:val="none" w:sz="0" w:space="0" w:color="auto"/>
        </w:pBdr>
        <w:rPr>
          <w:b w:val="0"/>
        </w:rPr>
      </w:pPr>
      <w:bookmarkStart w:id="106" w:name="_Toc418789426"/>
      <w:bookmarkStart w:id="107" w:name="_Toc419385278"/>
      <w:r w:rsidRPr="00FA127C">
        <w:rPr>
          <w:b w:val="0"/>
        </w:rPr>
        <w:t>Analyzing of the re-documentation and re-p</w:t>
      </w:r>
      <w:r w:rsidR="00853C5B" w:rsidRPr="00FA127C">
        <w:rPr>
          <w:b w:val="0"/>
        </w:rPr>
        <w:t xml:space="preserve">rofiling </w:t>
      </w:r>
      <w:r w:rsidRPr="00FA127C">
        <w:rPr>
          <w:b w:val="0"/>
        </w:rPr>
        <w:t xml:space="preserve">data </w:t>
      </w:r>
      <w:r w:rsidR="00853C5B" w:rsidRPr="00FA127C">
        <w:rPr>
          <w:b w:val="0"/>
        </w:rPr>
        <w:t>of MIA staff will be completed and an operational staff database established;</w:t>
      </w:r>
      <w:bookmarkEnd w:id="106"/>
      <w:bookmarkEnd w:id="107"/>
    </w:p>
    <w:p w:rsidR="00853C5B" w:rsidRPr="00FA127C" w:rsidRDefault="00853C5B" w:rsidP="00413A74">
      <w:pPr>
        <w:pStyle w:val="Heading1"/>
        <w:numPr>
          <w:ilvl w:val="0"/>
          <w:numId w:val="15"/>
        </w:numPr>
        <w:pBdr>
          <w:bottom w:val="none" w:sz="0" w:space="0" w:color="auto"/>
        </w:pBdr>
        <w:rPr>
          <w:b w:val="0"/>
        </w:rPr>
      </w:pPr>
      <w:bookmarkStart w:id="108" w:name="_Toc418789427"/>
      <w:bookmarkStart w:id="109" w:name="_Toc419385279"/>
      <w:r w:rsidRPr="00FA127C">
        <w:rPr>
          <w:b w:val="0"/>
        </w:rPr>
        <w:t>A long-term capacity development strategy will be developed and implemented.  This strategy will include a component of management of change processes with results in focus (management for results);</w:t>
      </w:r>
      <w:bookmarkEnd w:id="108"/>
      <w:bookmarkEnd w:id="109"/>
    </w:p>
    <w:p w:rsidR="00853C5B" w:rsidRPr="00FA127C" w:rsidRDefault="00853C5B" w:rsidP="00413A74">
      <w:pPr>
        <w:pStyle w:val="Heading1"/>
        <w:numPr>
          <w:ilvl w:val="0"/>
          <w:numId w:val="15"/>
        </w:numPr>
        <w:pBdr>
          <w:bottom w:val="none" w:sz="0" w:space="0" w:color="auto"/>
        </w:pBdr>
        <w:rPr>
          <w:b w:val="0"/>
        </w:rPr>
      </w:pPr>
      <w:bookmarkStart w:id="110" w:name="_Toc418789428"/>
      <w:bookmarkStart w:id="111" w:name="_Toc419385280"/>
      <w:r w:rsidRPr="00FA127C">
        <w:rPr>
          <w:b w:val="0"/>
        </w:rPr>
        <w:t>Rightsizing of staff and reorganization departments; and</w:t>
      </w:r>
      <w:bookmarkEnd w:id="110"/>
      <w:bookmarkEnd w:id="111"/>
    </w:p>
    <w:p w:rsidR="00852027" w:rsidRPr="00FA127C" w:rsidRDefault="00853C5B" w:rsidP="00413A74">
      <w:pPr>
        <w:pStyle w:val="Heading1"/>
        <w:numPr>
          <w:ilvl w:val="0"/>
          <w:numId w:val="15"/>
        </w:numPr>
        <w:pBdr>
          <w:bottom w:val="none" w:sz="0" w:space="0" w:color="auto"/>
        </w:pBdr>
        <w:rPr>
          <w:rFonts w:cs="Times New Roman"/>
          <w:b w:val="0"/>
        </w:rPr>
      </w:pPr>
      <w:bookmarkStart w:id="112" w:name="_Toc418789429"/>
      <w:bookmarkStart w:id="113" w:name="_Toc419385281"/>
      <w:r w:rsidRPr="00FA127C">
        <w:rPr>
          <w:b w:val="0"/>
        </w:rPr>
        <w:t>Improvement of basic ICT systems through agreed ICT strategy, plan and implementation.</w:t>
      </w:r>
      <w:bookmarkStart w:id="114" w:name="_Toc227896950"/>
      <w:bookmarkEnd w:id="112"/>
      <w:bookmarkEnd w:id="113"/>
    </w:p>
    <w:p w:rsidR="005D0F5F" w:rsidRDefault="005D0F5F" w:rsidP="0095670E">
      <w:pPr>
        <w:spacing w:after="0" w:line="240" w:lineRule="auto"/>
        <w:ind w:left="360"/>
        <w:rPr>
          <w:rFonts w:ascii="Malgun Gothic" w:eastAsia="Malgun Gothic" w:hAnsi="Malgun Gothic"/>
        </w:rPr>
      </w:pPr>
      <w:r w:rsidRPr="005D0F5F">
        <w:rPr>
          <w:rFonts w:ascii="Malgun Gothic" w:eastAsia="Malgun Gothic" w:hAnsi="Malgun Gothic"/>
        </w:rPr>
        <w:t xml:space="preserve">As required by the New Deal framework, LDSP in the Ministry of Internal Affairs in Monrovia and in the Counties will be implemented through government systems </w:t>
      </w:r>
      <w:r w:rsidRPr="005D0F5F">
        <w:rPr>
          <w:rFonts w:ascii="Malgun Gothic" w:eastAsia="Malgun Gothic" w:hAnsi="Malgun Gothic"/>
        </w:rPr>
        <w:lastRenderedPageBreak/>
        <w:t>making it possible to build the capacities of both the systems and personnel.  In Monrovia the MIA has four (4) departments with specialized responsibilities in directing and implementing the various stages of decentralization.</w:t>
      </w:r>
    </w:p>
    <w:p w:rsidR="00FA127C" w:rsidRPr="005D0F5F" w:rsidRDefault="00FA127C" w:rsidP="005D0F5F">
      <w:pPr>
        <w:spacing w:after="0" w:line="240" w:lineRule="auto"/>
        <w:ind w:left="360"/>
        <w:rPr>
          <w:rFonts w:ascii="Malgun Gothic" w:eastAsia="Malgun Gothic" w:hAnsi="Malgun Gothic"/>
        </w:rPr>
      </w:pPr>
    </w:p>
    <w:p w:rsidR="00FA127C" w:rsidRDefault="005D0F5F" w:rsidP="000071B8">
      <w:pPr>
        <w:spacing w:after="0" w:line="240" w:lineRule="auto"/>
        <w:ind w:left="360"/>
        <w:rPr>
          <w:rFonts w:ascii="Malgun Gothic" w:eastAsia="Malgun Gothic" w:hAnsi="Malgun Gothic" w:cs="Times New Roman"/>
        </w:rPr>
      </w:pPr>
      <w:r w:rsidRPr="005D0F5F">
        <w:rPr>
          <w:rFonts w:ascii="Malgun Gothic" w:eastAsia="Malgun Gothic" w:hAnsi="Malgun Gothic"/>
        </w:rPr>
        <w:t xml:space="preserve">The department of </w:t>
      </w:r>
      <w:r w:rsidRPr="005D0F5F">
        <w:rPr>
          <w:rFonts w:ascii="Malgun Gothic" w:eastAsia="Malgun Gothic" w:hAnsi="Malgun Gothic"/>
          <w:b/>
        </w:rPr>
        <w:t>Administration</w:t>
      </w:r>
      <w:r w:rsidRPr="005D0F5F">
        <w:rPr>
          <w:rFonts w:ascii="Malgun Gothic" w:eastAsia="Malgun Gothic" w:hAnsi="Malgun Gothic"/>
        </w:rPr>
        <w:t xml:space="preserve"> – is key to the ministry’s administrative functions (human resources, finance, procurement, internal a</w:t>
      </w:r>
      <w:r w:rsidR="00766807">
        <w:rPr>
          <w:rFonts w:ascii="Malgun Gothic" w:eastAsia="Malgun Gothic" w:hAnsi="Malgun Gothic"/>
        </w:rPr>
        <w:t xml:space="preserve">udit and training) </w:t>
      </w:r>
      <w:r w:rsidRPr="005D0F5F">
        <w:rPr>
          <w:rFonts w:ascii="Malgun Gothic" w:eastAsia="Malgun Gothic" w:hAnsi="Malgun Gothic"/>
        </w:rPr>
        <w:t xml:space="preserve">and will continue to provide all the administrative support to LDSP.  Of particular mention is the fact that the program </w:t>
      </w:r>
      <w:r w:rsidRPr="00F325A9">
        <w:rPr>
          <w:rFonts w:ascii="Malgun Gothic" w:eastAsia="Malgun Gothic" w:hAnsi="Malgun Gothic"/>
        </w:rPr>
        <w:t>senior finance officer sits in the comptroller and supports the streamlining of processes.   This department is the implementer of the LDSP supported re-p</w:t>
      </w:r>
      <w:r w:rsidRPr="00F325A9">
        <w:rPr>
          <w:rFonts w:ascii="Malgun Gothic" w:eastAsia="Malgun Gothic" w:hAnsi="Malgun Gothic" w:cs="Times New Roman"/>
        </w:rPr>
        <w:t>rofiling and re-documentation exercise of the MIA.  The department will lead the analysis of this data</w:t>
      </w:r>
      <w:r w:rsidR="005B46BC" w:rsidRPr="00F325A9">
        <w:rPr>
          <w:rFonts w:ascii="Malgun Gothic" w:eastAsia="Malgun Gothic" w:hAnsi="Malgun Gothic" w:cs="Times New Roman"/>
        </w:rPr>
        <w:t>,</w:t>
      </w:r>
      <w:r w:rsidRPr="00F325A9">
        <w:rPr>
          <w:rFonts w:ascii="Malgun Gothic" w:eastAsia="Malgun Gothic" w:hAnsi="Malgun Gothic" w:cs="Times New Roman"/>
        </w:rPr>
        <w:t xml:space="preserve"> delivery of the recommended training</w:t>
      </w:r>
      <w:r w:rsidR="005B46BC" w:rsidRPr="00F325A9">
        <w:rPr>
          <w:rFonts w:ascii="Malgun Gothic" w:eastAsia="Malgun Gothic" w:hAnsi="Malgun Gothic" w:cs="Times New Roman"/>
        </w:rPr>
        <w:t xml:space="preserve"> and </w:t>
      </w:r>
      <w:r w:rsidR="006C7E3D" w:rsidRPr="00F325A9">
        <w:rPr>
          <w:rFonts w:ascii="Malgun Gothic" w:eastAsia="Malgun Gothic" w:hAnsi="Malgun Gothic" w:cs="Times New Roman"/>
        </w:rPr>
        <w:t xml:space="preserve">deconcentrating some </w:t>
      </w:r>
      <w:r w:rsidR="00F325A9" w:rsidRPr="00F325A9">
        <w:rPr>
          <w:rFonts w:ascii="Malgun Gothic" w:eastAsia="Malgun Gothic" w:hAnsi="Malgun Gothic" w:cs="Times New Roman"/>
        </w:rPr>
        <w:t>administrative</w:t>
      </w:r>
      <w:r w:rsidR="006C7E3D" w:rsidRPr="00F325A9">
        <w:rPr>
          <w:rFonts w:ascii="Malgun Gothic" w:eastAsia="Malgun Gothic" w:hAnsi="Malgun Gothic" w:cs="Times New Roman"/>
        </w:rPr>
        <w:t xml:space="preserve"> functions to the County Superintendent.</w:t>
      </w:r>
      <w:r w:rsidRPr="00F325A9">
        <w:rPr>
          <w:rFonts w:ascii="Malgun Gothic" w:eastAsia="Malgun Gothic" w:hAnsi="Malgun Gothic" w:cs="Times New Roman"/>
        </w:rPr>
        <w:t xml:space="preserve">  LDSP will also invest in developing in-house training capacity by investing in the training unit of the MIA.</w:t>
      </w:r>
    </w:p>
    <w:p w:rsidR="005D0F5F" w:rsidRPr="00F325A9" w:rsidRDefault="005D0F5F" w:rsidP="000071B8">
      <w:pPr>
        <w:spacing w:after="0" w:line="240" w:lineRule="auto"/>
        <w:ind w:left="360"/>
        <w:rPr>
          <w:rFonts w:ascii="Malgun Gothic" w:eastAsia="Malgun Gothic" w:hAnsi="Malgun Gothic" w:cs="Times New Roman"/>
        </w:rPr>
      </w:pPr>
    </w:p>
    <w:p w:rsidR="005D0F5F" w:rsidRPr="005D0F5F" w:rsidRDefault="005D0F5F" w:rsidP="00413A74">
      <w:pPr>
        <w:pStyle w:val="ListParagraph"/>
        <w:numPr>
          <w:ilvl w:val="0"/>
          <w:numId w:val="15"/>
        </w:numPr>
        <w:spacing w:after="0" w:line="240" w:lineRule="auto"/>
        <w:rPr>
          <w:rFonts w:ascii="Malgun Gothic" w:eastAsia="Malgun Gothic" w:hAnsi="Malgun Gothic"/>
          <w:sz w:val="20"/>
          <w:szCs w:val="20"/>
        </w:rPr>
      </w:pPr>
      <w:r w:rsidRPr="00F325A9">
        <w:rPr>
          <w:rFonts w:ascii="Malgun Gothic" w:eastAsia="Malgun Gothic" w:hAnsi="Malgun Gothic"/>
        </w:rPr>
        <w:t xml:space="preserve">The Department of </w:t>
      </w:r>
      <w:r w:rsidRPr="00F325A9">
        <w:rPr>
          <w:rFonts w:ascii="Malgun Gothic" w:eastAsia="Malgun Gothic" w:hAnsi="Malgun Gothic"/>
          <w:b/>
        </w:rPr>
        <w:t>Planning and Research</w:t>
      </w:r>
      <w:r w:rsidRPr="00F325A9">
        <w:rPr>
          <w:rFonts w:ascii="Malgun Gothic" w:eastAsia="Malgun Gothic" w:hAnsi="Malgun Gothic"/>
        </w:rPr>
        <w:t xml:space="preserve"> – up until now the department of planning and research </w:t>
      </w:r>
      <w:r w:rsidR="00EC1CA6" w:rsidRPr="00F325A9">
        <w:rPr>
          <w:rFonts w:ascii="Malgun Gothic" w:eastAsia="Malgun Gothic" w:hAnsi="Malgun Gothic"/>
        </w:rPr>
        <w:t>have</w:t>
      </w:r>
      <w:r w:rsidRPr="00F325A9">
        <w:rPr>
          <w:rFonts w:ascii="Malgun Gothic" w:eastAsia="Malgun Gothic" w:hAnsi="Malgun Gothic"/>
        </w:rPr>
        <w:t xml:space="preserve"> had the primary oversight of the LDSP, both administrative and technical.  With the secretariat now more adequately staffed, this department will now return to the core business of</w:t>
      </w:r>
      <w:r w:rsidRPr="005D0F5F">
        <w:rPr>
          <w:rFonts w:ascii="Malgun Gothic" w:eastAsia="Malgun Gothic" w:hAnsi="Malgun Gothic"/>
        </w:rPr>
        <w:t xml:space="preserve"> providing technical guidance and coordination to the planning and budgeting processes at both the MIA and the sub-national levels, particularly in the development of County Development Agenda discussed in Output 2.1 above.  However the department will continue to play a key technical and coordination role in the LDSP.</w:t>
      </w:r>
    </w:p>
    <w:p w:rsidR="005D0F5F" w:rsidRPr="00F325A9" w:rsidRDefault="005D0F5F" w:rsidP="00413A74">
      <w:pPr>
        <w:pStyle w:val="ListParagraph"/>
        <w:numPr>
          <w:ilvl w:val="0"/>
          <w:numId w:val="15"/>
        </w:numPr>
        <w:spacing w:after="0" w:line="240" w:lineRule="auto"/>
        <w:rPr>
          <w:rFonts w:ascii="Malgun Gothic" w:eastAsia="Malgun Gothic" w:hAnsi="Malgun Gothic"/>
        </w:rPr>
      </w:pPr>
      <w:r w:rsidRPr="00F325A9">
        <w:rPr>
          <w:rFonts w:ascii="Malgun Gothic" w:eastAsia="Malgun Gothic" w:hAnsi="Malgun Gothic"/>
        </w:rPr>
        <w:t xml:space="preserve">The Department of </w:t>
      </w:r>
      <w:r w:rsidRPr="00F325A9">
        <w:rPr>
          <w:rFonts w:ascii="Malgun Gothic" w:eastAsia="Malgun Gothic" w:hAnsi="Malgun Gothic"/>
          <w:b/>
        </w:rPr>
        <w:t>Urban Management</w:t>
      </w:r>
      <w:r w:rsidRPr="00F325A9">
        <w:rPr>
          <w:rFonts w:ascii="Malgun Gothic" w:eastAsia="Malgun Gothic" w:hAnsi="Malgun Gothic"/>
        </w:rPr>
        <w:t xml:space="preserve"> - Urban planning, Boundary harmonization, Rationalization of sub-national units, Demarcation of cities and townships and City statutes</w:t>
      </w:r>
      <w:r w:rsidR="00F325A9">
        <w:rPr>
          <w:rFonts w:ascii="Malgun Gothic" w:eastAsia="Malgun Gothic" w:hAnsi="Malgun Gothic"/>
        </w:rPr>
        <w:t>.</w:t>
      </w:r>
    </w:p>
    <w:p w:rsidR="005D0F5F" w:rsidRDefault="005D0F5F" w:rsidP="00413A74">
      <w:pPr>
        <w:pStyle w:val="ListParagraph"/>
        <w:numPr>
          <w:ilvl w:val="0"/>
          <w:numId w:val="15"/>
        </w:numPr>
        <w:spacing w:after="0" w:line="240" w:lineRule="auto"/>
        <w:rPr>
          <w:rFonts w:ascii="Malgun Gothic" w:eastAsia="Malgun Gothic" w:hAnsi="Malgun Gothic"/>
        </w:rPr>
      </w:pPr>
      <w:r w:rsidRPr="00F325A9">
        <w:rPr>
          <w:rFonts w:ascii="Malgun Gothic" w:eastAsia="Malgun Gothic" w:hAnsi="Malgun Gothic"/>
        </w:rPr>
        <w:t xml:space="preserve">The </w:t>
      </w:r>
      <w:r w:rsidRPr="00F325A9">
        <w:rPr>
          <w:rFonts w:ascii="Malgun Gothic" w:eastAsia="Malgun Gothic" w:hAnsi="Malgun Gothic"/>
          <w:b/>
        </w:rPr>
        <w:t>Operations</w:t>
      </w:r>
      <w:r w:rsidRPr="00F325A9">
        <w:rPr>
          <w:rFonts w:ascii="Malgun Gothic" w:eastAsia="Malgun Gothic" w:hAnsi="Malgun Gothic"/>
        </w:rPr>
        <w:t xml:space="preserve"> Department – is the current coordination hub of the ministry and the counties, providing all supplies and logistics to support functionality of the mandate of MIA. Harmonization of CDF, SDF, LDF</w:t>
      </w:r>
      <w:r w:rsidR="001565CE">
        <w:rPr>
          <w:rFonts w:ascii="Malgun Gothic" w:eastAsia="Malgun Gothic" w:hAnsi="Malgun Gothic"/>
        </w:rPr>
        <w:t>,</w:t>
      </w:r>
      <w:r w:rsidRPr="00F325A9">
        <w:rPr>
          <w:rFonts w:ascii="Malgun Gothic" w:eastAsia="Malgun Gothic" w:hAnsi="Malgun Gothic"/>
        </w:rPr>
        <w:t xml:space="preserve"> other local development funds</w:t>
      </w:r>
      <w:r w:rsidR="001565CE">
        <w:rPr>
          <w:rFonts w:ascii="Malgun Gothic" w:eastAsia="Malgun Gothic" w:hAnsi="Malgun Gothic"/>
        </w:rPr>
        <w:t>,f</w:t>
      </w:r>
      <w:r w:rsidRPr="00F325A9">
        <w:rPr>
          <w:rFonts w:ascii="Malgun Gothic" w:eastAsia="Malgun Gothic" w:hAnsi="Malgun Gothic"/>
        </w:rPr>
        <w:t xml:space="preserve">ormulation of development plans, </w:t>
      </w:r>
      <w:r w:rsidR="001565CE">
        <w:rPr>
          <w:rFonts w:ascii="Malgun Gothic" w:eastAsia="Malgun Gothic" w:hAnsi="Malgun Gothic"/>
        </w:rPr>
        <w:t>s</w:t>
      </w:r>
      <w:r w:rsidRPr="00F325A9">
        <w:rPr>
          <w:rFonts w:ascii="Malgun Gothic" w:eastAsia="Malgun Gothic" w:hAnsi="Malgun Gothic"/>
        </w:rPr>
        <w:t>upervision of construction</w:t>
      </w:r>
      <w:r w:rsidR="001565CE">
        <w:rPr>
          <w:rFonts w:ascii="Malgun Gothic" w:eastAsia="Malgun Gothic" w:hAnsi="Malgun Gothic"/>
        </w:rPr>
        <w:t xml:space="preserve"> and</w:t>
      </w:r>
      <w:r w:rsidRPr="00F325A9">
        <w:rPr>
          <w:rFonts w:ascii="Malgun Gothic" w:eastAsia="Malgun Gothic" w:hAnsi="Malgun Gothic"/>
        </w:rPr>
        <w:t xml:space="preserve"> renovations of government buildings</w:t>
      </w:r>
      <w:r w:rsidR="00F325A9">
        <w:rPr>
          <w:rFonts w:ascii="Malgun Gothic" w:eastAsia="Malgun Gothic" w:hAnsi="Malgun Gothic"/>
        </w:rPr>
        <w:t>.</w:t>
      </w:r>
    </w:p>
    <w:p w:rsidR="000B5486" w:rsidRPr="00EC1CA6" w:rsidRDefault="000B5486" w:rsidP="00B34D4F">
      <w:pPr>
        <w:pStyle w:val="Heading2"/>
      </w:pPr>
      <w:bookmarkStart w:id="115" w:name="_Toc419385282"/>
      <w:r w:rsidRPr="00EC1CA6">
        <w:lastRenderedPageBreak/>
        <w:t xml:space="preserve">Output 4.2: </w:t>
      </w:r>
      <w:r w:rsidR="00EC1CA6" w:rsidRPr="00EC1CA6">
        <w:t>GC capacitated to undertake governance assessment and monitoring strengthened</w:t>
      </w:r>
      <w:bookmarkEnd w:id="115"/>
    </w:p>
    <w:p w:rsidR="000B5486" w:rsidRDefault="000B5486" w:rsidP="000B5486">
      <w:pPr>
        <w:spacing w:after="0" w:line="240" w:lineRule="auto"/>
        <w:rPr>
          <w:rFonts w:ascii="Malgun Gothic" w:eastAsia="Malgun Gothic" w:hAnsi="Malgun Gothic"/>
        </w:rPr>
      </w:pPr>
      <w:r w:rsidRPr="000B5486">
        <w:rPr>
          <w:rFonts w:ascii="Malgun Gothic" w:eastAsia="Malgun Gothic" w:hAnsi="Malgun Gothic"/>
        </w:rPr>
        <w:t>The Governance Commission (GC) is mandated to monitor the implementation of public sector reforms and performance of government on an annual basis. In order to assess the quality of local governance, indicators amenable for measuring major governance factors at local levels are to be developed and scientific field surveys and studies need to be conducted to gather citizens’ perceptions on major governance factors and collect relevant data to capture progress made, emerging opportunities and local governance challenges as they relate to participation, social inclusion, stability and security, and quality of and access to service delivery.</w:t>
      </w:r>
    </w:p>
    <w:p w:rsidR="000B5486" w:rsidRPr="00633A53" w:rsidRDefault="000B5486" w:rsidP="000B5486">
      <w:pPr>
        <w:spacing w:after="0" w:line="240" w:lineRule="auto"/>
        <w:rPr>
          <w:rFonts w:ascii="Malgun Gothic" w:eastAsia="Malgun Gothic" w:hAnsi="Malgun Gothic"/>
        </w:rPr>
      </w:pPr>
      <w:r w:rsidRPr="00633A53">
        <w:rPr>
          <w:rFonts w:ascii="Malgun Gothic" w:eastAsia="Malgun Gothic" w:hAnsi="Malgun Gothic"/>
        </w:rPr>
        <w:t>In the undertaking the M &amp; E, the GC will work closely with the Ministry of Finance and Development Planning which has the statutory mandate for aid coordination and government delivery accountability systems.</w:t>
      </w:r>
    </w:p>
    <w:p w:rsidR="004514CC" w:rsidRPr="00633A53" w:rsidRDefault="004514CC" w:rsidP="000B5486">
      <w:pPr>
        <w:spacing w:after="0" w:line="240" w:lineRule="auto"/>
        <w:rPr>
          <w:rFonts w:ascii="Malgun Gothic" w:eastAsia="Malgun Gothic" w:hAnsi="Malgun Gothic"/>
        </w:rPr>
      </w:pPr>
    </w:p>
    <w:p w:rsidR="004514CC" w:rsidRPr="00952BB5" w:rsidRDefault="004514CC" w:rsidP="004514CC">
      <w:pPr>
        <w:spacing w:line="240" w:lineRule="auto"/>
        <w:rPr>
          <w:rFonts w:ascii="Malgun Gothic" w:eastAsia="Malgun Gothic" w:hAnsi="Malgun Gothic" w:cs="Times New Roman"/>
          <w:lang w:val="en-GB"/>
        </w:rPr>
      </w:pPr>
      <w:r w:rsidRPr="00952BB5">
        <w:rPr>
          <w:rFonts w:ascii="Malgun Gothic" w:eastAsia="Malgun Gothic" w:hAnsi="Malgun Gothic" w:cs="Times New Roman"/>
          <w:lang w:val="en-GB"/>
        </w:rPr>
        <w:t>Output 4.3: County administration with necessary ICT facilities (software, services) in place</w:t>
      </w:r>
      <w:r w:rsidR="005E0101" w:rsidRPr="00952BB5">
        <w:rPr>
          <w:rFonts w:ascii="Malgun Gothic" w:eastAsia="Malgun Gothic" w:hAnsi="Malgun Gothic" w:cs="Times New Roman"/>
          <w:lang w:val="en-GB"/>
        </w:rPr>
        <w:t>.</w:t>
      </w:r>
    </w:p>
    <w:p w:rsidR="00633A53" w:rsidRPr="005E0101" w:rsidRDefault="00633A53" w:rsidP="004514CC">
      <w:pPr>
        <w:spacing w:line="240" w:lineRule="auto"/>
        <w:rPr>
          <w:rFonts w:ascii="Malgun Gothic" w:eastAsia="Malgun Gothic" w:hAnsi="Malgun Gothic" w:cs="Times New Roman"/>
          <w:lang w:val="en-GB"/>
        </w:rPr>
      </w:pPr>
      <w:r w:rsidRPr="005E0101">
        <w:rPr>
          <w:rFonts w:ascii="Malgun Gothic" w:eastAsia="Malgun Gothic" w:hAnsi="Malgun Gothic" w:cs="Times New Roman"/>
          <w:lang w:val="en-GB"/>
        </w:rPr>
        <w:t>A prevailing and crippling challenge in all the counties is the isolation as a result of both distance, bad roads and in this modern age when distance should not matter, lack of internet connectivity is a major challenge.</w:t>
      </w:r>
    </w:p>
    <w:p w:rsidR="00633A53" w:rsidRPr="005E0101" w:rsidRDefault="00633A53" w:rsidP="0065511E">
      <w:pPr>
        <w:spacing w:after="0" w:line="240" w:lineRule="auto"/>
        <w:rPr>
          <w:rFonts w:ascii="Malgun Gothic" w:eastAsia="Malgun Gothic" w:hAnsi="Malgun Gothic" w:cs="Times New Roman"/>
          <w:lang w:val="en-GB"/>
        </w:rPr>
      </w:pPr>
      <w:r w:rsidRPr="005E0101">
        <w:rPr>
          <w:rFonts w:ascii="Malgun Gothic" w:eastAsia="Malgun Gothic" w:hAnsi="Malgun Gothic" w:cs="Times New Roman"/>
          <w:lang w:val="en-GB"/>
        </w:rPr>
        <w:t>LDSP plans to mitigate this challenge by facilitating internet connectivity to all counties.  The connectivity will make it possible for inter county coordination, intra county coordination</w:t>
      </w:r>
      <w:r w:rsidR="0065511E">
        <w:rPr>
          <w:rFonts w:ascii="Malgun Gothic" w:eastAsia="Malgun Gothic" w:hAnsi="Malgun Gothic" w:cs="Times New Roman"/>
          <w:lang w:val="en-GB"/>
        </w:rPr>
        <w:t xml:space="preserve"> and county to central government connection.  This will be particularly useful in the coordination of deconcentration of services as the nation gradually moves to decentralization. </w:t>
      </w:r>
    </w:p>
    <w:p w:rsidR="00852027" w:rsidRPr="00F325A9" w:rsidRDefault="00852027" w:rsidP="00A81EFC">
      <w:pPr>
        <w:pStyle w:val="Heading1"/>
      </w:pPr>
    </w:p>
    <w:p w:rsidR="00853C5B" w:rsidRPr="00F325A9" w:rsidRDefault="00853C5B" w:rsidP="00A81EFC">
      <w:pPr>
        <w:pStyle w:val="Heading1"/>
        <w:rPr>
          <w:rFonts w:cs="Times New Roman"/>
        </w:rPr>
      </w:pPr>
      <w:bookmarkStart w:id="116" w:name="_Toc419385283"/>
      <w:r w:rsidRPr="00F325A9">
        <w:rPr>
          <w:rFonts w:cs="Times New Roman"/>
        </w:rPr>
        <w:t>Outcome 5:</w:t>
      </w:r>
      <w:bookmarkEnd w:id="114"/>
      <w:r w:rsidR="00ED2CD6">
        <w:rPr>
          <w:rFonts w:cs="Times New Roman"/>
        </w:rPr>
        <w:t xml:space="preserve"> </w:t>
      </w:r>
      <w:r w:rsidR="008B181D" w:rsidRPr="008B181D">
        <w:t>Programme management support, coordination, and monitoring strengthened</w:t>
      </w:r>
      <w:bookmarkEnd w:id="116"/>
    </w:p>
    <w:p w:rsidR="008D2149" w:rsidRPr="0096694D" w:rsidRDefault="008D2149" w:rsidP="00B34D4F">
      <w:pPr>
        <w:pStyle w:val="Heading2"/>
      </w:pPr>
      <w:bookmarkStart w:id="117" w:name="_Toc419385284"/>
      <w:bookmarkEnd w:id="70"/>
      <w:r w:rsidRPr="0065511E">
        <w:rPr>
          <w:b/>
        </w:rPr>
        <w:t>Output 5.1:</w:t>
      </w:r>
      <w:r w:rsidRPr="0096694D">
        <w:t xml:space="preserve"> Efficient and effective support and coordination of the National Policy on Decentralization and Local Government</w:t>
      </w:r>
      <w:bookmarkEnd w:id="117"/>
    </w:p>
    <w:p w:rsidR="0096694D" w:rsidRPr="0096694D" w:rsidRDefault="0096694D" w:rsidP="0096694D">
      <w:pPr>
        <w:spacing w:line="240" w:lineRule="auto"/>
        <w:rPr>
          <w:rFonts w:ascii="Malgun Gothic" w:eastAsia="Malgun Gothic" w:hAnsi="Malgun Gothic"/>
        </w:rPr>
      </w:pPr>
      <w:r w:rsidRPr="0096694D">
        <w:rPr>
          <w:rFonts w:ascii="Malgun Gothic" w:eastAsia="Malgun Gothic" w:hAnsi="Malgun Gothic"/>
        </w:rPr>
        <w:t>Arrangements will be put in place by the program board to ensure effective management and implementation, including</w:t>
      </w:r>
      <w:r w:rsidRPr="0065511E">
        <w:rPr>
          <w:rFonts w:ascii="Malgun Gothic" w:eastAsia="Malgun Gothic" w:hAnsi="Malgun Gothic"/>
        </w:rPr>
        <w:t xml:space="preserve">: </w:t>
      </w:r>
      <w:r w:rsidR="00852A27" w:rsidRPr="0065511E">
        <w:rPr>
          <w:rFonts w:ascii="Malgun Gothic" w:eastAsia="Malgun Gothic" w:hAnsi="Malgun Gothic"/>
        </w:rPr>
        <w:t xml:space="preserve">recruitment of additional, relevant staff, </w:t>
      </w:r>
      <w:r w:rsidR="0074328F" w:rsidRPr="0065511E">
        <w:rPr>
          <w:rFonts w:ascii="Malgun Gothic" w:eastAsia="Malgun Gothic" w:hAnsi="Malgun Gothic"/>
        </w:rPr>
        <w:t xml:space="preserve">procurement of necessary equipment, </w:t>
      </w:r>
      <w:r w:rsidR="00F01B88" w:rsidRPr="0065511E">
        <w:rPr>
          <w:rFonts w:ascii="Malgun Gothic" w:eastAsia="Malgun Gothic" w:hAnsi="Malgun Gothic"/>
        </w:rPr>
        <w:t xml:space="preserve">logistics, </w:t>
      </w:r>
      <w:r w:rsidRPr="0065511E">
        <w:rPr>
          <w:rFonts w:ascii="Malgun Gothic" w:eastAsia="Malgun Gothic" w:hAnsi="Malgun Gothic"/>
        </w:rPr>
        <w:t>creation of an annual work plan, quarterly</w:t>
      </w:r>
      <w:r w:rsidR="0074328F" w:rsidRPr="0065511E">
        <w:rPr>
          <w:rFonts w:ascii="Malgun Gothic" w:eastAsia="Malgun Gothic" w:hAnsi="Malgun Gothic"/>
        </w:rPr>
        <w:t>,</w:t>
      </w:r>
      <w:r w:rsidRPr="0065511E">
        <w:rPr>
          <w:rFonts w:ascii="Malgun Gothic" w:eastAsia="Malgun Gothic" w:hAnsi="Malgun Gothic"/>
        </w:rPr>
        <w:t xml:space="preserve"> and </w:t>
      </w:r>
      <w:r w:rsidRPr="0096694D">
        <w:rPr>
          <w:rFonts w:ascii="Malgun Gothic" w:eastAsia="Malgun Gothic" w:hAnsi="Malgun Gothic"/>
        </w:rPr>
        <w:t>annual progress reports, and mid-term and terminal external evaluation reports.</w:t>
      </w:r>
    </w:p>
    <w:p w:rsidR="008D2149" w:rsidRPr="0096694D" w:rsidRDefault="0096694D" w:rsidP="0096694D">
      <w:pPr>
        <w:spacing w:line="240" w:lineRule="auto"/>
        <w:rPr>
          <w:rFonts w:ascii="Malgun Gothic" w:eastAsia="Malgun Gothic" w:hAnsi="Malgun Gothic"/>
        </w:rPr>
      </w:pPr>
      <w:r w:rsidRPr="0096694D">
        <w:rPr>
          <w:rFonts w:ascii="Malgun Gothic" w:eastAsia="Malgun Gothic" w:hAnsi="Malgun Gothic"/>
        </w:rPr>
        <w:t>These arrangements will provide for planned and orderly flow of information and feedback on the progress of the program, allowing for corrective interventions where necessary.</w:t>
      </w:r>
    </w:p>
    <w:p w:rsidR="008D2149" w:rsidRDefault="008D2149" w:rsidP="00B34D4F">
      <w:pPr>
        <w:pStyle w:val="Heading2"/>
      </w:pPr>
    </w:p>
    <w:p w:rsidR="008D2149" w:rsidRPr="008D2149" w:rsidRDefault="001756A3" w:rsidP="00B34D4F">
      <w:pPr>
        <w:pStyle w:val="Heading2"/>
      </w:pPr>
      <w:bookmarkStart w:id="118" w:name="_Toc419385285"/>
      <w:r w:rsidRPr="0065511E">
        <w:rPr>
          <w:b/>
        </w:rPr>
        <w:t xml:space="preserve">Output </w:t>
      </w:r>
      <w:r w:rsidR="007D614C" w:rsidRPr="0065511E">
        <w:rPr>
          <w:b/>
        </w:rPr>
        <w:t>5.2:</w:t>
      </w:r>
      <w:r w:rsidR="007D614C" w:rsidRPr="008D2149">
        <w:t xml:space="preserve"> Capacity for concurrent monitoring and evaluation of decentralization imp</w:t>
      </w:r>
      <w:r w:rsidR="008D2149" w:rsidRPr="008D2149">
        <w:t>lementation established at MIA and the county government level</w:t>
      </w:r>
      <w:bookmarkEnd w:id="118"/>
    </w:p>
    <w:p w:rsidR="001756A3" w:rsidRPr="008D2149" w:rsidRDefault="00C92395" w:rsidP="008D2149">
      <w:pPr>
        <w:spacing w:line="240" w:lineRule="auto"/>
        <w:rPr>
          <w:rFonts w:ascii="Malgun Gothic" w:eastAsia="Malgun Gothic" w:hAnsi="Malgun Gothic"/>
        </w:rPr>
      </w:pPr>
      <w:r>
        <w:rPr>
          <w:rFonts w:ascii="Malgun Gothic" w:eastAsia="Malgun Gothic" w:hAnsi="Malgun Gothic"/>
        </w:rPr>
        <w:t>Ministry o</w:t>
      </w:r>
      <w:r w:rsidR="00CA57ED">
        <w:rPr>
          <w:rFonts w:ascii="Malgun Gothic" w:eastAsia="Malgun Gothic" w:hAnsi="Malgun Gothic"/>
        </w:rPr>
        <w:t xml:space="preserve">f Internal Affairs is the coordinating government entity for local government and the host ministry of the NDIS.  Monitoring and evaluation at the outputs and activities level will be by the implementing MACs and County officials.  </w:t>
      </w:r>
      <w:r w:rsidR="008F5854">
        <w:rPr>
          <w:rFonts w:ascii="Malgun Gothic" w:eastAsia="Malgun Gothic" w:hAnsi="Malgun Gothic"/>
        </w:rPr>
        <w:t>Coordination</w:t>
      </w:r>
      <w:r w:rsidR="00CA57ED">
        <w:rPr>
          <w:rFonts w:ascii="Malgun Gothic" w:eastAsia="Malgun Gothic" w:hAnsi="Malgun Gothic"/>
        </w:rPr>
        <w:t xml:space="preserve"> will vest with MIA both at the central </w:t>
      </w:r>
      <w:r w:rsidR="008F5854">
        <w:rPr>
          <w:rFonts w:ascii="Malgun Gothic" w:eastAsia="Malgun Gothic" w:hAnsi="Malgun Gothic"/>
        </w:rPr>
        <w:t>and county</w:t>
      </w:r>
      <w:r w:rsidR="00CA57ED">
        <w:rPr>
          <w:rFonts w:ascii="Malgun Gothic" w:eastAsia="Malgun Gothic" w:hAnsi="Malgun Gothic"/>
        </w:rPr>
        <w:t xml:space="preserve"> level. </w:t>
      </w:r>
      <w:r w:rsidR="008D2149" w:rsidRPr="008D2149">
        <w:rPr>
          <w:rFonts w:ascii="Malgun Gothic" w:eastAsia="Malgun Gothic" w:hAnsi="Malgun Gothic"/>
        </w:rPr>
        <w:t>The institutional mechanisms and procedures to actively engage local governments f</w:t>
      </w:r>
      <w:r w:rsidR="00CA57ED">
        <w:rPr>
          <w:rFonts w:ascii="Malgun Gothic" w:eastAsia="Malgun Gothic" w:hAnsi="Malgun Gothic"/>
        </w:rPr>
        <w:t xml:space="preserve">or monitoring and evaluation of service delivery will </w:t>
      </w:r>
      <w:r w:rsidR="008D2149" w:rsidRPr="008D2149">
        <w:rPr>
          <w:rFonts w:ascii="Malgun Gothic" w:eastAsia="Malgun Gothic" w:hAnsi="Malgun Gothic"/>
        </w:rPr>
        <w:t xml:space="preserve">be strengthened. </w:t>
      </w:r>
      <w:r w:rsidR="008F5854">
        <w:rPr>
          <w:rFonts w:ascii="Malgun Gothic" w:eastAsia="Malgun Gothic" w:hAnsi="Malgun Gothic"/>
        </w:rPr>
        <w:t xml:space="preserve">A significant investment will be committed to enable </w:t>
      </w:r>
      <w:r w:rsidR="008D2149" w:rsidRPr="008D2149">
        <w:rPr>
          <w:rFonts w:ascii="Malgun Gothic" w:eastAsia="Malgun Gothic" w:hAnsi="Malgun Gothic"/>
        </w:rPr>
        <w:t xml:space="preserve">MIA to </w:t>
      </w:r>
      <w:r w:rsidR="008F5854">
        <w:rPr>
          <w:rFonts w:ascii="Malgun Gothic" w:eastAsia="Malgun Gothic" w:hAnsi="Malgun Gothic"/>
        </w:rPr>
        <w:t>coordinate</w:t>
      </w:r>
      <w:r w:rsidR="008D2149" w:rsidRPr="008D2149">
        <w:rPr>
          <w:rFonts w:ascii="Malgun Gothic" w:eastAsia="Malgun Gothic" w:hAnsi="Malgun Gothic"/>
        </w:rPr>
        <w:t xml:space="preserve"> regular monitoring of the project implementation as against the targets</w:t>
      </w:r>
      <w:r w:rsidR="008F5854">
        <w:rPr>
          <w:rFonts w:ascii="Malgun Gothic" w:eastAsia="Malgun Gothic" w:hAnsi="Malgun Gothic"/>
        </w:rPr>
        <w:t>,</w:t>
      </w:r>
      <w:r w:rsidR="008D2149" w:rsidRPr="008D2149">
        <w:rPr>
          <w:rFonts w:ascii="Malgun Gothic" w:eastAsia="Malgun Gothic" w:hAnsi="Malgun Gothic"/>
        </w:rPr>
        <w:t xml:space="preserve"> and </w:t>
      </w:r>
      <w:r w:rsidR="008F5854">
        <w:rPr>
          <w:rFonts w:ascii="Malgun Gothic" w:eastAsia="Malgun Gothic" w:hAnsi="Malgun Gothic"/>
        </w:rPr>
        <w:t>as</w:t>
      </w:r>
      <w:r w:rsidR="008D2149" w:rsidRPr="008D2149">
        <w:rPr>
          <w:rFonts w:ascii="Malgun Gothic" w:eastAsia="Malgun Gothic" w:hAnsi="Malgun Gothic"/>
        </w:rPr>
        <w:t xml:space="preserve"> for guid</w:t>
      </w:r>
      <w:r w:rsidR="008F5854">
        <w:rPr>
          <w:rFonts w:ascii="Malgun Gothic" w:eastAsia="Malgun Gothic" w:hAnsi="Malgun Gothic"/>
        </w:rPr>
        <w:t>ed by the LDSP Board.</w:t>
      </w:r>
    </w:p>
    <w:p w:rsidR="00322BC6" w:rsidRPr="00E05E5C" w:rsidRDefault="00881195" w:rsidP="00FA127C">
      <w:pPr>
        <w:pStyle w:val="Heading1"/>
        <w:rPr>
          <w:rFonts w:cs="Times New Roman"/>
        </w:rPr>
      </w:pPr>
      <w:bookmarkStart w:id="119" w:name="_Toc419385286"/>
      <w:r w:rsidRPr="00E05E5C">
        <w:t>6</w:t>
      </w:r>
      <w:r w:rsidR="00322BC6" w:rsidRPr="00E05E5C">
        <w:t>.</w:t>
      </w:r>
      <w:r w:rsidR="00322BC6" w:rsidRPr="00E05E5C">
        <w:tab/>
        <w:t>Summary Budg</w:t>
      </w:r>
      <w:r w:rsidR="00A839A9" w:rsidRPr="00E05E5C">
        <w:t>et</w:t>
      </w:r>
      <w:bookmarkEnd w:id="119"/>
    </w:p>
    <w:p w:rsidR="00322BC6" w:rsidRDefault="00322BC6" w:rsidP="007A1D3C">
      <w:pPr>
        <w:spacing w:after="0" w:line="240" w:lineRule="auto"/>
        <w:rPr>
          <w:rFonts w:ascii="Malgun Gothic" w:eastAsia="Malgun Gothic" w:hAnsi="Malgun Gothic"/>
        </w:rPr>
      </w:pPr>
      <w:r w:rsidRPr="00E05E5C">
        <w:rPr>
          <w:rFonts w:ascii="Malgun Gothic" w:eastAsia="Malgun Gothic" w:hAnsi="Malgun Gothic"/>
        </w:rPr>
        <w:t xml:space="preserve">The LDSP will provide programmatic support to the </w:t>
      </w:r>
      <w:r w:rsidR="00C13084">
        <w:rPr>
          <w:rFonts w:ascii="Malgun Gothic" w:eastAsia="Malgun Gothic" w:hAnsi="Malgun Gothic"/>
        </w:rPr>
        <w:t>NPDLG</w:t>
      </w:r>
      <w:r w:rsidRPr="00E05E5C">
        <w:rPr>
          <w:rFonts w:ascii="Malgun Gothic" w:eastAsia="Malgun Gothic" w:hAnsi="Malgun Gothic"/>
        </w:rPr>
        <w:t xml:space="preserve">. The estimated total </w:t>
      </w:r>
      <w:r w:rsidR="00C13084">
        <w:rPr>
          <w:rFonts w:ascii="Malgun Gothic" w:eastAsia="Malgun Gothic" w:hAnsi="Malgun Gothic"/>
        </w:rPr>
        <w:t>LDSP</w:t>
      </w:r>
      <w:r w:rsidRPr="00E05E5C">
        <w:rPr>
          <w:rFonts w:ascii="Malgun Gothic" w:eastAsia="Malgun Gothic" w:hAnsi="Malgun Gothic"/>
        </w:rPr>
        <w:t xml:space="preserve"> budget is summarized below. It is realized that there curre</w:t>
      </w:r>
      <w:r w:rsidR="00557759" w:rsidRPr="00E05E5C">
        <w:rPr>
          <w:rFonts w:ascii="Malgun Gothic" w:eastAsia="Malgun Gothic" w:hAnsi="Malgun Gothic"/>
        </w:rPr>
        <w:t xml:space="preserve">ntly is a </w:t>
      </w:r>
      <w:r w:rsidR="00B253AD" w:rsidRPr="00E05E5C">
        <w:rPr>
          <w:rFonts w:ascii="Malgun Gothic" w:eastAsia="Malgun Gothic" w:hAnsi="Malgun Gothic"/>
        </w:rPr>
        <w:t>funding gap</w:t>
      </w:r>
      <w:r w:rsidRPr="00E05E5C">
        <w:rPr>
          <w:rFonts w:ascii="Malgun Gothic" w:eastAsia="Malgun Gothic" w:hAnsi="Malgun Gothic"/>
        </w:rPr>
        <w:t xml:space="preserve"> between the resources that </w:t>
      </w:r>
      <w:r w:rsidR="00243670" w:rsidRPr="00E05E5C">
        <w:rPr>
          <w:rFonts w:ascii="Malgun Gothic" w:eastAsia="Malgun Gothic" w:hAnsi="Malgun Gothic"/>
        </w:rPr>
        <w:t>currentl</w:t>
      </w:r>
      <w:r w:rsidR="00243670">
        <w:rPr>
          <w:rFonts w:ascii="Malgun Gothic" w:eastAsia="Malgun Gothic" w:hAnsi="Malgun Gothic"/>
        </w:rPr>
        <w:t>y</w:t>
      </w:r>
      <w:r w:rsidR="00243670" w:rsidRPr="00E05E5C">
        <w:rPr>
          <w:rFonts w:ascii="Malgun Gothic" w:eastAsia="Malgun Gothic" w:hAnsi="Malgun Gothic"/>
        </w:rPr>
        <w:t xml:space="preserve"> (</w:t>
      </w:r>
      <w:r w:rsidR="00557759" w:rsidRPr="00E05E5C">
        <w:rPr>
          <w:rFonts w:ascii="Malgun Gothic" w:eastAsia="Malgun Gothic" w:hAnsi="Malgun Gothic"/>
        </w:rPr>
        <w:t xml:space="preserve">as of </w:t>
      </w:r>
      <w:r w:rsidR="00C13084">
        <w:rPr>
          <w:rFonts w:ascii="Malgun Gothic" w:eastAsia="Malgun Gothic" w:hAnsi="Malgun Gothic"/>
        </w:rPr>
        <w:t xml:space="preserve">December </w:t>
      </w:r>
      <w:r w:rsidR="00557759" w:rsidRPr="00E05E5C">
        <w:rPr>
          <w:rFonts w:ascii="Malgun Gothic" w:eastAsia="Malgun Gothic" w:hAnsi="Malgun Gothic"/>
        </w:rPr>
        <w:t>201</w:t>
      </w:r>
      <w:r w:rsidR="00C13084">
        <w:rPr>
          <w:rFonts w:ascii="Malgun Gothic" w:eastAsia="Malgun Gothic" w:hAnsi="Malgun Gothic"/>
        </w:rPr>
        <w:t>4)</w:t>
      </w:r>
      <w:r w:rsidR="00557759" w:rsidRPr="00E05E5C">
        <w:rPr>
          <w:rFonts w:ascii="Malgun Gothic" w:eastAsia="Malgun Gothic" w:hAnsi="Malgun Gothic"/>
        </w:rPr>
        <w:t xml:space="preserve">) </w:t>
      </w:r>
      <w:r w:rsidRPr="00E05E5C">
        <w:rPr>
          <w:rFonts w:ascii="Malgun Gothic" w:eastAsia="Malgun Gothic" w:hAnsi="Malgun Gothic"/>
        </w:rPr>
        <w:t xml:space="preserve">are indicated as </w:t>
      </w:r>
      <w:r w:rsidRPr="00E05E5C">
        <w:rPr>
          <w:rFonts w:ascii="Malgun Gothic" w:eastAsia="Malgun Gothic" w:hAnsi="Malgun Gothic"/>
        </w:rPr>
        <w:lastRenderedPageBreak/>
        <w:t>contributions f</w:t>
      </w:r>
      <w:r w:rsidR="005B77FE" w:rsidRPr="00E05E5C">
        <w:rPr>
          <w:rFonts w:ascii="Malgun Gothic" w:eastAsia="Malgun Gothic" w:hAnsi="Malgun Gothic"/>
        </w:rPr>
        <w:t>rom Development Partners and GoL</w:t>
      </w:r>
      <w:r w:rsidR="00C13084">
        <w:rPr>
          <w:rFonts w:ascii="Malgun Gothic" w:eastAsia="Malgun Gothic" w:hAnsi="Malgun Gothic"/>
        </w:rPr>
        <w:t>.</w:t>
      </w:r>
      <w:r w:rsidRPr="00E05E5C">
        <w:rPr>
          <w:rFonts w:ascii="Malgun Gothic" w:eastAsia="Malgun Gothic" w:hAnsi="Malgun Gothic"/>
        </w:rPr>
        <w:t>MIA will develop detailed prioritized annual plans</w:t>
      </w:r>
      <w:r w:rsidR="00C92395">
        <w:rPr>
          <w:rFonts w:ascii="Malgun Gothic" w:eastAsia="Malgun Gothic" w:hAnsi="Malgun Gothic"/>
        </w:rPr>
        <w:t xml:space="preserve"> and detail budgets</w:t>
      </w:r>
      <w:r w:rsidRPr="00E05E5C">
        <w:rPr>
          <w:rFonts w:ascii="Malgun Gothic" w:eastAsia="Malgun Gothic" w:hAnsi="Malgun Gothic"/>
        </w:rPr>
        <w:t xml:space="preserve"> for approval by the Pro</w:t>
      </w:r>
      <w:r w:rsidR="00D707C0" w:rsidRPr="00E05E5C">
        <w:rPr>
          <w:rFonts w:ascii="Malgun Gothic" w:eastAsia="Malgun Gothic" w:hAnsi="Malgun Gothic"/>
        </w:rPr>
        <w:t xml:space="preserve">gram </w:t>
      </w:r>
      <w:r w:rsidRPr="00E05E5C">
        <w:rPr>
          <w:rFonts w:ascii="Malgun Gothic" w:eastAsia="Malgun Gothic" w:hAnsi="Malgun Gothic"/>
        </w:rPr>
        <w:t>Board,</w:t>
      </w:r>
    </w:p>
    <w:p w:rsidR="00E41D82" w:rsidRPr="00E05E5C" w:rsidRDefault="00E41D82" w:rsidP="007A1D3C">
      <w:pPr>
        <w:spacing w:after="0" w:line="240" w:lineRule="auto"/>
        <w:rPr>
          <w:rFonts w:ascii="Malgun Gothic" w:eastAsia="Malgun Gothic" w:hAnsi="Malgun Gothic"/>
        </w:rPr>
      </w:pPr>
    </w:p>
    <w:p w:rsidR="00322BC6" w:rsidRPr="00150AB5" w:rsidRDefault="00D43035" w:rsidP="007A1D3C">
      <w:pPr>
        <w:spacing w:after="0" w:line="240" w:lineRule="auto"/>
        <w:rPr>
          <w:rFonts w:ascii="Malgun Gothic" w:eastAsia="Malgun Gothic" w:hAnsi="Malgun Gothic"/>
          <w:b/>
          <w:color w:val="FF0000"/>
          <w:sz w:val="20"/>
          <w:szCs w:val="20"/>
        </w:rPr>
      </w:pPr>
      <w:r w:rsidRPr="00150AB5">
        <w:rPr>
          <w:rFonts w:ascii="Malgun Gothic" w:eastAsia="Malgun Gothic" w:hAnsi="Malgun Gothic"/>
          <w:b/>
          <w:sz w:val="20"/>
          <w:szCs w:val="20"/>
        </w:rPr>
        <w:t xml:space="preserve">Table 2: </w:t>
      </w:r>
      <w:r w:rsidR="00322BC6" w:rsidRPr="00150AB5">
        <w:rPr>
          <w:rFonts w:ascii="Malgun Gothic" w:eastAsia="Malgun Gothic" w:hAnsi="Malgun Gothic"/>
          <w:b/>
          <w:sz w:val="20"/>
          <w:szCs w:val="20"/>
        </w:rPr>
        <w:t>Summary LD</w:t>
      </w:r>
      <w:r w:rsidR="002A591B" w:rsidRPr="00150AB5">
        <w:rPr>
          <w:rFonts w:ascii="Malgun Gothic" w:eastAsia="Malgun Gothic" w:hAnsi="Malgun Gothic"/>
          <w:b/>
          <w:sz w:val="20"/>
          <w:szCs w:val="20"/>
        </w:rPr>
        <w:t>S</w:t>
      </w:r>
      <w:r w:rsidR="00A839A9" w:rsidRPr="00150AB5">
        <w:rPr>
          <w:rFonts w:ascii="Malgun Gothic" w:eastAsia="Malgun Gothic" w:hAnsi="Malgun Gothic"/>
          <w:b/>
          <w:sz w:val="20"/>
          <w:szCs w:val="20"/>
        </w:rPr>
        <w:t xml:space="preserve">P Budget </w:t>
      </w:r>
      <w:r w:rsidR="00DF10A2" w:rsidRPr="00150AB5">
        <w:rPr>
          <w:rFonts w:ascii="Malgun Gothic" w:eastAsia="Malgun Gothic" w:hAnsi="Malgun Gothic"/>
          <w:b/>
          <w:sz w:val="20"/>
          <w:szCs w:val="20"/>
        </w:rPr>
        <w:t>(U</w:t>
      </w:r>
      <w:r w:rsidR="00A839A9" w:rsidRPr="00150AB5">
        <w:rPr>
          <w:rFonts w:ascii="Malgun Gothic" w:eastAsia="Malgun Gothic" w:hAnsi="Malgun Gothic"/>
          <w:b/>
          <w:sz w:val="20"/>
          <w:szCs w:val="20"/>
        </w:rPr>
        <w:t>S$</w:t>
      </w:r>
      <w:r w:rsidR="00322BC6" w:rsidRPr="00150AB5">
        <w:rPr>
          <w:rFonts w:ascii="Malgun Gothic" w:eastAsia="Malgun Gothic" w:hAnsi="Malgun Gothic"/>
          <w:b/>
          <w:sz w:val="20"/>
          <w:szCs w:val="20"/>
        </w:rPr>
        <w:t>)</w:t>
      </w:r>
    </w:p>
    <w:tbl>
      <w:tblPr>
        <w:tblW w:w="11070" w:type="dxa"/>
        <w:tblInd w:w="-815" w:type="dxa"/>
        <w:tblLayout w:type="fixed"/>
        <w:tblLook w:val="04A0" w:firstRow="1" w:lastRow="0" w:firstColumn="1" w:lastColumn="0" w:noHBand="0" w:noVBand="1"/>
      </w:tblPr>
      <w:tblGrid>
        <w:gridCol w:w="2670"/>
        <w:gridCol w:w="7"/>
        <w:gridCol w:w="1553"/>
        <w:gridCol w:w="990"/>
        <w:gridCol w:w="1170"/>
        <w:gridCol w:w="1620"/>
        <w:gridCol w:w="1530"/>
        <w:gridCol w:w="1530"/>
      </w:tblGrid>
      <w:tr w:rsidR="00044E34" w:rsidRPr="00150AB5" w:rsidTr="00E05C63">
        <w:trPr>
          <w:trHeight w:val="557"/>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Outcome</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DA58D2" w:rsidRPr="00150AB5" w:rsidRDefault="00DA58D2" w:rsidP="002C01E9">
            <w:pPr>
              <w:spacing w:after="0" w:line="240" w:lineRule="auto"/>
              <w:rPr>
                <w:rFonts w:ascii="Malgun Gothic" w:eastAsia="Malgun Gothic" w:hAnsi="Malgun Gothic"/>
                <w:b/>
                <w:bCs/>
                <w:color w:val="000000"/>
                <w:sz w:val="20"/>
                <w:szCs w:val="20"/>
              </w:rPr>
            </w:pPr>
            <w:r w:rsidRPr="00150AB5">
              <w:rPr>
                <w:rFonts w:ascii="Malgun Gothic" w:eastAsia="Malgun Gothic" w:hAnsi="Malgun Gothic"/>
                <w:b/>
                <w:bCs/>
                <w:color w:val="000000"/>
                <w:sz w:val="20"/>
                <w:szCs w:val="20"/>
              </w:rPr>
              <w:t>Total</w:t>
            </w:r>
          </w:p>
        </w:tc>
        <w:tc>
          <w:tcPr>
            <w:tcW w:w="990" w:type="dxa"/>
            <w:tcBorders>
              <w:top w:val="single" w:sz="4" w:space="0" w:color="auto"/>
              <w:left w:val="nil"/>
              <w:bottom w:val="single" w:sz="4" w:space="0" w:color="auto"/>
              <w:right w:val="nil"/>
            </w:tcBorders>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Actual 2013</w:t>
            </w:r>
          </w:p>
        </w:tc>
        <w:tc>
          <w:tcPr>
            <w:tcW w:w="1170" w:type="dxa"/>
            <w:tcBorders>
              <w:top w:val="single" w:sz="4" w:space="0" w:color="auto"/>
              <w:left w:val="nil"/>
              <w:bottom w:val="single" w:sz="4" w:space="0" w:color="auto"/>
              <w:right w:val="nil"/>
            </w:tcBorders>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Actual 2014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Projected 2015</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2016</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DA58D2" w:rsidRPr="00150AB5" w:rsidRDefault="00DA58D2" w:rsidP="00CC5542">
            <w:pPr>
              <w:spacing w:after="0" w:line="240" w:lineRule="auto"/>
              <w:jc w:val="center"/>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2017</w:t>
            </w:r>
          </w:p>
        </w:tc>
      </w:tr>
      <w:tr w:rsidR="00044E34" w:rsidRPr="00150AB5" w:rsidTr="00E05C63">
        <w:trPr>
          <w:trHeight w:val="1655"/>
        </w:trPr>
        <w:tc>
          <w:tcPr>
            <w:tcW w:w="2677" w:type="dxa"/>
            <w:gridSpan w:val="2"/>
            <w:tcBorders>
              <w:top w:val="nil"/>
              <w:left w:val="single" w:sz="4" w:space="0" w:color="auto"/>
              <w:bottom w:val="single" w:sz="4" w:space="0" w:color="auto"/>
              <w:right w:val="single" w:sz="4" w:space="0" w:color="auto"/>
            </w:tcBorders>
            <w:shd w:val="clear" w:color="auto" w:fill="auto"/>
            <w:vAlign w:val="center"/>
          </w:tcPr>
          <w:p w:rsidR="00DA58D2" w:rsidRPr="00150AB5" w:rsidRDefault="00DA58D2" w:rsidP="002C01E9">
            <w:pPr>
              <w:spacing w:after="0" w:line="192" w:lineRule="auto"/>
              <w:jc w:val="left"/>
              <w:rPr>
                <w:rFonts w:ascii="Malgun Gothic" w:eastAsia="Malgun Gothic" w:hAnsi="Malgun Gothic"/>
                <w:color w:val="000000"/>
                <w:sz w:val="20"/>
                <w:szCs w:val="20"/>
              </w:rPr>
            </w:pPr>
            <w:r w:rsidRPr="00150AB5">
              <w:rPr>
                <w:rFonts w:ascii="Malgun Gothic" w:eastAsia="Malgun Gothic" w:hAnsi="Malgun Gothic"/>
                <w:sz w:val="20"/>
                <w:szCs w:val="20"/>
              </w:rPr>
              <w:t>Outcome 1: Deconcentrated functions and corresponding resources managed at the assigned level of government implemented</w:t>
            </w:r>
          </w:p>
        </w:tc>
        <w:tc>
          <w:tcPr>
            <w:tcW w:w="1553"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5,275,308.00</w:t>
            </w:r>
          </w:p>
        </w:tc>
        <w:tc>
          <w:tcPr>
            <w:tcW w:w="990" w:type="dxa"/>
            <w:tcBorders>
              <w:top w:val="single" w:sz="4" w:space="0" w:color="auto"/>
              <w:left w:val="nil"/>
              <w:bottom w:val="single" w:sz="4" w:space="0" w:color="auto"/>
              <w:right w:val="nil"/>
            </w:tcBorders>
            <w:shd w:val="clear" w:color="auto" w:fill="FFFFFF" w:themeFill="background1"/>
          </w:tcPr>
          <w:p w:rsidR="00DA58D2" w:rsidRPr="00150AB5" w:rsidRDefault="00DA58D2" w:rsidP="00CC5542">
            <w:pPr>
              <w:spacing w:after="0" w:line="240" w:lineRule="auto"/>
              <w:jc w:val="right"/>
              <w:rPr>
                <w:sz w:val="20"/>
                <w:szCs w:val="20"/>
              </w:rPr>
            </w:pPr>
          </w:p>
        </w:tc>
        <w:tc>
          <w:tcPr>
            <w:tcW w:w="1170" w:type="dxa"/>
            <w:tcBorders>
              <w:top w:val="single" w:sz="4" w:space="0" w:color="auto"/>
              <w:left w:val="nil"/>
              <w:bottom w:val="single" w:sz="4" w:space="0" w:color="auto"/>
              <w:right w:val="nil"/>
            </w:tcBorders>
            <w:shd w:val="clear" w:color="auto" w:fill="FFFFFF" w:themeFill="background1"/>
          </w:tcPr>
          <w:p w:rsidR="00DA58D2" w:rsidRPr="00150AB5" w:rsidRDefault="00DA58D2" w:rsidP="00CC5542">
            <w:pPr>
              <w:spacing w:after="0" w:line="240" w:lineRule="auto"/>
              <w:jc w:val="right"/>
              <w:rPr>
                <w:sz w:val="20"/>
                <w:szCs w:val="20"/>
              </w:rPr>
            </w:pPr>
          </w:p>
        </w:tc>
        <w:tc>
          <w:tcPr>
            <w:tcW w:w="1620" w:type="dxa"/>
            <w:tcBorders>
              <w:top w:val="single" w:sz="4" w:space="0" w:color="auto"/>
              <w:left w:val="nil"/>
              <w:bottom w:val="single" w:sz="4" w:space="0" w:color="auto"/>
              <w:right w:val="single" w:sz="8" w:space="0" w:color="000000"/>
            </w:tcBorders>
            <w:shd w:val="clear" w:color="auto" w:fill="FFFFFF" w:themeFill="background1"/>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sz w:val="20"/>
                <w:szCs w:val="20"/>
              </w:rPr>
              <w:t>1,820,308</w:t>
            </w:r>
          </w:p>
        </w:tc>
        <w:tc>
          <w:tcPr>
            <w:tcW w:w="1530" w:type="dxa"/>
            <w:tcBorders>
              <w:top w:val="single" w:sz="4" w:space="0" w:color="auto"/>
              <w:left w:val="nil"/>
              <w:bottom w:val="single" w:sz="4" w:space="0" w:color="auto"/>
              <w:right w:val="single" w:sz="8" w:space="0" w:color="000000"/>
            </w:tcBorders>
            <w:shd w:val="clear" w:color="auto" w:fill="FFFFFF" w:themeFill="background1"/>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2,120,000.00</w:t>
            </w:r>
          </w:p>
        </w:tc>
        <w:tc>
          <w:tcPr>
            <w:tcW w:w="1530" w:type="dxa"/>
            <w:tcBorders>
              <w:top w:val="single" w:sz="4" w:space="0" w:color="auto"/>
              <w:left w:val="nil"/>
              <w:bottom w:val="single" w:sz="4" w:space="0" w:color="auto"/>
              <w:right w:val="single" w:sz="8" w:space="0" w:color="000000"/>
            </w:tcBorders>
            <w:shd w:val="clear" w:color="auto" w:fill="FFFFFF" w:themeFill="background1"/>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1,335,000.00</w:t>
            </w:r>
          </w:p>
        </w:tc>
      </w:tr>
      <w:tr w:rsidR="00044E34" w:rsidRPr="00150AB5" w:rsidTr="00E05C63">
        <w:trPr>
          <w:trHeight w:val="1106"/>
        </w:trPr>
        <w:tc>
          <w:tcPr>
            <w:tcW w:w="2677" w:type="dxa"/>
            <w:gridSpan w:val="2"/>
            <w:tcBorders>
              <w:top w:val="nil"/>
              <w:left w:val="single" w:sz="4" w:space="0" w:color="auto"/>
              <w:bottom w:val="single" w:sz="4" w:space="0" w:color="auto"/>
              <w:right w:val="single" w:sz="4" w:space="0" w:color="auto"/>
            </w:tcBorders>
            <w:shd w:val="clear" w:color="auto" w:fill="auto"/>
            <w:vAlign w:val="center"/>
          </w:tcPr>
          <w:p w:rsidR="00DA58D2" w:rsidRPr="00150AB5" w:rsidRDefault="00DA58D2" w:rsidP="002C01E9">
            <w:pPr>
              <w:spacing w:after="0" w:line="192" w:lineRule="auto"/>
              <w:jc w:val="left"/>
              <w:rPr>
                <w:rFonts w:ascii="Malgun Gothic" w:eastAsia="Malgun Gothic" w:hAnsi="Malgun Gothic"/>
                <w:color w:val="000000"/>
                <w:sz w:val="20"/>
                <w:szCs w:val="20"/>
              </w:rPr>
            </w:pPr>
            <w:r w:rsidRPr="00150AB5">
              <w:rPr>
                <w:rFonts w:ascii="Malgun Gothic" w:eastAsia="Malgun Gothic" w:hAnsi="Malgun Gothic"/>
                <w:sz w:val="20"/>
                <w:szCs w:val="20"/>
              </w:rPr>
              <w:t>Outcome 2:  Service delivery and accountability of local governments is improved</w:t>
            </w:r>
          </w:p>
        </w:tc>
        <w:tc>
          <w:tcPr>
            <w:tcW w:w="1553" w:type="dxa"/>
            <w:tcBorders>
              <w:top w:val="single" w:sz="4" w:space="0" w:color="auto"/>
              <w:left w:val="nil"/>
              <w:bottom w:val="single" w:sz="4"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eastAsia="Malgun Gothic" w:cs="Times New Roman"/>
                <w:color w:val="000000"/>
                <w:sz w:val="20"/>
                <w:szCs w:val="20"/>
              </w:rPr>
            </w:pPr>
          </w:p>
          <w:p w:rsidR="00DA58D2" w:rsidRPr="00150AB5" w:rsidRDefault="00DA58D2" w:rsidP="00CC5542">
            <w:pPr>
              <w:spacing w:after="0" w:line="240" w:lineRule="auto"/>
              <w:jc w:val="right"/>
              <w:rPr>
                <w:rFonts w:eastAsia="Malgun Gothic" w:cs="Times New Roman"/>
                <w:color w:val="000000"/>
                <w:sz w:val="20"/>
                <w:szCs w:val="20"/>
              </w:rPr>
            </w:pPr>
          </w:p>
          <w:p w:rsidR="00DA58D2" w:rsidRPr="00150AB5" w:rsidRDefault="00DA58D2" w:rsidP="00CC5542">
            <w:pPr>
              <w:spacing w:after="0" w:line="240" w:lineRule="auto"/>
              <w:jc w:val="right"/>
              <w:rPr>
                <w:rFonts w:eastAsia="Malgun Gothic" w:cs="Times New Roman"/>
                <w:color w:val="000000"/>
                <w:sz w:val="20"/>
                <w:szCs w:val="20"/>
              </w:rPr>
            </w:pPr>
            <w:r w:rsidRPr="00150AB5">
              <w:rPr>
                <w:rFonts w:eastAsia="Malgun Gothic" w:cs="Times New Roman"/>
                <w:color w:val="000000"/>
                <w:sz w:val="20"/>
                <w:szCs w:val="20"/>
              </w:rPr>
              <w:t>2,</w:t>
            </w:r>
            <w:r w:rsidR="002C01E9">
              <w:rPr>
                <w:rFonts w:eastAsia="Malgun Gothic" w:cs="Times New Roman"/>
                <w:color w:val="000000"/>
                <w:sz w:val="20"/>
                <w:szCs w:val="20"/>
              </w:rPr>
              <w:t>784,454</w:t>
            </w:r>
            <w:r w:rsidRPr="00150AB5">
              <w:rPr>
                <w:rFonts w:eastAsia="Malgun Gothic" w:cs="Times New Roman"/>
                <w:color w:val="000000"/>
                <w:sz w:val="20"/>
                <w:szCs w:val="20"/>
              </w:rPr>
              <w:t>.90</w:t>
            </w:r>
          </w:p>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62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914,454.90</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DA58D2" w:rsidRPr="00150AB5" w:rsidRDefault="00DA58D2" w:rsidP="002C01E9">
            <w:pPr>
              <w:spacing w:after="0" w:line="240" w:lineRule="auto"/>
              <w:ind w:left="-18" w:firstLine="18"/>
              <w:jc w:val="right"/>
              <w:rPr>
                <w:rFonts w:ascii="Malgun Gothic" w:eastAsia="Malgun Gothic" w:hAnsi="Malgun Gothic"/>
                <w:color w:val="000000"/>
                <w:sz w:val="20"/>
                <w:szCs w:val="20"/>
              </w:rPr>
            </w:pPr>
            <w:r w:rsidRPr="00150AB5">
              <w:rPr>
                <w:rFonts w:eastAsia="Malgun Gothic" w:cs="Times New Roman"/>
                <w:color w:val="000000"/>
                <w:sz w:val="20"/>
                <w:szCs w:val="20"/>
              </w:rPr>
              <w:t>1,</w:t>
            </w:r>
            <w:r w:rsidR="002C01E9">
              <w:rPr>
                <w:rFonts w:eastAsia="Malgun Gothic" w:cs="Times New Roman"/>
                <w:color w:val="000000"/>
                <w:sz w:val="20"/>
                <w:szCs w:val="20"/>
              </w:rPr>
              <w:t>225</w:t>
            </w:r>
            <w:r w:rsidRPr="00150AB5">
              <w:rPr>
                <w:rFonts w:eastAsia="Malgun Gothic" w:cs="Times New Roman"/>
                <w:color w:val="000000"/>
                <w:sz w:val="20"/>
                <w:szCs w:val="20"/>
              </w:rPr>
              <w:t>,000.00</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DA58D2" w:rsidRPr="00150AB5" w:rsidRDefault="002C01E9" w:rsidP="002C01E9">
            <w:pPr>
              <w:spacing w:after="0" w:line="240" w:lineRule="auto"/>
              <w:jc w:val="right"/>
              <w:rPr>
                <w:rFonts w:ascii="Malgun Gothic" w:eastAsia="Malgun Gothic" w:hAnsi="Malgun Gothic"/>
                <w:color w:val="000000"/>
                <w:sz w:val="20"/>
                <w:szCs w:val="20"/>
              </w:rPr>
            </w:pPr>
            <w:r>
              <w:rPr>
                <w:rFonts w:ascii="Malgun Gothic" w:eastAsia="Malgun Gothic" w:hAnsi="Malgun Gothic"/>
                <w:color w:val="000000"/>
                <w:sz w:val="20"/>
                <w:szCs w:val="20"/>
              </w:rPr>
              <w:t>645,</w:t>
            </w:r>
            <w:r w:rsidR="00DA58D2" w:rsidRPr="00150AB5">
              <w:rPr>
                <w:rFonts w:ascii="Malgun Gothic" w:eastAsia="Malgun Gothic" w:hAnsi="Malgun Gothic"/>
                <w:color w:val="000000"/>
                <w:sz w:val="20"/>
                <w:szCs w:val="20"/>
              </w:rPr>
              <w:t>000.00</w:t>
            </w:r>
          </w:p>
        </w:tc>
      </w:tr>
      <w:tr w:rsidR="00044E34" w:rsidRPr="00150AB5" w:rsidTr="00E05C63">
        <w:trPr>
          <w:trHeight w:val="600"/>
        </w:trPr>
        <w:tc>
          <w:tcPr>
            <w:tcW w:w="2677" w:type="dxa"/>
            <w:gridSpan w:val="2"/>
            <w:tcBorders>
              <w:top w:val="nil"/>
              <w:left w:val="single" w:sz="4" w:space="0" w:color="auto"/>
              <w:bottom w:val="single" w:sz="4" w:space="0" w:color="auto"/>
              <w:right w:val="single" w:sz="4" w:space="0" w:color="auto"/>
            </w:tcBorders>
            <w:shd w:val="clear" w:color="auto" w:fill="auto"/>
            <w:vAlign w:val="center"/>
          </w:tcPr>
          <w:p w:rsidR="00DA58D2" w:rsidRPr="00150AB5" w:rsidRDefault="00DA58D2" w:rsidP="002C01E9">
            <w:pPr>
              <w:spacing w:after="0" w:line="192" w:lineRule="auto"/>
              <w:jc w:val="left"/>
              <w:rPr>
                <w:rFonts w:ascii="Malgun Gothic" w:eastAsia="Malgun Gothic" w:hAnsi="Malgun Gothic"/>
                <w:color w:val="000000"/>
                <w:sz w:val="20"/>
                <w:szCs w:val="20"/>
              </w:rPr>
            </w:pPr>
            <w:r w:rsidRPr="00150AB5">
              <w:rPr>
                <w:rFonts w:ascii="Malgun Gothic" w:eastAsia="Malgun Gothic" w:hAnsi="Malgun Gothic"/>
                <w:sz w:val="20"/>
                <w:szCs w:val="20"/>
              </w:rPr>
              <w:t>Outcome 3: Legal and regulatory framework for decentralization is in place</w:t>
            </w:r>
          </w:p>
        </w:tc>
        <w:tc>
          <w:tcPr>
            <w:tcW w:w="1553"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DA58D2" w:rsidRPr="00150AB5" w:rsidRDefault="002C01E9" w:rsidP="002C01E9">
            <w:pPr>
              <w:spacing w:after="0" w:line="240" w:lineRule="auto"/>
              <w:jc w:val="right"/>
              <w:rPr>
                <w:rFonts w:ascii="Malgun Gothic" w:eastAsia="Malgun Gothic" w:hAnsi="Malgun Gothic"/>
                <w:color w:val="000000"/>
                <w:sz w:val="20"/>
                <w:szCs w:val="20"/>
              </w:rPr>
            </w:pPr>
            <w:r>
              <w:rPr>
                <w:rFonts w:ascii="Malgun Gothic" w:eastAsia="Malgun Gothic" w:hAnsi="Malgun Gothic"/>
                <w:color w:val="000000"/>
                <w:sz w:val="20"/>
                <w:szCs w:val="20"/>
              </w:rPr>
              <w:t>2,425,000.</w:t>
            </w:r>
            <w:r w:rsidR="00DA58D2" w:rsidRPr="00150AB5">
              <w:rPr>
                <w:rFonts w:ascii="Malgun Gothic" w:eastAsia="Malgun Gothic" w:hAnsi="Malgun Gothic"/>
                <w:color w:val="000000"/>
                <w:sz w:val="20"/>
                <w:szCs w:val="20"/>
              </w:rPr>
              <w:t>02</w:t>
            </w:r>
          </w:p>
        </w:tc>
        <w:tc>
          <w:tcPr>
            <w:tcW w:w="990" w:type="dxa"/>
            <w:tcBorders>
              <w:top w:val="single" w:sz="4" w:space="0" w:color="auto"/>
              <w:left w:val="single" w:sz="4" w:space="0" w:color="auto"/>
              <w:bottom w:val="single" w:sz="4"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62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470,000.02</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DA58D2" w:rsidRPr="00150AB5" w:rsidRDefault="00246598" w:rsidP="00246598">
            <w:pPr>
              <w:spacing w:after="0" w:line="240" w:lineRule="auto"/>
              <w:jc w:val="right"/>
              <w:rPr>
                <w:rFonts w:ascii="Malgun Gothic" w:eastAsia="Malgun Gothic" w:hAnsi="Malgun Gothic"/>
                <w:color w:val="000000"/>
                <w:sz w:val="20"/>
                <w:szCs w:val="20"/>
              </w:rPr>
            </w:pPr>
            <w:r>
              <w:rPr>
                <w:rFonts w:ascii="Malgun Gothic" w:eastAsia="Malgun Gothic" w:hAnsi="Malgun Gothic"/>
                <w:color w:val="000000"/>
                <w:sz w:val="20"/>
                <w:szCs w:val="20"/>
              </w:rPr>
              <w:t>1,055</w:t>
            </w:r>
            <w:r w:rsidR="00DA58D2" w:rsidRPr="00150AB5">
              <w:rPr>
                <w:rFonts w:ascii="Malgun Gothic" w:eastAsia="Malgun Gothic" w:hAnsi="Malgun Gothic"/>
                <w:color w:val="000000"/>
                <w:sz w:val="20"/>
                <w:szCs w:val="20"/>
              </w:rPr>
              <w:t>,000.00</w:t>
            </w:r>
          </w:p>
        </w:tc>
        <w:tc>
          <w:tcPr>
            <w:tcW w:w="1530" w:type="dxa"/>
            <w:tcBorders>
              <w:top w:val="single" w:sz="4" w:space="0" w:color="auto"/>
              <w:left w:val="nil"/>
              <w:bottom w:val="single" w:sz="4" w:space="0" w:color="auto"/>
              <w:right w:val="single" w:sz="8" w:space="0" w:color="000000"/>
            </w:tcBorders>
            <w:shd w:val="clear" w:color="auto" w:fill="auto"/>
            <w:noWrap/>
            <w:vAlign w:val="center"/>
          </w:tcPr>
          <w:p w:rsidR="00DA58D2" w:rsidRPr="00150AB5" w:rsidRDefault="00DA58D2" w:rsidP="00246598">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9</w:t>
            </w:r>
            <w:r w:rsidR="00246598">
              <w:rPr>
                <w:rFonts w:ascii="Malgun Gothic" w:eastAsia="Malgun Gothic" w:hAnsi="Malgun Gothic"/>
                <w:color w:val="000000"/>
                <w:sz w:val="20"/>
                <w:szCs w:val="20"/>
              </w:rPr>
              <w:t>0</w:t>
            </w:r>
            <w:r w:rsidRPr="00150AB5">
              <w:rPr>
                <w:rFonts w:ascii="Malgun Gothic" w:eastAsia="Malgun Gothic" w:hAnsi="Malgun Gothic"/>
                <w:color w:val="000000"/>
                <w:sz w:val="20"/>
                <w:szCs w:val="20"/>
              </w:rPr>
              <w:t>0,000.00</w:t>
            </w:r>
          </w:p>
        </w:tc>
      </w:tr>
      <w:tr w:rsidR="00044E34" w:rsidRPr="00150AB5" w:rsidTr="00E05C63">
        <w:trPr>
          <w:trHeight w:val="600"/>
        </w:trPr>
        <w:tc>
          <w:tcPr>
            <w:tcW w:w="2677" w:type="dxa"/>
            <w:gridSpan w:val="2"/>
            <w:tcBorders>
              <w:top w:val="nil"/>
              <w:left w:val="single" w:sz="4" w:space="0" w:color="auto"/>
              <w:bottom w:val="single" w:sz="4" w:space="0" w:color="auto"/>
              <w:right w:val="single" w:sz="4" w:space="0" w:color="auto"/>
            </w:tcBorders>
            <w:shd w:val="clear" w:color="auto" w:fill="auto"/>
            <w:vAlign w:val="center"/>
          </w:tcPr>
          <w:p w:rsidR="00DA58D2" w:rsidRPr="00150AB5" w:rsidRDefault="00DA58D2" w:rsidP="002C01E9">
            <w:pPr>
              <w:spacing w:after="0" w:line="192" w:lineRule="auto"/>
              <w:jc w:val="left"/>
              <w:rPr>
                <w:rFonts w:ascii="Malgun Gothic" w:eastAsia="Malgun Gothic" w:hAnsi="Malgun Gothic"/>
                <w:sz w:val="20"/>
                <w:szCs w:val="20"/>
              </w:rPr>
            </w:pPr>
            <w:r w:rsidRPr="00150AB5">
              <w:rPr>
                <w:rFonts w:ascii="Malgun Gothic" w:eastAsia="Malgun Gothic" w:hAnsi="Malgun Gothic"/>
                <w:sz w:val="20"/>
                <w:szCs w:val="20"/>
              </w:rPr>
              <w:t>Outcome 4: MIA is</w:t>
            </w:r>
            <w:r w:rsidRPr="00150AB5">
              <w:rPr>
                <w:rFonts w:ascii="Malgun Gothic" w:eastAsia="Malgun Gothic" w:hAnsi="Malgun Gothic"/>
                <w:bCs/>
                <w:sz w:val="20"/>
                <w:szCs w:val="20"/>
              </w:rPr>
              <w:t xml:space="preserve"> capacitated to lead and implement decentralization reforms</w:t>
            </w:r>
          </w:p>
        </w:tc>
        <w:tc>
          <w:tcPr>
            <w:tcW w:w="1553" w:type="dxa"/>
            <w:tcBorders>
              <w:top w:val="single" w:sz="4" w:space="0" w:color="auto"/>
              <w:left w:val="single" w:sz="4" w:space="0" w:color="auto"/>
              <w:bottom w:val="single" w:sz="12" w:space="0" w:color="auto"/>
              <w:right w:val="single" w:sz="8" w:space="0" w:color="000000"/>
            </w:tcBorders>
            <w:shd w:val="clear" w:color="auto" w:fill="FFFFFF" w:themeFill="background1"/>
            <w:noWrap/>
            <w:vAlign w:val="center"/>
          </w:tcPr>
          <w:p w:rsidR="00DA58D2" w:rsidRPr="00150AB5" w:rsidRDefault="00DA58D2" w:rsidP="002C01E9">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2,</w:t>
            </w:r>
            <w:r w:rsidR="002C01E9">
              <w:rPr>
                <w:rFonts w:ascii="Malgun Gothic" w:eastAsia="Malgun Gothic" w:hAnsi="Malgun Gothic"/>
                <w:color w:val="000000"/>
                <w:sz w:val="20"/>
                <w:szCs w:val="20"/>
              </w:rPr>
              <w:t>7</w:t>
            </w:r>
            <w:r w:rsidRPr="00150AB5">
              <w:rPr>
                <w:rFonts w:ascii="Malgun Gothic" w:eastAsia="Malgun Gothic" w:hAnsi="Malgun Gothic"/>
                <w:color w:val="000000"/>
                <w:sz w:val="20"/>
                <w:szCs w:val="20"/>
              </w:rPr>
              <w:t>99,000.00</w:t>
            </w:r>
          </w:p>
        </w:tc>
        <w:tc>
          <w:tcPr>
            <w:tcW w:w="990" w:type="dxa"/>
            <w:tcBorders>
              <w:top w:val="single" w:sz="4" w:space="0" w:color="auto"/>
              <w:left w:val="single" w:sz="4" w:space="0" w:color="auto"/>
              <w:bottom w:val="single" w:sz="12"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170" w:type="dxa"/>
            <w:tcBorders>
              <w:top w:val="single" w:sz="4" w:space="0" w:color="auto"/>
              <w:left w:val="single" w:sz="4" w:space="0" w:color="auto"/>
              <w:bottom w:val="single" w:sz="12" w:space="0" w:color="auto"/>
              <w:right w:val="single" w:sz="4" w:space="0" w:color="auto"/>
            </w:tcBorders>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620" w:type="dxa"/>
            <w:tcBorders>
              <w:top w:val="single" w:sz="4" w:space="0" w:color="auto"/>
              <w:left w:val="single" w:sz="4" w:space="0" w:color="auto"/>
              <w:bottom w:val="single" w:sz="12"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585,000.00</w:t>
            </w:r>
          </w:p>
        </w:tc>
        <w:tc>
          <w:tcPr>
            <w:tcW w:w="1530" w:type="dxa"/>
            <w:tcBorders>
              <w:top w:val="single" w:sz="4" w:space="0" w:color="auto"/>
              <w:left w:val="nil"/>
              <w:bottom w:val="single" w:sz="12"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1,440,000</w:t>
            </w:r>
          </w:p>
        </w:tc>
        <w:tc>
          <w:tcPr>
            <w:tcW w:w="1530" w:type="dxa"/>
            <w:tcBorders>
              <w:top w:val="single" w:sz="4" w:space="0" w:color="auto"/>
              <w:left w:val="nil"/>
              <w:bottom w:val="single" w:sz="12" w:space="0" w:color="auto"/>
              <w:right w:val="single" w:sz="8" w:space="0" w:color="000000"/>
            </w:tcBorders>
            <w:shd w:val="clear" w:color="auto" w:fill="auto"/>
            <w:noWrap/>
            <w:vAlign w:val="center"/>
          </w:tcPr>
          <w:p w:rsidR="00DA58D2" w:rsidRPr="00150AB5" w:rsidRDefault="00DA58D2" w:rsidP="00CC5542">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774,000.00</w:t>
            </w:r>
          </w:p>
        </w:tc>
      </w:tr>
      <w:tr w:rsidR="00044E34" w:rsidRPr="00150AB5" w:rsidTr="00E05C63">
        <w:trPr>
          <w:trHeight w:val="600"/>
        </w:trPr>
        <w:tc>
          <w:tcPr>
            <w:tcW w:w="2677" w:type="dxa"/>
            <w:gridSpan w:val="2"/>
            <w:tcBorders>
              <w:top w:val="nil"/>
              <w:left w:val="single" w:sz="4" w:space="0" w:color="auto"/>
              <w:bottom w:val="single" w:sz="4" w:space="0" w:color="auto"/>
              <w:right w:val="single" w:sz="4" w:space="0" w:color="auto"/>
            </w:tcBorders>
            <w:shd w:val="clear" w:color="auto" w:fill="auto"/>
            <w:vAlign w:val="center"/>
          </w:tcPr>
          <w:p w:rsidR="00DA58D2" w:rsidRPr="00150AB5" w:rsidRDefault="00DA58D2" w:rsidP="002C01E9">
            <w:pPr>
              <w:spacing w:after="0" w:line="192" w:lineRule="auto"/>
              <w:jc w:val="left"/>
              <w:rPr>
                <w:rFonts w:ascii="Malgun Gothic" w:eastAsia="Malgun Gothic" w:hAnsi="Malgun Gothic"/>
                <w:sz w:val="20"/>
                <w:szCs w:val="20"/>
              </w:rPr>
            </w:pPr>
            <w:r w:rsidRPr="00150AB5">
              <w:rPr>
                <w:rFonts w:ascii="Malgun Gothic" w:eastAsia="Malgun Gothic" w:hAnsi="Malgun Gothic"/>
                <w:sz w:val="20"/>
                <w:szCs w:val="20"/>
              </w:rPr>
              <w:t>Outcome 5: Program Management</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58D2" w:rsidRPr="00150AB5" w:rsidRDefault="002C01E9" w:rsidP="002C01E9">
            <w:pPr>
              <w:spacing w:after="0" w:line="240" w:lineRule="auto"/>
              <w:jc w:val="right"/>
              <w:rPr>
                <w:rFonts w:ascii="Malgun Gothic" w:eastAsia="Malgun Gothic" w:hAnsi="Malgun Gothic"/>
                <w:color w:val="000000"/>
                <w:sz w:val="20"/>
                <w:szCs w:val="20"/>
              </w:rPr>
            </w:pPr>
            <w:r>
              <w:rPr>
                <w:rFonts w:ascii="Malgun Gothic" w:eastAsia="Malgun Gothic" w:hAnsi="Malgun Gothic"/>
                <w:color w:val="000000"/>
                <w:sz w:val="20"/>
                <w:szCs w:val="20"/>
              </w:rPr>
              <w:t>3,942</w:t>
            </w:r>
            <w:r w:rsidR="00320A0B" w:rsidRPr="00150AB5">
              <w:rPr>
                <w:rFonts w:ascii="Malgun Gothic" w:eastAsia="Malgun Gothic" w:hAnsi="Malgun Gothic"/>
                <w:color w:val="000000"/>
                <w:sz w:val="20"/>
                <w:szCs w:val="20"/>
              </w:rPr>
              <w:t>,600.24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58D2" w:rsidRPr="00150AB5" w:rsidRDefault="00DA58D2" w:rsidP="00CC5542">
            <w:pPr>
              <w:spacing w:after="0" w:line="240" w:lineRule="auto"/>
              <w:jc w:val="right"/>
              <w:rPr>
                <w:rFonts w:ascii="Malgun Gothic" w:eastAsia="Malgun Gothic" w:hAnsi="Malgun Gothic"/>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58D2" w:rsidRPr="00150AB5" w:rsidRDefault="00320A0B" w:rsidP="00246598">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1,3</w:t>
            </w:r>
            <w:r w:rsidR="00246598">
              <w:rPr>
                <w:rFonts w:ascii="Malgun Gothic" w:eastAsia="Malgun Gothic" w:hAnsi="Malgun Gothic"/>
                <w:color w:val="000000"/>
                <w:sz w:val="20"/>
                <w:szCs w:val="20"/>
              </w:rPr>
              <w:t>74</w:t>
            </w:r>
            <w:r w:rsidRPr="00150AB5">
              <w:rPr>
                <w:rFonts w:ascii="Malgun Gothic" w:eastAsia="Malgun Gothic" w:hAnsi="Malgun Gothic"/>
                <w:color w:val="000000"/>
                <w:sz w:val="20"/>
                <w:szCs w:val="20"/>
              </w:rPr>
              <w:t>,200.08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58D2" w:rsidRPr="00150AB5" w:rsidRDefault="003B03E4" w:rsidP="00246598">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1,3</w:t>
            </w:r>
            <w:r w:rsidR="00246598">
              <w:rPr>
                <w:rFonts w:ascii="Malgun Gothic" w:eastAsia="Malgun Gothic" w:hAnsi="Malgun Gothic"/>
                <w:color w:val="000000"/>
                <w:sz w:val="20"/>
                <w:szCs w:val="20"/>
              </w:rPr>
              <w:t>39</w:t>
            </w:r>
            <w:r w:rsidRPr="00150AB5">
              <w:rPr>
                <w:rFonts w:ascii="Malgun Gothic" w:eastAsia="Malgun Gothic" w:hAnsi="Malgun Gothic"/>
                <w:color w:val="000000"/>
                <w:sz w:val="20"/>
                <w:szCs w:val="20"/>
              </w:rPr>
              <w:t>,200.08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58D2" w:rsidRPr="00150AB5" w:rsidRDefault="00DA58D2" w:rsidP="00246598">
            <w:pPr>
              <w:spacing w:after="0" w:line="240" w:lineRule="auto"/>
              <w:jc w:val="right"/>
              <w:rPr>
                <w:rFonts w:ascii="Malgun Gothic" w:eastAsia="Malgun Gothic" w:hAnsi="Malgun Gothic"/>
                <w:color w:val="000000"/>
                <w:sz w:val="20"/>
                <w:szCs w:val="20"/>
              </w:rPr>
            </w:pPr>
            <w:r w:rsidRPr="00150AB5">
              <w:rPr>
                <w:rFonts w:ascii="Malgun Gothic" w:eastAsia="Malgun Gothic" w:hAnsi="Malgun Gothic"/>
                <w:color w:val="000000"/>
                <w:sz w:val="20"/>
                <w:szCs w:val="20"/>
              </w:rPr>
              <w:t>1,2</w:t>
            </w:r>
            <w:r w:rsidR="00246598">
              <w:rPr>
                <w:rFonts w:ascii="Malgun Gothic" w:eastAsia="Malgun Gothic" w:hAnsi="Malgun Gothic"/>
                <w:color w:val="000000"/>
                <w:sz w:val="20"/>
                <w:szCs w:val="20"/>
              </w:rPr>
              <w:t>29</w:t>
            </w:r>
            <w:r w:rsidRPr="00150AB5">
              <w:rPr>
                <w:rFonts w:ascii="Malgun Gothic" w:eastAsia="Malgun Gothic" w:hAnsi="Malgun Gothic"/>
                <w:color w:val="000000"/>
                <w:sz w:val="20"/>
                <w:szCs w:val="20"/>
              </w:rPr>
              <w:t>,200.08</w:t>
            </w:r>
          </w:p>
        </w:tc>
      </w:tr>
      <w:tr w:rsidR="00044E34" w:rsidRPr="00150AB5" w:rsidTr="00E05C63">
        <w:trPr>
          <w:trHeight w:val="431"/>
        </w:trPr>
        <w:tc>
          <w:tcPr>
            <w:tcW w:w="267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58D2" w:rsidRPr="00150AB5" w:rsidRDefault="00044E34" w:rsidP="00906DE2">
            <w:pPr>
              <w:spacing w:after="0" w:line="240" w:lineRule="auto"/>
              <w:jc w:val="left"/>
              <w:rPr>
                <w:rFonts w:ascii="Malgun Gothic" w:eastAsia="Malgun Gothic" w:hAnsi="Malgun Gothic"/>
                <w:bCs/>
                <w:color w:val="000000"/>
                <w:sz w:val="20"/>
                <w:szCs w:val="20"/>
              </w:rPr>
            </w:pPr>
            <w:r w:rsidRPr="00150AB5">
              <w:rPr>
                <w:rFonts w:ascii="Malgun Gothic" w:eastAsia="Malgun Gothic" w:hAnsi="Malgun Gothic"/>
                <w:bCs/>
                <w:color w:val="000000"/>
                <w:sz w:val="20"/>
                <w:szCs w:val="20"/>
              </w:rPr>
              <w:t xml:space="preserve">Projected </w:t>
            </w:r>
            <w:r w:rsidR="00DA58D2" w:rsidRPr="00150AB5">
              <w:rPr>
                <w:rFonts w:ascii="Malgun Gothic" w:eastAsia="Malgun Gothic" w:hAnsi="Malgun Gothic"/>
                <w:bCs/>
                <w:color w:val="000000"/>
                <w:sz w:val="20"/>
                <w:szCs w:val="20"/>
              </w:rPr>
              <w:t>Total</w:t>
            </w:r>
          </w:p>
        </w:tc>
        <w:tc>
          <w:tcPr>
            <w:tcW w:w="155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A58D2" w:rsidRPr="00E05C63" w:rsidRDefault="0043171F" w:rsidP="00E05C63">
            <w:pPr>
              <w:spacing w:after="0" w:line="240" w:lineRule="auto"/>
              <w:jc w:val="right"/>
              <w:rPr>
                <w:rFonts w:ascii="Malgun Gothic" w:eastAsia="Malgun Gothic" w:hAnsi="Malgun Gothic"/>
                <w:b/>
                <w:color w:val="000000"/>
                <w:sz w:val="20"/>
                <w:szCs w:val="20"/>
              </w:rPr>
            </w:pPr>
            <w:r w:rsidRPr="00E05C63">
              <w:rPr>
                <w:rFonts w:ascii="Malgun Gothic" w:eastAsia="Malgun Gothic" w:hAnsi="Malgun Gothic"/>
                <w:b/>
                <w:color w:val="000000"/>
                <w:sz w:val="20"/>
                <w:szCs w:val="20"/>
              </w:rPr>
              <w:t>17,</w:t>
            </w:r>
            <w:r w:rsidR="002C01E9" w:rsidRPr="00E05C63">
              <w:rPr>
                <w:rFonts w:ascii="Malgun Gothic" w:eastAsia="Malgun Gothic" w:hAnsi="Malgun Gothic"/>
                <w:b/>
                <w:color w:val="000000"/>
                <w:sz w:val="20"/>
                <w:szCs w:val="20"/>
              </w:rPr>
              <w:t>226,363</w:t>
            </w:r>
            <w:r w:rsidRPr="00E05C63">
              <w:rPr>
                <w:rFonts w:ascii="Malgun Gothic" w:eastAsia="Malgun Gothic" w:hAnsi="Malgun Gothic"/>
                <w:b/>
                <w:color w:val="000000"/>
                <w:sz w:val="20"/>
                <w:szCs w:val="20"/>
              </w:rPr>
              <w:t>.16</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58D2" w:rsidRPr="00150AB5" w:rsidRDefault="0043171F" w:rsidP="00E05C63">
            <w:pPr>
              <w:spacing w:after="0" w:line="240" w:lineRule="auto"/>
              <w:jc w:val="right"/>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409</w:t>
            </w:r>
            <w:r w:rsidR="00E05C63">
              <w:rPr>
                <w:rFonts w:ascii="Malgun Gothic" w:eastAsia="Malgun Gothic" w:hAnsi="Malgun Gothic"/>
                <w:b/>
                <w:color w:val="000000"/>
                <w:sz w:val="20"/>
                <w:szCs w:val="20"/>
              </w:rPr>
              <w:t>,</w:t>
            </w:r>
            <w:r w:rsidRPr="00150AB5">
              <w:rPr>
                <w:rFonts w:ascii="Malgun Gothic" w:eastAsia="Malgun Gothic" w:hAnsi="Malgun Gothic"/>
                <w:b/>
                <w:color w:val="000000"/>
                <w:sz w:val="20"/>
                <w:szCs w:val="20"/>
              </w:rPr>
              <w:t>784</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58D2" w:rsidRPr="00150AB5" w:rsidRDefault="0043171F" w:rsidP="00E05C63">
            <w:pPr>
              <w:spacing w:after="0" w:line="240" w:lineRule="auto"/>
              <w:jc w:val="right"/>
              <w:rPr>
                <w:rFonts w:ascii="Malgun Gothic" w:eastAsia="Malgun Gothic" w:hAnsi="Malgun Gothic"/>
                <w:b/>
                <w:color w:val="000000"/>
                <w:sz w:val="20"/>
                <w:szCs w:val="20"/>
              </w:rPr>
            </w:pPr>
            <w:r w:rsidRPr="00150AB5">
              <w:rPr>
                <w:rFonts w:ascii="Malgun Gothic" w:eastAsia="Malgun Gothic" w:hAnsi="Malgun Gothic"/>
                <w:b/>
                <w:color w:val="000000"/>
                <w:sz w:val="20"/>
                <w:szCs w:val="20"/>
              </w:rPr>
              <w:t>101</w:t>
            </w:r>
            <w:r w:rsidR="00895DCD">
              <w:rPr>
                <w:rFonts w:ascii="Malgun Gothic" w:eastAsia="Malgun Gothic" w:hAnsi="Malgun Gothic"/>
                <w:b/>
                <w:color w:val="000000"/>
                <w:sz w:val="20"/>
                <w:szCs w:val="20"/>
              </w:rPr>
              <w:t>,</w:t>
            </w:r>
            <w:r w:rsidRPr="00150AB5">
              <w:rPr>
                <w:rFonts w:ascii="Malgun Gothic" w:eastAsia="Malgun Gothic" w:hAnsi="Malgun Gothic"/>
                <w:b/>
                <w:color w:val="000000"/>
                <w:sz w:val="20"/>
                <w:szCs w:val="20"/>
              </w:rPr>
              <w:t>3972</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A58D2" w:rsidRPr="00150AB5" w:rsidRDefault="00246598" w:rsidP="00E05C63">
            <w:pPr>
              <w:spacing w:after="0" w:line="240" w:lineRule="auto"/>
              <w:jc w:val="right"/>
              <w:rPr>
                <w:rFonts w:ascii="Malgun Gothic" w:eastAsia="Malgun Gothic" w:hAnsi="Malgun Gothic"/>
                <w:b/>
                <w:color w:val="000000"/>
                <w:sz w:val="20"/>
                <w:szCs w:val="20"/>
              </w:rPr>
            </w:pPr>
            <w:r>
              <w:rPr>
                <w:rFonts w:ascii="Malgun Gothic" w:eastAsia="Malgun Gothic" w:hAnsi="Malgun Gothic"/>
                <w:b/>
                <w:color w:val="000000"/>
                <w:sz w:val="20"/>
                <w:szCs w:val="20"/>
              </w:rPr>
              <w:t>5,163</w:t>
            </w:r>
            <w:r w:rsidR="0043171F" w:rsidRPr="00150AB5">
              <w:rPr>
                <w:rFonts w:ascii="Malgun Gothic" w:eastAsia="Malgun Gothic" w:hAnsi="Malgun Gothic"/>
                <w:b/>
                <w:color w:val="000000"/>
                <w:sz w:val="20"/>
                <w:szCs w:val="20"/>
              </w:rPr>
              <w:t>,963.00</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A58D2" w:rsidRPr="00150AB5" w:rsidRDefault="00246598" w:rsidP="00E05C63">
            <w:pPr>
              <w:spacing w:after="0" w:line="240" w:lineRule="auto"/>
              <w:jc w:val="right"/>
              <w:rPr>
                <w:rFonts w:ascii="Malgun Gothic" w:eastAsia="Malgun Gothic" w:hAnsi="Malgun Gothic"/>
                <w:b/>
                <w:color w:val="000000"/>
                <w:sz w:val="20"/>
                <w:szCs w:val="20"/>
              </w:rPr>
            </w:pPr>
            <w:r>
              <w:rPr>
                <w:rFonts w:ascii="Malgun Gothic" w:eastAsia="Malgun Gothic" w:hAnsi="Malgun Gothic"/>
                <w:b/>
                <w:color w:val="000000"/>
                <w:sz w:val="20"/>
                <w:szCs w:val="20"/>
              </w:rPr>
              <w:t>7</w:t>
            </w:r>
            <w:r w:rsidR="00DA58D2" w:rsidRPr="00150AB5">
              <w:rPr>
                <w:rFonts w:ascii="Malgun Gothic" w:eastAsia="Malgun Gothic" w:hAnsi="Malgun Gothic"/>
                <w:b/>
                <w:color w:val="000000"/>
                <w:sz w:val="20"/>
                <w:szCs w:val="20"/>
              </w:rPr>
              <w:t>,</w:t>
            </w:r>
            <w:r>
              <w:rPr>
                <w:rFonts w:ascii="Malgun Gothic" w:eastAsia="Malgun Gothic" w:hAnsi="Malgun Gothic"/>
                <w:b/>
                <w:color w:val="000000"/>
                <w:sz w:val="20"/>
                <w:szCs w:val="20"/>
              </w:rPr>
              <w:t>179</w:t>
            </w:r>
            <w:r w:rsidR="00DA58D2" w:rsidRPr="00150AB5">
              <w:rPr>
                <w:rFonts w:ascii="Malgun Gothic" w:eastAsia="Malgun Gothic" w:hAnsi="Malgun Gothic"/>
                <w:b/>
                <w:color w:val="000000"/>
                <w:sz w:val="20"/>
                <w:szCs w:val="20"/>
              </w:rPr>
              <w:t>,200.08</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A58D2" w:rsidRPr="00E05C63" w:rsidRDefault="00DA58D2" w:rsidP="00E05C63">
            <w:pPr>
              <w:spacing w:after="0" w:line="240" w:lineRule="auto"/>
              <w:jc w:val="right"/>
              <w:rPr>
                <w:rFonts w:ascii="Malgun Gothic" w:eastAsia="Malgun Gothic" w:hAnsi="Malgun Gothic"/>
                <w:b/>
                <w:color w:val="000000"/>
                <w:sz w:val="20"/>
                <w:szCs w:val="20"/>
              </w:rPr>
            </w:pPr>
            <w:r w:rsidRPr="00E05C63">
              <w:rPr>
                <w:rFonts w:ascii="Malgun Gothic" w:eastAsia="Malgun Gothic" w:hAnsi="Malgun Gothic"/>
                <w:b/>
                <w:color w:val="000000"/>
                <w:sz w:val="20"/>
                <w:szCs w:val="20"/>
              </w:rPr>
              <w:t>4,</w:t>
            </w:r>
            <w:r w:rsidR="00246598" w:rsidRPr="00E05C63">
              <w:rPr>
                <w:rFonts w:ascii="Malgun Gothic" w:eastAsia="Malgun Gothic" w:hAnsi="Malgun Gothic"/>
                <w:b/>
                <w:color w:val="000000"/>
                <w:sz w:val="20"/>
                <w:szCs w:val="20"/>
              </w:rPr>
              <w:t>883</w:t>
            </w:r>
            <w:r w:rsidRPr="00E05C63">
              <w:rPr>
                <w:rFonts w:ascii="Malgun Gothic" w:eastAsia="Malgun Gothic" w:hAnsi="Malgun Gothic"/>
                <w:b/>
                <w:color w:val="000000"/>
                <w:sz w:val="20"/>
                <w:szCs w:val="20"/>
              </w:rPr>
              <w:t>,200.08</w:t>
            </w:r>
          </w:p>
        </w:tc>
      </w:tr>
      <w:tr w:rsidR="00CC5542" w:rsidRPr="00150AB5" w:rsidTr="00E05C63">
        <w:tblPrEx>
          <w:tblBorders>
            <w:top w:val="single" w:sz="4" w:space="0" w:color="auto"/>
          </w:tblBorders>
          <w:tblLook w:val="0000" w:firstRow="0" w:lastRow="0" w:firstColumn="0" w:lastColumn="0" w:noHBand="0" w:noVBand="0"/>
        </w:tblPrEx>
        <w:trPr>
          <w:trHeight w:val="86"/>
        </w:trPr>
        <w:tc>
          <w:tcPr>
            <w:tcW w:w="2670" w:type="dxa"/>
            <w:tcBorders>
              <w:left w:val="single" w:sz="4" w:space="0" w:color="auto"/>
              <w:bottom w:val="single" w:sz="4" w:space="0" w:color="auto"/>
            </w:tcBorders>
          </w:tcPr>
          <w:p w:rsidR="00CC5542" w:rsidRPr="00150AB5" w:rsidRDefault="00906DE2" w:rsidP="00906DE2">
            <w:pPr>
              <w:jc w:val="left"/>
              <w:rPr>
                <w:sz w:val="20"/>
                <w:szCs w:val="20"/>
              </w:rPr>
            </w:pPr>
            <w:r w:rsidRPr="00150AB5">
              <w:rPr>
                <w:sz w:val="20"/>
                <w:szCs w:val="20"/>
              </w:rPr>
              <w:t>UNDP GMS @ 8%</w:t>
            </w:r>
          </w:p>
        </w:tc>
        <w:tc>
          <w:tcPr>
            <w:tcW w:w="1560" w:type="dxa"/>
            <w:gridSpan w:val="2"/>
            <w:tcBorders>
              <w:left w:val="single" w:sz="4" w:space="0" w:color="auto"/>
              <w:bottom w:val="single" w:sz="4" w:space="0" w:color="auto"/>
            </w:tcBorders>
          </w:tcPr>
          <w:p w:rsidR="00CC5542" w:rsidRPr="00150AB5" w:rsidRDefault="00246598" w:rsidP="00E05C63">
            <w:pPr>
              <w:ind w:firstLine="192"/>
              <w:jc w:val="right"/>
              <w:rPr>
                <w:sz w:val="20"/>
                <w:szCs w:val="20"/>
              </w:rPr>
            </w:pPr>
            <w:r>
              <w:rPr>
                <w:sz w:val="20"/>
                <w:szCs w:val="20"/>
              </w:rPr>
              <w:t>1,378109.06</w:t>
            </w:r>
          </w:p>
        </w:tc>
        <w:tc>
          <w:tcPr>
            <w:tcW w:w="990" w:type="dxa"/>
            <w:tcBorders>
              <w:left w:val="single" w:sz="4" w:space="0" w:color="auto"/>
              <w:bottom w:val="single" w:sz="4" w:space="0" w:color="auto"/>
            </w:tcBorders>
          </w:tcPr>
          <w:p w:rsidR="00CC5542" w:rsidRPr="00150AB5" w:rsidRDefault="00906DE2" w:rsidP="00E05C63">
            <w:pPr>
              <w:jc w:val="right"/>
              <w:rPr>
                <w:sz w:val="20"/>
                <w:szCs w:val="20"/>
              </w:rPr>
            </w:pPr>
            <w:r w:rsidRPr="00150AB5">
              <w:rPr>
                <w:sz w:val="20"/>
                <w:szCs w:val="20"/>
              </w:rPr>
              <w:t>0</w:t>
            </w:r>
          </w:p>
        </w:tc>
        <w:tc>
          <w:tcPr>
            <w:tcW w:w="1170" w:type="dxa"/>
            <w:tcBorders>
              <w:left w:val="single" w:sz="4" w:space="0" w:color="auto"/>
              <w:bottom w:val="single" w:sz="4" w:space="0" w:color="auto"/>
            </w:tcBorders>
          </w:tcPr>
          <w:p w:rsidR="00CC5542" w:rsidRPr="00150AB5" w:rsidRDefault="00906DE2" w:rsidP="00E05C63">
            <w:pPr>
              <w:jc w:val="right"/>
              <w:rPr>
                <w:sz w:val="20"/>
                <w:szCs w:val="20"/>
              </w:rPr>
            </w:pPr>
            <w:r w:rsidRPr="00150AB5">
              <w:rPr>
                <w:sz w:val="20"/>
                <w:szCs w:val="20"/>
              </w:rPr>
              <w:t>0</w:t>
            </w:r>
          </w:p>
        </w:tc>
        <w:tc>
          <w:tcPr>
            <w:tcW w:w="1620" w:type="dxa"/>
            <w:tcBorders>
              <w:left w:val="single" w:sz="4" w:space="0" w:color="auto"/>
              <w:bottom w:val="single" w:sz="4" w:space="0" w:color="auto"/>
            </w:tcBorders>
          </w:tcPr>
          <w:p w:rsidR="00CC5542" w:rsidRPr="00150AB5" w:rsidRDefault="00246598" w:rsidP="00E05C63">
            <w:pPr>
              <w:jc w:val="right"/>
              <w:rPr>
                <w:sz w:val="20"/>
                <w:szCs w:val="20"/>
              </w:rPr>
            </w:pPr>
            <w:r>
              <w:rPr>
                <w:sz w:val="20"/>
                <w:szCs w:val="20"/>
              </w:rPr>
              <w:t>413</w:t>
            </w:r>
            <w:r w:rsidR="00895DCD">
              <w:rPr>
                <w:sz w:val="20"/>
                <w:szCs w:val="20"/>
              </w:rPr>
              <w:t>,</w:t>
            </w:r>
            <w:r>
              <w:rPr>
                <w:sz w:val="20"/>
                <w:szCs w:val="20"/>
              </w:rPr>
              <w:t>117</w:t>
            </w:r>
            <w:r w:rsidR="00906DE2" w:rsidRPr="00150AB5">
              <w:rPr>
                <w:sz w:val="20"/>
                <w:szCs w:val="20"/>
              </w:rPr>
              <w:t>.04</w:t>
            </w:r>
          </w:p>
        </w:tc>
        <w:tc>
          <w:tcPr>
            <w:tcW w:w="1530" w:type="dxa"/>
            <w:tcBorders>
              <w:left w:val="single" w:sz="4" w:space="0" w:color="auto"/>
              <w:bottom w:val="single" w:sz="4" w:space="0" w:color="auto"/>
            </w:tcBorders>
          </w:tcPr>
          <w:p w:rsidR="00CC5542" w:rsidRPr="00150AB5" w:rsidRDefault="00246598" w:rsidP="00E05C63">
            <w:pPr>
              <w:jc w:val="right"/>
              <w:rPr>
                <w:sz w:val="20"/>
                <w:szCs w:val="20"/>
              </w:rPr>
            </w:pPr>
            <w:r>
              <w:rPr>
                <w:sz w:val="20"/>
                <w:szCs w:val="20"/>
              </w:rPr>
              <w:t>574</w:t>
            </w:r>
            <w:r w:rsidR="00895DCD">
              <w:rPr>
                <w:sz w:val="20"/>
                <w:szCs w:val="20"/>
              </w:rPr>
              <w:t>,</w:t>
            </w:r>
            <w:r>
              <w:rPr>
                <w:sz w:val="20"/>
                <w:szCs w:val="20"/>
              </w:rPr>
              <w:t>336.01</w:t>
            </w:r>
          </w:p>
        </w:tc>
        <w:tc>
          <w:tcPr>
            <w:tcW w:w="1530" w:type="dxa"/>
            <w:tcBorders>
              <w:left w:val="single" w:sz="4" w:space="0" w:color="auto"/>
              <w:bottom w:val="single" w:sz="4" w:space="0" w:color="auto"/>
              <w:right w:val="single" w:sz="4" w:space="0" w:color="auto"/>
            </w:tcBorders>
          </w:tcPr>
          <w:p w:rsidR="00CC5542" w:rsidRPr="00150AB5" w:rsidRDefault="00246598" w:rsidP="00E05C63">
            <w:pPr>
              <w:jc w:val="right"/>
              <w:rPr>
                <w:sz w:val="20"/>
                <w:szCs w:val="20"/>
              </w:rPr>
            </w:pPr>
            <w:r>
              <w:rPr>
                <w:sz w:val="20"/>
                <w:szCs w:val="20"/>
              </w:rPr>
              <w:t>390</w:t>
            </w:r>
            <w:r w:rsidR="00895DCD">
              <w:rPr>
                <w:sz w:val="20"/>
                <w:szCs w:val="20"/>
              </w:rPr>
              <w:t>,</w:t>
            </w:r>
            <w:r>
              <w:rPr>
                <w:sz w:val="20"/>
                <w:szCs w:val="20"/>
              </w:rPr>
              <w:t>656.01</w:t>
            </w:r>
          </w:p>
        </w:tc>
      </w:tr>
      <w:tr w:rsidR="00CC5542" w:rsidRPr="00150AB5" w:rsidTr="00E0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2670" w:type="dxa"/>
            <w:shd w:val="clear" w:color="auto" w:fill="F2DBDB" w:themeFill="accent2" w:themeFillTint="33"/>
          </w:tcPr>
          <w:p w:rsidR="00CC5542" w:rsidRPr="00150AB5" w:rsidRDefault="00906DE2" w:rsidP="00150AB5">
            <w:pPr>
              <w:ind w:left="810" w:hanging="810"/>
              <w:jc w:val="left"/>
              <w:rPr>
                <w:b/>
                <w:szCs w:val="24"/>
              </w:rPr>
            </w:pPr>
            <w:r w:rsidRPr="00150AB5">
              <w:rPr>
                <w:b/>
                <w:szCs w:val="24"/>
              </w:rPr>
              <w:t>GRAND TOTAL PROJECT</w:t>
            </w:r>
          </w:p>
        </w:tc>
        <w:tc>
          <w:tcPr>
            <w:tcW w:w="1560" w:type="dxa"/>
            <w:gridSpan w:val="2"/>
            <w:shd w:val="clear" w:color="auto" w:fill="F2DBDB" w:themeFill="accent2" w:themeFillTint="33"/>
          </w:tcPr>
          <w:p w:rsidR="00CC5542" w:rsidRPr="00150AB5" w:rsidRDefault="00246598" w:rsidP="00E05C63">
            <w:pPr>
              <w:ind w:hanging="78"/>
              <w:jc w:val="right"/>
              <w:rPr>
                <w:b/>
                <w:szCs w:val="24"/>
              </w:rPr>
            </w:pPr>
            <w:r>
              <w:rPr>
                <w:b/>
                <w:szCs w:val="24"/>
              </w:rPr>
              <w:t>18</w:t>
            </w:r>
            <w:r w:rsidR="00E05C63">
              <w:rPr>
                <w:b/>
                <w:szCs w:val="24"/>
              </w:rPr>
              <w:t>,</w:t>
            </w:r>
            <w:r>
              <w:rPr>
                <w:b/>
                <w:szCs w:val="24"/>
              </w:rPr>
              <w:t>604</w:t>
            </w:r>
            <w:r w:rsidR="00E05C63">
              <w:rPr>
                <w:b/>
                <w:szCs w:val="24"/>
              </w:rPr>
              <w:t>,</w:t>
            </w:r>
            <w:r>
              <w:rPr>
                <w:b/>
                <w:szCs w:val="24"/>
              </w:rPr>
              <w:t>472.22</w:t>
            </w:r>
          </w:p>
        </w:tc>
        <w:tc>
          <w:tcPr>
            <w:tcW w:w="990" w:type="dxa"/>
            <w:shd w:val="clear" w:color="auto" w:fill="F2DBDB" w:themeFill="accent2" w:themeFillTint="33"/>
          </w:tcPr>
          <w:p w:rsidR="00CC5542" w:rsidRPr="00150AB5" w:rsidRDefault="00CC5542" w:rsidP="00E05C63">
            <w:pPr>
              <w:ind w:left="810"/>
              <w:jc w:val="right"/>
              <w:rPr>
                <w:b/>
                <w:szCs w:val="24"/>
              </w:rPr>
            </w:pPr>
          </w:p>
        </w:tc>
        <w:tc>
          <w:tcPr>
            <w:tcW w:w="1170" w:type="dxa"/>
            <w:shd w:val="clear" w:color="auto" w:fill="F2DBDB" w:themeFill="accent2" w:themeFillTint="33"/>
          </w:tcPr>
          <w:p w:rsidR="00CC5542" w:rsidRPr="00150AB5" w:rsidRDefault="00CC5542" w:rsidP="00E05C63">
            <w:pPr>
              <w:ind w:left="810"/>
              <w:jc w:val="right"/>
              <w:rPr>
                <w:b/>
                <w:szCs w:val="24"/>
              </w:rPr>
            </w:pPr>
          </w:p>
        </w:tc>
        <w:tc>
          <w:tcPr>
            <w:tcW w:w="1620" w:type="dxa"/>
            <w:shd w:val="clear" w:color="auto" w:fill="F2DBDB" w:themeFill="accent2" w:themeFillTint="33"/>
          </w:tcPr>
          <w:p w:rsidR="00CC5542" w:rsidRPr="00150AB5" w:rsidRDefault="00246598" w:rsidP="00E05C63">
            <w:pPr>
              <w:ind w:left="810" w:hanging="738"/>
              <w:jc w:val="right"/>
              <w:rPr>
                <w:b/>
                <w:szCs w:val="24"/>
              </w:rPr>
            </w:pPr>
            <w:r>
              <w:rPr>
                <w:b/>
                <w:szCs w:val="24"/>
              </w:rPr>
              <w:t>5</w:t>
            </w:r>
            <w:r w:rsidR="00E05C63">
              <w:rPr>
                <w:b/>
                <w:szCs w:val="24"/>
              </w:rPr>
              <w:t>,</w:t>
            </w:r>
            <w:r>
              <w:rPr>
                <w:b/>
                <w:szCs w:val="24"/>
              </w:rPr>
              <w:t>577</w:t>
            </w:r>
            <w:r w:rsidR="00E05C63">
              <w:rPr>
                <w:b/>
                <w:szCs w:val="24"/>
              </w:rPr>
              <w:t>,</w:t>
            </w:r>
            <w:r>
              <w:rPr>
                <w:b/>
                <w:szCs w:val="24"/>
              </w:rPr>
              <w:t>080.04</w:t>
            </w:r>
          </w:p>
        </w:tc>
        <w:tc>
          <w:tcPr>
            <w:tcW w:w="1530" w:type="dxa"/>
            <w:shd w:val="clear" w:color="auto" w:fill="F2DBDB" w:themeFill="accent2" w:themeFillTint="33"/>
          </w:tcPr>
          <w:p w:rsidR="00CC5542" w:rsidRPr="00150AB5" w:rsidRDefault="00246598" w:rsidP="00E05C63">
            <w:pPr>
              <w:ind w:left="810" w:hanging="918"/>
              <w:jc w:val="right"/>
              <w:rPr>
                <w:b/>
                <w:szCs w:val="24"/>
              </w:rPr>
            </w:pPr>
            <w:r>
              <w:rPr>
                <w:b/>
                <w:szCs w:val="24"/>
              </w:rPr>
              <w:t>7</w:t>
            </w:r>
            <w:r w:rsidR="00E05C63">
              <w:rPr>
                <w:b/>
                <w:szCs w:val="24"/>
              </w:rPr>
              <w:t>,</w:t>
            </w:r>
            <w:r>
              <w:rPr>
                <w:b/>
                <w:szCs w:val="24"/>
              </w:rPr>
              <w:t>753</w:t>
            </w:r>
            <w:r w:rsidR="00E05C63">
              <w:rPr>
                <w:b/>
                <w:szCs w:val="24"/>
              </w:rPr>
              <w:t>,</w:t>
            </w:r>
            <w:r>
              <w:rPr>
                <w:b/>
                <w:szCs w:val="24"/>
              </w:rPr>
              <w:t>536.09</w:t>
            </w:r>
          </w:p>
        </w:tc>
        <w:tc>
          <w:tcPr>
            <w:tcW w:w="1530" w:type="dxa"/>
            <w:shd w:val="clear" w:color="auto" w:fill="F2DBDB" w:themeFill="accent2" w:themeFillTint="33"/>
          </w:tcPr>
          <w:p w:rsidR="00CC5542" w:rsidRPr="00150AB5" w:rsidRDefault="00246598" w:rsidP="00E05C63">
            <w:pPr>
              <w:ind w:left="810" w:hanging="810"/>
              <w:jc w:val="right"/>
              <w:rPr>
                <w:b/>
                <w:szCs w:val="24"/>
              </w:rPr>
            </w:pPr>
            <w:r>
              <w:rPr>
                <w:b/>
                <w:szCs w:val="24"/>
              </w:rPr>
              <w:t>5</w:t>
            </w:r>
            <w:r w:rsidR="00E05C63">
              <w:rPr>
                <w:b/>
                <w:szCs w:val="24"/>
              </w:rPr>
              <w:t>,</w:t>
            </w:r>
            <w:r>
              <w:rPr>
                <w:b/>
                <w:szCs w:val="24"/>
              </w:rPr>
              <w:t>273</w:t>
            </w:r>
            <w:r w:rsidR="00E05C63">
              <w:rPr>
                <w:b/>
                <w:szCs w:val="24"/>
              </w:rPr>
              <w:t>,</w:t>
            </w:r>
            <w:r>
              <w:rPr>
                <w:b/>
                <w:szCs w:val="24"/>
              </w:rPr>
              <w:t>856.09</w:t>
            </w:r>
          </w:p>
        </w:tc>
      </w:tr>
    </w:tbl>
    <w:p w:rsidR="00150AB5" w:rsidRDefault="00150AB5"/>
    <w:p w:rsidR="00150AB5" w:rsidRDefault="00150AB5">
      <w:pPr>
        <w:jc w:val="left"/>
      </w:pPr>
      <w:r>
        <w:br w:type="page"/>
      </w:r>
    </w:p>
    <w:p w:rsidR="00150AB5" w:rsidRPr="006722A7" w:rsidRDefault="006722A7" w:rsidP="006722A7">
      <w:pPr>
        <w:spacing w:line="240" w:lineRule="auto"/>
        <w:rPr>
          <w:rFonts w:ascii="Malgun Gothic" w:eastAsia="Malgun Gothic" w:hAnsi="Malgun Gothic"/>
          <w:b/>
        </w:rPr>
      </w:pPr>
      <w:r w:rsidRPr="006722A7">
        <w:rPr>
          <w:rFonts w:ascii="Malgun Gothic" w:eastAsia="Malgun Gothic" w:hAnsi="Malgun Gothic"/>
          <w:b/>
        </w:rPr>
        <w:lastRenderedPageBreak/>
        <w:t>Expenditure on the Programme to date</w:t>
      </w:r>
      <w:r>
        <w:rPr>
          <w:rFonts w:ascii="Malgun Gothic" w:eastAsia="Malgun Gothic" w:hAnsi="Malgun Gothic"/>
          <w:b/>
        </w:rPr>
        <w:t>:</w:t>
      </w:r>
    </w:p>
    <w:tbl>
      <w:tblPr>
        <w:tblW w:w="10980" w:type="dxa"/>
        <w:tblInd w:w="-815" w:type="dxa"/>
        <w:tblLayout w:type="fixed"/>
        <w:tblLook w:val="04A0" w:firstRow="1" w:lastRow="0" w:firstColumn="1" w:lastColumn="0" w:noHBand="0" w:noVBand="1"/>
      </w:tblPr>
      <w:tblGrid>
        <w:gridCol w:w="2677"/>
        <w:gridCol w:w="1710"/>
        <w:gridCol w:w="1013"/>
        <w:gridCol w:w="1170"/>
        <w:gridCol w:w="1620"/>
        <w:gridCol w:w="1417"/>
        <w:gridCol w:w="1373"/>
      </w:tblGrid>
      <w:tr w:rsidR="006722A7" w:rsidRPr="00E05E5C" w:rsidTr="006722A7">
        <w:trPr>
          <w:trHeight w:val="431"/>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722A7" w:rsidRDefault="006722A7" w:rsidP="00677D57">
            <w:pPr>
              <w:spacing w:after="0" w:line="240" w:lineRule="auto"/>
              <w:jc w:val="right"/>
              <w:rPr>
                <w:rFonts w:ascii="Malgun Gothic" w:eastAsia="Malgun Gothic" w:hAnsi="Malgun Gothic"/>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722A7" w:rsidRPr="006722A7" w:rsidRDefault="006722A7" w:rsidP="006722A7">
            <w:pPr>
              <w:spacing w:after="0" w:line="240" w:lineRule="auto"/>
              <w:jc w:val="center"/>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TOTAL</w:t>
            </w:r>
          </w:p>
        </w:tc>
        <w:tc>
          <w:tcPr>
            <w:tcW w:w="1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722A7" w:rsidRPr="006722A7" w:rsidRDefault="006722A7" w:rsidP="006722A7">
            <w:pPr>
              <w:spacing w:after="0" w:line="240" w:lineRule="auto"/>
              <w:jc w:val="center"/>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722A7" w:rsidRPr="006722A7" w:rsidRDefault="006722A7" w:rsidP="006722A7">
            <w:pPr>
              <w:spacing w:after="0" w:line="240" w:lineRule="auto"/>
              <w:jc w:val="center"/>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2014</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722A7" w:rsidRPr="006722A7" w:rsidRDefault="006722A7" w:rsidP="006722A7">
            <w:pPr>
              <w:spacing w:after="0" w:line="240" w:lineRule="auto"/>
              <w:jc w:val="center"/>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2015</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722A7" w:rsidRDefault="006722A7" w:rsidP="00DA7992">
            <w:pPr>
              <w:spacing w:after="0" w:line="240" w:lineRule="auto"/>
              <w:jc w:val="right"/>
              <w:rPr>
                <w:rFonts w:ascii="Malgun Gothic" w:eastAsia="Malgun Gothic" w:hAnsi="Malgun Gothic"/>
                <w:b/>
                <w:color w:val="000000"/>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722A7" w:rsidRDefault="006722A7" w:rsidP="00DA7992">
            <w:pPr>
              <w:spacing w:after="0" w:line="240" w:lineRule="auto"/>
              <w:jc w:val="right"/>
              <w:rPr>
                <w:rFonts w:ascii="Malgun Gothic" w:eastAsia="Malgun Gothic" w:hAnsi="Malgun Gothic"/>
                <w:color w:val="000000"/>
                <w:sz w:val="20"/>
                <w:szCs w:val="20"/>
              </w:rPr>
            </w:pPr>
          </w:p>
        </w:tc>
      </w:tr>
      <w:tr w:rsidR="00044E34" w:rsidRPr="00E05E5C" w:rsidTr="006722A7">
        <w:trPr>
          <w:trHeight w:val="431"/>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044E34" w:rsidRPr="00BB450A" w:rsidRDefault="00044E34" w:rsidP="006722A7">
            <w:pPr>
              <w:spacing w:after="0" w:line="240" w:lineRule="auto"/>
              <w:jc w:val="right"/>
              <w:rPr>
                <w:rFonts w:ascii="Malgun Gothic" w:eastAsia="Malgun Gothic" w:hAnsi="Malgun Gothic"/>
                <w:bCs/>
                <w:color w:val="000000"/>
                <w:sz w:val="20"/>
                <w:szCs w:val="20"/>
              </w:rPr>
            </w:pPr>
            <w:r>
              <w:rPr>
                <w:rFonts w:ascii="Malgun Gothic" w:eastAsia="Malgun Gothic" w:hAnsi="Malgun Gothic"/>
                <w:bCs/>
                <w:color w:val="000000"/>
                <w:sz w:val="20"/>
                <w:szCs w:val="20"/>
              </w:rPr>
              <w:t xml:space="preserve">Actual Expenditure </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044E34" w:rsidRDefault="00044E34" w:rsidP="00EF07E5">
            <w:pPr>
              <w:spacing w:after="0" w:line="240" w:lineRule="auto"/>
              <w:jc w:val="right"/>
              <w:rPr>
                <w:rFonts w:ascii="Malgun Gothic" w:eastAsia="Malgun Gothic" w:hAnsi="Malgun Gothic"/>
                <w:color w:val="000000"/>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44E34" w:rsidRPr="006722A7" w:rsidRDefault="00044E34" w:rsidP="00DA7992">
            <w:pPr>
              <w:spacing w:after="0" w:line="240" w:lineRule="auto"/>
              <w:jc w:val="right"/>
              <w:rPr>
                <w:rFonts w:ascii="Malgun Gothic" w:eastAsia="Malgun Gothic" w:hAnsi="Malgun Gothic"/>
                <w:color w:val="000000"/>
                <w:sz w:val="20"/>
                <w:szCs w:val="20"/>
              </w:rPr>
            </w:pPr>
            <w:r w:rsidRPr="006722A7">
              <w:rPr>
                <w:rFonts w:ascii="Malgun Gothic" w:eastAsia="Malgun Gothic" w:hAnsi="Malgun Gothic"/>
                <w:color w:val="000000"/>
                <w:sz w:val="20"/>
                <w:szCs w:val="20"/>
              </w:rPr>
              <w:t>409,784</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44E34" w:rsidRPr="006722A7" w:rsidRDefault="00044E34" w:rsidP="00DA7992">
            <w:pPr>
              <w:spacing w:after="0" w:line="240" w:lineRule="auto"/>
              <w:jc w:val="right"/>
              <w:rPr>
                <w:rFonts w:ascii="Malgun Gothic" w:eastAsia="Malgun Gothic" w:hAnsi="Malgun Gothic"/>
                <w:color w:val="000000"/>
                <w:sz w:val="20"/>
                <w:szCs w:val="20"/>
              </w:rPr>
            </w:pPr>
            <w:r w:rsidRPr="006722A7">
              <w:rPr>
                <w:rFonts w:ascii="Malgun Gothic" w:eastAsia="Malgun Gothic" w:hAnsi="Malgun Gothic"/>
                <w:color w:val="000000"/>
                <w:sz w:val="20"/>
                <w:szCs w:val="20"/>
              </w:rPr>
              <w:t>1</w:t>
            </w:r>
            <w:r w:rsidR="008D0C20" w:rsidRPr="006722A7">
              <w:rPr>
                <w:rFonts w:ascii="Malgun Gothic" w:eastAsia="Malgun Gothic" w:hAnsi="Malgun Gothic"/>
                <w:color w:val="000000"/>
                <w:sz w:val="20"/>
                <w:szCs w:val="20"/>
              </w:rPr>
              <w:t>,</w:t>
            </w:r>
            <w:r w:rsidRPr="006722A7">
              <w:rPr>
                <w:rFonts w:ascii="Malgun Gothic" w:eastAsia="Malgun Gothic" w:hAnsi="Malgun Gothic"/>
                <w:color w:val="000000"/>
                <w:sz w:val="20"/>
                <w:szCs w:val="20"/>
              </w:rPr>
              <w:t>013972</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044E34" w:rsidRPr="006722A7" w:rsidRDefault="008D0C20" w:rsidP="00DA7992">
            <w:pPr>
              <w:spacing w:after="0" w:line="240" w:lineRule="auto"/>
              <w:jc w:val="right"/>
              <w:rPr>
                <w:rFonts w:ascii="Malgun Gothic" w:eastAsia="Malgun Gothic" w:hAnsi="Malgun Gothic"/>
                <w:color w:val="000000"/>
                <w:sz w:val="20"/>
                <w:szCs w:val="20"/>
              </w:rPr>
            </w:pPr>
            <w:r w:rsidRPr="006722A7">
              <w:rPr>
                <w:rFonts w:ascii="Malgun Gothic" w:eastAsia="Malgun Gothic" w:hAnsi="Malgun Gothic"/>
                <w:color w:val="000000"/>
                <w:sz w:val="20"/>
                <w:szCs w:val="20"/>
              </w:rPr>
              <w:t>1,036,638</w:t>
            </w:r>
            <w:r w:rsidR="006722A7">
              <w:rPr>
                <w:rFonts w:ascii="Malgun Gothic" w:eastAsia="Malgun Gothic" w:hAnsi="Malgun Gothic"/>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044E34" w:rsidRDefault="00044E34" w:rsidP="00DA7992">
            <w:pPr>
              <w:spacing w:after="0" w:line="240" w:lineRule="auto"/>
              <w:jc w:val="right"/>
              <w:rPr>
                <w:rFonts w:ascii="Malgun Gothic" w:eastAsia="Malgun Gothic" w:hAnsi="Malgun Gothic"/>
                <w:b/>
                <w:color w:val="000000"/>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044E34" w:rsidRDefault="00044E34" w:rsidP="00DA7992">
            <w:pPr>
              <w:spacing w:after="0" w:line="240" w:lineRule="auto"/>
              <w:jc w:val="right"/>
              <w:rPr>
                <w:rFonts w:ascii="Malgun Gothic" w:eastAsia="Malgun Gothic" w:hAnsi="Malgun Gothic"/>
                <w:color w:val="000000"/>
                <w:sz w:val="20"/>
                <w:szCs w:val="20"/>
              </w:rPr>
            </w:pPr>
          </w:p>
        </w:tc>
      </w:tr>
      <w:tr w:rsidR="00044E34" w:rsidRPr="00E05E5C" w:rsidTr="006722A7">
        <w:trPr>
          <w:trHeight w:val="30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DA58D2" w:rsidRPr="006722A7" w:rsidRDefault="006722A7" w:rsidP="00BB450A">
            <w:pPr>
              <w:spacing w:after="0" w:line="240" w:lineRule="auto"/>
              <w:jc w:val="right"/>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Total</w:t>
            </w:r>
          </w:p>
        </w:tc>
        <w:tc>
          <w:tcPr>
            <w:tcW w:w="1710"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A58D2" w:rsidRPr="006722A7" w:rsidRDefault="006722A7" w:rsidP="00BB450A">
            <w:pPr>
              <w:spacing w:after="0" w:line="240" w:lineRule="auto"/>
              <w:jc w:val="right"/>
              <w:rPr>
                <w:rFonts w:ascii="Malgun Gothic" w:eastAsia="Malgun Gothic" w:hAnsi="Malgun Gothic"/>
                <w:b/>
                <w:color w:val="000000"/>
                <w:sz w:val="20"/>
                <w:szCs w:val="20"/>
              </w:rPr>
            </w:pPr>
            <w:r w:rsidRPr="006722A7">
              <w:rPr>
                <w:rFonts w:ascii="Malgun Gothic" w:eastAsia="Malgun Gothic" w:hAnsi="Malgun Gothic"/>
                <w:b/>
                <w:color w:val="000000"/>
                <w:sz w:val="20"/>
                <w:szCs w:val="20"/>
              </w:rPr>
              <w:t>2,460,394.00</w:t>
            </w:r>
          </w:p>
        </w:tc>
        <w:tc>
          <w:tcPr>
            <w:tcW w:w="1013" w:type="dxa"/>
            <w:tcBorders>
              <w:top w:val="single" w:sz="4" w:space="0" w:color="auto"/>
              <w:left w:val="nil"/>
              <w:bottom w:val="single" w:sz="4" w:space="0" w:color="auto"/>
              <w:right w:val="nil"/>
            </w:tcBorders>
            <w:shd w:val="clear" w:color="auto" w:fill="FDE9D9" w:themeFill="accent6" w:themeFillTint="33"/>
          </w:tcPr>
          <w:p w:rsidR="00DA58D2" w:rsidRPr="006722A7" w:rsidRDefault="00DA58D2" w:rsidP="00BB450A">
            <w:pPr>
              <w:spacing w:after="0" w:line="240" w:lineRule="auto"/>
              <w:jc w:val="right"/>
              <w:rPr>
                <w:rFonts w:ascii="Malgun Gothic" w:eastAsia="Malgun Gothic" w:hAnsi="Malgun Gothic"/>
                <w:b/>
                <w:color w:val="000000"/>
                <w:sz w:val="20"/>
                <w:szCs w:val="20"/>
              </w:rPr>
            </w:pPr>
          </w:p>
        </w:tc>
        <w:tc>
          <w:tcPr>
            <w:tcW w:w="1170" w:type="dxa"/>
            <w:tcBorders>
              <w:top w:val="single" w:sz="4" w:space="0" w:color="auto"/>
              <w:left w:val="nil"/>
              <w:bottom w:val="single" w:sz="4" w:space="0" w:color="auto"/>
              <w:right w:val="nil"/>
            </w:tcBorders>
            <w:shd w:val="clear" w:color="auto" w:fill="FDE9D9" w:themeFill="accent6" w:themeFillTint="33"/>
          </w:tcPr>
          <w:p w:rsidR="00DA58D2" w:rsidRPr="006722A7" w:rsidRDefault="00DA58D2" w:rsidP="00BB450A">
            <w:pPr>
              <w:spacing w:after="0" w:line="240" w:lineRule="auto"/>
              <w:jc w:val="right"/>
              <w:rPr>
                <w:rFonts w:ascii="Malgun Gothic" w:eastAsia="Malgun Gothic" w:hAnsi="Malgun Gothic"/>
                <w:b/>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A58D2" w:rsidRPr="006722A7" w:rsidRDefault="00DA58D2" w:rsidP="00BB450A">
            <w:pPr>
              <w:spacing w:after="0" w:line="240" w:lineRule="auto"/>
              <w:jc w:val="right"/>
              <w:rPr>
                <w:rFonts w:ascii="Malgun Gothic" w:eastAsia="Malgun Gothic" w:hAnsi="Malgun Gothic"/>
                <w:b/>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A58D2" w:rsidRPr="006722A7" w:rsidRDefault="00DA58D2" w:rsidP="00BB450A">
            <w:pPr>
              <w:spacing w:after="0" w:line="240" w:lineRule="auto"/>
              <w:jc w:val="right"/>
              <w:rPr>
                <w:rFonts w:ascii="Malgun Gothic" w:eastAsia="Malgun Gothic" w:hAnsi="Malgun Gothic"/>
                <w:b/>
                <w:color w:val="000000"/>
                <w:sz w:val="20"/>
                <w:szCs w:val="20"/>
              </w:rPr>
            </w:pPr>
          </w:p>
        </w:tc>
        <w:tc>
          <w:tcPr>
            <w:tcW w:w="1373"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A58D2" w:rsidRPr="006722A7" w:rsidRDefault="00DA58D2" w:rsidP="00BB450A">
            <w:pPr>
              <w:spacing w:after="0" w:line="240" w:lineRule="auto"/>
              <w:jc w:val="right"/>
              <w:rPr>
                <w:rFonts w:ascii="Malgun Gothic" w:eastAsia="Malgun Gothic" w:hAnsi="Malgun Gothic"/>
                <w:b/>
                <w:color w:val="000000"/>
                <w:sz w:val="20"/>
                <w:szCs w:val="20"/>
              </w:rPr>
            </w:pPr>
          </w:p>
        </w:tc>
      </w:tr>
    </w:tbl>
    <w:p w:rsidR="006722A7" w:rsidRPr="006722A7" w:rsidRDefault="006722A7" w:rsidP="00A81EFC">
      <w:pPr>
        <w:pStyle w:val="Heading1"/>
        <w:rPr>
          <w:b w:val="0"/>
        </w:rPr>
      </w:pPr>
      <w:r>
        <w:t>*</w:t>
      </w:r>
      <w:r w:rsidRPr="006722A7">
        <w:rPr>
          <w:b w:val="0"/>
        </w:rPr>
        <w:t>This is the expenditure as of October 2015</w:t>
      </w:r>
    </w:p>
    <w:p w:rsidR="006722A7" w:rsidRDefault="006722A7" w:rsidP="00A81EFC">
      <w:pPr>
        <w:pStyle w:val="Heading1"/>
      </w:pPr>
    </w:p>
    <w:p w:rsidR="00343DC2" w:rsidRPr="00E05E5C" w:rsidRDefault="00881195" w:rsidP="00FA127C">
      <w:pPr>
        <w:pStyle w:val="Heading1"/>
      </w:pPr>
      <w:bookmarkStart w:id="120" w:name="_Toc419385287"/>
      <w:r w:rsidRPr="00E05E5C">
        <w:t>7</w:t>
      </w:r>
      <w:r w:rsidR="00343DC2" w:rsidRPr="00E05E5C">
        <w:t xml:space="preserve">. </w:t>
      </w:r>
      <w:r w:rsidR="0069373A" w:rsidRPr="00E05E5C">
        <w:tab/>
      </w:r>
      <w:r w:rsidR="00343DC2" w:rsidRPr="00E05E5C">
        <w:t>Partnerships</w:t>
      </w:r>
      <w:bookmarkEnd w:id="120"/>
    </w:p>
    <w:p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w:t>
      </w:r>
      <w:r w:rsidR="006F4491" w:rsidRPr="00E05E5C">
        <w:rPr>
          <w:rFonts w:ascii="Malgun Gothic" w:eastAsia="Malgun Gothic" w:hAnsi="Malgun Gothic" w:cs="Times New Roman"/>
        </w:rPr>
        <w:t>LDSP</w:t>
      </w:r>
      <w:r w:rsidRPr="00E05E5C">
        <w:rPr>
          <w:rFonts w:ascii="Malgun Gothic" w:eastAsia="Malgun Gothic" w:hAnsi="Malgun Gothic" w:cs="Times New Roman"/>
        </w:rPr>
        <w:t xml:space="preserve"> takes a </w:t>
      </w:r>
      <w:r w:rsidR="002A591B" w:rsidRPr="00E05E5C">
        <w:rPr>
          <w:rFonts w:ascii="Malgun Gothic" w:eastAsia="Malgun Gothic" w:hAnsi="Malgun Gothic" w:cs="Times New Roman"/>
        </w:rPr>
        <w:t>unified</w:t>
      </w:r>
      <w:r w:rsidR="002E1A0E" w:rsidRPr="00E05E5C">
        <w:rPr>
          <w:rFonts w:ascii="Malgun Gothic" w:eastAsia="Malgun Gothic" w:hAnsi="Malgun Gothic" w:cs="Times New Roman"/>
        </w:rPr>
        <w:t xml:space="preserve"> program-</w:t>
      </w:r>
      <w:r w:rsidR="00243670" w:rsidRPr="00E05E5C">
        <w:rPr>
          <w:rFonts w:ascii="Malgun Gothic" w:eastAsia="Malgun Gothic" w:hAnsi="Malgun Gothic" w:cs="Times New Roman"/>
        </w:rPr>
        <w:t>based approach</w:t>
      </w:r>
      <w:r w:rsidRPr="00E05E5C">
        <w:rPr>
          <w:rFonts w:ascii="Malgun Gothic" w:eastAsia="Malgun Gothic" w:hAnsi="Malgun Gothic" w:cs="Times New Roman"/>
        </w:rPr>
        <w:t xml:space="preserve">, drawing on the technical expertise, activities and experience of Government, UN, and other </w:t>
      </w:r>
      <w:r w:rsidR="002E1A0E" w:rsidRPr="00E05E5C">
        <w:rPr>
          <w:rFonts w:ascii="Malgun Gothic" w:eastAsia="Malgun Gothic" w:hAnsi="Malgun Gothic" w:cs="Times New Roman"/>
        </w:rPr>
        <w:t xml:space="preserve">development </w:t>
      </w:r>
      <w:r w:rsidRPr="00E05E5C">
        <w:rPr>
          <w:rFonts w:ascii="Malgun Gothic" w:eastAsia="Malgun Gothic" w:hAnsi="Malgun Gothic" w:cs="Times New Roman"/>
        </w:rPr>
        <w:t>partners (</w:t>
      </w:r>
      <w:r w:rsidR="002E1A0E" w:rsidRPr="00E05E5C">
        <w:rPr>
          <w:rFonts w:ascii="Malgun Gothic" w:eastAsia="Malgun Gothic" w:hAnsi="Malgun Gothic" w:cs="Times New Roman"/>
        </w:rPr>
        <w:t>EU</w:t>
      </w:r>
      <w:r w:rsidR="000550AA" w:rsidRPr="00E05E5C">
        <w:rPr>
          <w:rFonts w:ascii="Malgun Gothic" w:eastAsia="Malgun Gothic" w:hAnsi="Malgun Gothic" w:cs="Times New Roman"/>
        </w:rPr>
        <w:t>, USAID</w:t>
      </w:r>
      <w:r w:rsidR="002E1A0E" w:rsidRPr="00E05E5C">
        <w:rPr>
          <w:rFonts w:ascii="Malgun Gothic" w:eastAsia="Malgun Gothic" w:hAnsi="Malgun Gothic" w:cs="Times New Roman"/>
        </w:rPr>
        <w:t xml:space="preserve"> and Sweden</w:t>
      </w:r>
      <w:r w:rsidRPr="00E05E5C">
        <w:rPr>
          <w:rFonts w:ascii="Malgun Gothic" w:eastAsia="Malgun Gothic" w:hAnsi="Malgun Gothic" w:cs="Times New Roman"/>
        </w:rPr>
        <w:t xml:space="preserve">) and actors in Liberia to deliver a coordinated and effective decentralization program. </w:t>
      </w:r>
    </w:p>
    <w:p w:rsidR="00343DC2" w:rsidRPr="00E05E5C" w:rsidRDefault="00343DC2" w:rsidP="007A1D3C">
      <w:pPr>
        <w:spacing w:after="0" w:line="240" w:lineRule="auto"/>
        <w:rPr>
          <w:rFonts w:ascii="Malgun Gothic" w:eastAsia="Malgun Gothic" w:hAnsi="Malgun Gothic" w:cs="Times New Roman"/>
        </w:rPr>
      </w:pPr>
    </w:p>
    <w:p w:rsidR="00343DC2" w:rsidRPr="00E05E5C" w:rsidRDefault="002E1A0E"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MIA, </w:t>
      </w:r>
      <w:r w:rsidR="00343DC2" w:rsidRPr="00E05E5C">
        <w:rPr>
          <w:rFonts w:ascii="Malgun Gothic" w:eastAsia="Malgun Gothic" w:hAnsi="Malgun Gothic" w:cs="Times New Roman"/>
        </w:rPr>
        <w:t>GC</w:t>
      </w:r>
      <w:r w:rsidRPr="00E05E5C">
        <w:rPr>
          <w:rFonts w:ascii="Malgun Gothic" w:eastAsia="Malgun Gothic" w:hAnsi="Malgun Gothic" w:cs="Times New Roman"/>
        </w:rPr>
        <w:t xml:space="preserve">, </w:t>
      </w:r>
      <w:r w:rsidR="006C7E3D">
        <w:rPr>
          <w:rFonts w:ascii="Malgun Gothic" w:eastAsia="Malgun Gothic" w:hAnsi="Malgun Gothic" w:cs="Times New Roman"/>
        </w:rPr>
        <w:t xml:space="preserve">and </w:t>
      </w:r>
      <w:r w:rsidRPr="00E05E5C">
        <w:rPr>
          <w:rFonts w:ascii="Malgun Gothic" w:eastAsia="Malgun Gothic" w:hAnsi="Malgun Gothic" w:cs="Times New Roman"/>
        </w:rPr>
        <w:t xml:space="preserve">UNDP </w:t>
      </w:r>
      <w:r w:rsidR="00343DC2" w:rsidRPr="00E05E5C">
        <w:rPr>
          <w:rFonts w:ascii="Malgun Gothic" w:eastAsia="Malgun Gothic" w:hAnsi="Malgun Gothic" w:cs="Times New Roman"/>
        </w:rPr>
        <w:t xml:space="preserve">have successfully collaborated in the past few years to support policy framework and overall capacity development of national and sub-national administration in support of the successfully implementation of </w:t>
      </w:r>
      <w:r w:rsidR="00C441FC" w:rsidRPr="00E05E5C">
        <w:rPr>
          <w:rFonts w:ascii="Malgun Gothic" w:eastAsia="Malgun Gothic" w:hAnsi="Malgun Gothic" w:cs="Times New Roman"/>
        </w:rPr>
        <w:t>d</w:t>
      </w:r>
      <w:r w:rsidR="00343DC2" w:rsidRPr="00E05E5C">
        <w:rPr>
          <w:rFonts w:ascii="Malgun Gothic" w:eastAsia="Malgun Gothic" w:hAnsi="Malgun Gothic" w:cs="Times New Roman"/>
        </w:rPr>
        <w:t xml:space="preserve">ecentralization and local development agenda in Liberia. </w:t>
      </w:r>
    </w:p>
    <w:p w:rsidR="002E1A0E" w:rsidRPr="00E05E5C" w:rsidRDefault="002E1A0E" w:rsidP="007A1D3C">
      <w:pPr>
        <w:spacing w:after="0" w:line="240" w:lineRule="auto"/>
        <w:rPr>
          <w:rFonts w:ascii="Malgun Gothic" w:eastAsia="Malgun Gothic" w:hAnsi="Malgun Gothic" w:cs="Times New Roman"/>
        </w:rPr>
      </w:pPr>
    </w:p>
    <w:p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proposed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however, continue to work very closely with the following partners in areas directly related to the achievement of decentralization outcomes:</w:t>
      </w:r>
    </w:p>
    <w:p w:rsidR="00343DC2" w:rsidRPr="00E05E5C" w:rsidRDefault="00343DC2" w:rsidP="007A1D3C">
      <w:pPr>
        <w:spacing w:after="0" w:line="240" w:lineRule="auto"/>
        <w:rPr>
          <w:rFonts w:ascii="Malgun Gothic" w:eastAsia="Malgun Gothic" w:hAnsi="Malgun Gothic" w:cs="Times New Roman"/>
        </w:rPr>
      </w:pPr>
    </w:p>
    <w:p w:rsidR="00120EA6" w:rsidRPr="00E05E5C" w:rsidRDefault="00343DC2" w:rsidP="00413A74">
      <w:pPr>
        <w:pStyle w:val="ListParagraph"/>
        <w:numPr>
          <w:ilvl w:val="0"/>
          <w:numId w:val="16"/>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Ministry of Finance </w:t>
      </w:r>
      <w:r w:rsidR="005B099B">
        <w:rPr>
          <w:rFonts w:ascii="Malgun Gothic" w:eastAsia="Malgun Gothic" w:hAnsi="Malgun Gothic" w:cs="Times New Roman"/>
        </w:rPr>
        <w:t>and Development Planning (M</w:t>
      </w:r>
      <w:r w:rsidR="00CC7A75">
        <w:rPr>
          <w:rFonts w:ascii="Malgun Gothic" w:eastAsia="Malgun Gothic" w:hAnsi="Malgun Gothic" w:cs="Times New Roman"/>
        </w:rPr>
        <w:t>FDP),</w:t>
      </w:r>
      <w:r w:rsidR="00B478E1" w:rsidRPr="00E05E5C">
        <w:rPr>
          <w:rFonts w:ascii="Malgun Gothic" w:eastAsia="Malgun Gothic" w:hAnsi="Malgun Gothic" w:cs="Times New Roman"/>
        </w:rPr>
        <w:t xml:space="preserve"> supported by the EU</w:t>
      </w:r>
      <w:r w:rsidR="00CC7A75">
        <w:rPr>
          <w:rFonts w:ascii="Malgun Gothic" w:eastAsia="Malgun Gothic" w:hAnsi="Malgun Gothic" w:cs="Times New Roman"/>
        </w:rPr>
        <w:t>, USAID</w:t>
      </w:r>
      <w:r w:rsidR="00B478E1" w:rsidRPr="00E05E5C">
        <w:rPr>
          <w:rFonts w:ascii="Malgun Gothic" w:eastAsia="Malgun Gothic" w:hAnsi="Malgun Gothic" w:cs="Times New Roman"/>
        </w:rPr>
        <w:t xml:space="preserve"> and Sweden</w:t>
      </w:r>
      <w:r w:rsidRPr="00E05E5C">
        <w:rPr>
          <w:rFonts w:ascii="Malgun Gothic" w:eastAsia="Malgun Gothic" w:hAnsi="Malgun Gothic" w:cs="Times New Roman"/>
        </w:rPr>
        <w:t xml:space="preserve"> to facilitate fiscal decentralization, especially through local financial management includin</w:t>
      </w:r>
      <w:r w:rsidR="005B099B">
        <w:rPr>
          <w:rFonts w:ascii="Malgun Gothic" w:eastAsia="Malgun Gothic" w:hAnsi="Malgun Gothic" w:cs="Times New Roman"/>
        </w:rPr>
        <w:t>g tax and revenue management. M</w:t>
      </w:r>
      <w:r w:rsidRPr="00E05E5C">
        <w:rPr>
          <w:rFonts w:ascii="Malgun Gothic" w:eastAsia="Malgun Gothic" w:hAnsi="Malgun Gothic" w:cs="Times New Roman"/>
        </w:rPr>
        <w:t>F</w:t>
      </w:r>
      <w:r w:rsidR="00CC7A75">
        <w:rPr>
          <w:rFonts w:ascii="Malgun Gothic" w:eastAsia="Malgun Gothic" w:hAnsi="Malgun Gothic" w:cs="Times New Roman"/>
        </w:rPr>
        <w:t>DP</w:t>
      </w:r>
      <w:r w:rsidRPr="00E05E5C">
        <w:rPr>
          <w:rFonts w:ascii="Malgun Gothic" w:eastAsia="Malgun Gothic" w:hAnsi="Malgun Gothic" w:cs="Times New Roman"/>
        </w:rPr>
        <w:t xml:space="preserve"> plans are well under way to decentralize Treasury functions, creating County Treasuries in all the 15 counties in support of Fiscal Decentralization</w:t>
      </w:r>
      <w:r w:rsidR="00CC7A75">
        <w:rPr>
          <w:rFonts w:ascii="Malgun Gothic" w:eastAsia="Malgun Gothic" w:hAnsi="Malgun Gothic" w:cs="Times New Roman"/>
        </w:rPr>
        <w:t>, although in a phased program</w:t>
      </w:r>
      <w:r w:rsidRPr="00E05E5C">
        <w:rPr>
          <w:rFonts w:ascii="Malgun Gothic" w:eastAsia="Malgun Gothic" w:hAnsi="Malgun Gothic" w:cs="Times New Roman"/>
        </w:rPr>
        <w:t>.</w:t>
      </w:r>
    </w:p>
    <w:p w:rsidR="00120EA6" w:rsidRPr="00E05E5C" w:rsidRDefault="00253AE5" w:rsidP="00413A74">
      <w:pPr>
        <w:pStyle w:val="ListParagraph"/>
        <w:numPr>
          <w:ilvl w:val="0"/>
          <w:numId w:val="16"/>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The Civil Service Agency and Governance Commission, with support from the </w:t>
      </w:r>
      <w:r w:rsidR="00343DC2" w:rsidRPr="00E05E5C">
        <w:rPr>
          <w:rFonts w:ascii="Malgun Gothic" w:eastAsia="Malgun Gothic" w:hAnsi="Malgun Gothic" w:cs="Times New Roman"/>
        </w:rPr>
        <w:t>World Bank</w:t>
      </w:r>
      <w:r w:rsidR="002E1A0E" w:rsidRPr="00E05E5C">
        <w:rPr>
          <w:rFonts w:ascii="Malgun Gothic" w:eastAsia="Malgun Gothic" w:hAnsi="Malgun Gothic" w:cs="Times New Roman"/>
        </w:rPr>
        <w:t xml:space="preserve">, </w:t>
      </w:r>
      <w:r w:rsidRPr="00E05E5C">
        <w:rPr>
          <w:rFonts w:ascii="Malgun Gothic" w:eastAsia="Malgun Gothic" w:hAnsi="Malgun Gothic" w:cs="Times New Roman"/>
        </w:rPr>
        <w:t>Sweden and USAID,</w:t>
      </w:r>
      <w:r w:rsidR="00343DC2" w:rsidRPr="00E05E5C">
        <w:rPr>
          <w:rFonts w:ascii="Malgun Gothic" w:eastAsia="Malgun Gothic" w:hAnsi="Malgun Gothic" w:cs="Times New Roman"/>
        </w:rPr>
        <w:t xml:space="preserve"> in </w:t>
      </w:r>
      <w:r w:rsidR="00411038" w:rsidRPr="00E05E5C">
        <w:rPr>
          <w:rFonts w:ascii="Malgun Gothic" w:eastAsia="Malgun Gothic" w:hAnsi="Malgun Gothic" w:cs="Times New Roman"/>
        </w:rPr>
        <w:t xml:space="preserve">the </w:t>
      </w:r>
      <w:r w:rsidR="00B478E1" w:rsidRPr="00E05E5C">
        <w:rPr>
          <w:rFonts w:ascii="Malgun Gothic" w:eastAsia="Malgun Gothic" w:hAnsi="Malgun Gothic" w:cs="Times New Roman"/>
        </w:rPr>
        <w:t xml:space="preserve">area of </w:t>
      </w:r>
      <w:r w:rsidR="00944AF4" w:rsidRPr="00E05E5C">
        <w:rPr>
          <w:rFonts w:ascii="Malgun Gothic" w:eastAsia="Malgun Gothic" w:hAnsi="Malgun Gothic" w:cs="Times New Roman"/>
        </w:rPr>
        <w:t xml:space="preserve">the </w:t>
      </w:r>
      <w:r w:rsidR="00F9396A" w:rsidRPr="00E05E5C">
        <w:rPr>
          <w:rFonts w:ascii="Malgun Gothic" w:eastAsia="Malgun Gothic" w:hAnsi="Malgun Gothic" w:cs="Times New Roman"/>
        </w:rPr>
        <w:t>P</w:t>
      </w:r>
      <w:r w:rsidR="00B478E1" w:rsidRPr="00E05E5C">
        <w:rPr>
          <w:rFonts w:ascii="Malgun Gothic" w:eastAsia="Malgun Gothic" w:hAnsi="Malgun Gothic" w:cs="Times New Roman"/>
        </w:rPr>
        <w:t xml:space="preserve">ublic </w:t>
      </w:r>
      <w:r w:rsidR="00F9396A" w:rsidRPr="00E05E5C">
        <w:rPr>
          <w:rFonts w:ascii="Malgun Gothic" w:eastAsia="Malgun Gothic" w:hAnsi="Malgun Gothic" w:cs="Times New Roman"/>
        </w:rPr>
        <w:t>Sector Modernization P</w:t>
      </w:r>
      <w:r w:rsidR="00B478E1" w:rsidRPr="00E05E5C">
        <w:rPr>
          <w:rFonts w:ascii="Malgun Gothic" w:eastAsia="Malgun Gothic" w:hAnsi="Malgun Gothic" w:cs="Times New Roman"/>
        </w:rPr>
        <w:t>rogra</w:t>
      </w:r>
      <w:r w:rsidR="00944AF4" w:rsidRPr="00E05E5C">
        <w:rPr>
          <w:rFonts w:ascii="Malgun Gothic" w:eastAsia="Malgun Gothic" w:hAnsi="Malgun Gothic" w:cs="Times New Roman"/>
        </w:rPr>
        <w:t xml:space="preserve">m to ensure that the public sector reforms </w:t>
      </w:r>
      <w:r w:rsidR="00243670" w:rsidRPr="00E05E5C">
        <w:rPr>
          <w:rFonts w:ascii="Malgun Gothic" w:eastAsia="Malgun Gothic" w:hAnsi="Malgun Gothic" w:cs="Times New Roman"/>
        </w:rPr>
        <w:t>support and</w:t>
      </w:r>
      <w:r w:rsidR="00944AF4" w:rsidRPr="00E05E5C">
        <w:rPr>
          <w:rFonts w:ascii="Malgun Gothic" w:eastAsia="Malgun Gothic" w:hAnsi="Malgun Gothic" w:cs="Times New Roman"/>
        </w:rPr>
        <w:t xml:space="preserve"> are aligned with the </w:t>
      </w:r>
      <w:r w:rsidR="00343DC2" w:rsidRPr="00E05E5C">
        <w:rPr>
          <w:rFonts w:ascii="Malgun Gothic" w:eastAsia="Malgun Gothic" w:hAnsi="Malgun Gothic" w:cs="Times New Roman"/>
        </w:rPr>
        <w:t>decentralization</w:t>
      </w:r>
      <w:r w:rsidR="00944AF4" w:rsidRPr="00E05E5C">
        <w:rPr>
          <w:rFonts w:ascii="Malgun Gothic" w:eastAsia="Malgun Gothic" w:hAnsi="Malgun Gothic" w:cs="Times New Roman"/>
        </w:rPr>
        <w:t xml:space="preserve"> program and to provide</w:t>
      </w:r>
      <w:r w:rsidR="00343DC2" w:rsidRPr="00E05E5C">
        <w:rPr>
          <w:rFonts w:ascii="Malgun Gothic" w:eastAsia="Malgun Gothic" w:hAnsi="Malgun Gothic" w:cs="Times New Roman"/>
        </w:rPr>
        <w:t xml:space="preserve"> the capacity it needs</w:t>
      </w:r>
      <w:r w:rsidR="00C441FC" w:rsidRPr="00E05E5C">
        <w:rPr>
          <w:rFonts w:ascii="Malgun Gothic" w:eastAsia="Malgun Gothic" w:hAnsi="Malgun Gothic" w:cs="Times New Roman"/>
        </w:rPr>
        <w:t>.</w:t>
      </w:r>
    </w:p>
    <w:p w:rsidR="00120EA6" w:rsidRPr="00E05E5C" w:rsidRDefault="00343DC2" w:rsidP="00413A74">
      <w:pPr>
        <w:pStyle w:val="ListParagraph"/>
        <w:numPr>
          <w:ilvl w:val="0"/>
          <w:numId w:val="16"/>
        </w:numPr>
        <w:spacing w:after="0" w:line="240" w:lineRule="auto"/>
        <w:rPr>
          <w:rFonts w:ascii="Malgun Gothic" w:eastAsia="Malgun Gothic" w:hAnsi="Malgun Gothic" w:cs="Times New Roman"/>
        </w:rPr>
      </w:pPr>
      <w:r w:rsidRPr="00E05E5C">
        <w:rPr>
          <w:rFonts w:ascii="Malgun Gothic" w:eastAsia="Malgun Gothic" w:hAnsi="Malgun Gothic" w:cs="Times New Roman"/>
        </w:rPr>
        <w:lastRenderedPageBreak/>
        <w:t xml:space="preserve">The Ministry of Gender and UN Women, in relation to the Government of </w:t>
      </w:r>
      <w:r w:rsidR="00FE279E" w:rsidRPr="00E05E5C">
        <w:rPr>
          <w:rFonts w:ascii="Malgun Gothic" w:eastAsia="Malgun Gothic" w:hAnsi="Malgun Gothic" w:cs="Times New Roman"/>
        </w:rPr>
        <w:t>Liberia’s National</w:t>
      </w:r>
      <w:r w:rsidRPr="00E05E5C">
        <w:rPr>
          <w:rFonts w:ascii="Malgun Gothic" w:eastAsia="Malgun Gothic" w:hAnsi="Malgun Gothic" w:cs="Times New Roman"/>
        </w:rPr>
        <w:t xml:space="preserve"> Gender Policy, and implementation of Security Council 1325. To ensure that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supports the mainstreaming of gender equality into governance, in policy and its implementation, and to ensure that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delivers equitable and inclusive local service provision.</w:t>
      </w:r>
    </w:p>
    <w:p w:rsidR="00120EA6" w:rsidRPr="00E05E5C" w:rsidRDefault="00343DC2" w:rsidP="00413A74">
      <w:pPr>
        <w:pStyle w:val="ListParagraph"/>
        <w:numPr>
          <w:ilvl w:val="0"/>
          <w:numId w:val="17"/>
        </w:numPr>
        <w:spacing w:after="0" w:line="240" w:lineRule="auto"/>
        <w:rPr>
          <w:rFonts w:ascii="Malgun Gothic" w:eastAsia="Malgun Gothic" w:hAnsi="Malgun Gothic" w:cs="Times New Roman"/>
        </w:rPr>
      </w:pPr>
      <w:r w:rsidRPr="00E05E5C">
        <w:rPr>
          <w:rFonts w:ascii="Malgun Gothic" w:eastAsia="Malgun Gothic" w:hAnsi="Malgun Gothic" w:cs="Times New Roman"/>
        </w:rPr>
        <w:t>T</w:t>
      </w:r>
      <w:r w:rsidR="00CC7A75">
        <w:rPr>
          <w:rFonts w:ascii="Malgun Gothic" w:eastAsia="Malgun Gothic" w:hAnsi="Malgun Gothic" w:cs="Times New Roman"/>
        </w:rPr>
        <w:t xml:space="preserve">he </w:t>
      </w:r>
      <w:r w:rsidR="005B099B">
        <w:rPr>
          <w:rFonts w:ascii="Malgun Gothic" w:eastAsia="Malgun Gothic" w:hAnsi="Malgun Gothic" w:cs="Times New Roman"/>
        </w:rPr>
        <w:t>M</w:t>
      </w:r>
      <w:r w:rsidR="00CC7A75">
        <w:rPr>
          <w:rFonts w:ascii="Malgun Gothic" w:eastAsia="Malgun Gothic" w:hAnsi="Malgun Gothic" w:cs="Times New Roman"/>
        </w:rPr>
        <w:t>FDP</w:t>
      </w:r>
      <w:r w:rsidRPr="00E05E5C">
        <w:rPr>
          <w:rFonts w:ascii="Malgun Gothic" w:eastAsia="Malgun Gothic" w:hAnsi="Malgun Gothic" w:cs="Times New Roman"/>
        </w:rPr>
        <w:t xml:space="preserve"> with its support to the national capacity building agenda in the context of the 10 year Nati</w:t>
      </w:r>
      <w:r w:rsidR="006F4491" w:rsidRPr="00E05E5C">
        <w:rPr>
          <w:rFonts w:ascii="Malgun Gothic" w:eastAsia="Malgun Gothic" w:hAnsi="Malgun Gothic" w:cs="Times New Roman"/>
        </w:rPr>
        <w:t>onal Capacity Building strategy.</w:t>
      </w:r>
    </w:p>
    <w:p w:rsidR="000550AA" w:rsidRPr="00E05E5C" w:rsidRDefault="000550AA" w:rsidP="00413A74">
      <w:pPr>
        <w:pStyle w:val="ListParagraph"/>
        <w:numPr>
          <w:ilvl w:val="0"/>
          <w:numId w:val="17"/>
        </w:numPr>
        <w:spacing w:after="0" w:line="240" w:lineRule="auto"/>
        <w:rPr>
          <w:rFonts w:ascii="Malgun Gothic" w:eastAsia="Malgun Gothic" w:hAnsi="Malgun Gothic" w:cs="Times New Roman"/>
        </w:rPr>
      </w:pPr>
      <w:r w:rsidRPr="00E05E5C">
        <w:rPr>
          <w:rFonts w:ascii="Malgun Gothic" w:eastAsia="Malgun Gothic" w:hAnsi="Malgun Gothic" w:cs="Times New Roman"/>
        </w:rPr>
        <w:t>All line ministries with deconcentrated functions.</w:t>
      </w:r>
    </w:p>
    <w:p w:rsidR="00343DC2" w:rsidRPr="00E05E5C" w:rsidRDefault="00343DC2" w:rsidP="007A1D3C">
      <w:pPr>
        <w:spacing w:after="0" w:line="240" w:lineRule="auto"/>
        <w:rPr>
          <w:rFonts w:ascii="Malgun Gothic" w:eastAsia="Malgun Gothic" w:hAnsi="Malgun Gothic" w:cs="Times New Roman"/>
        </w:rPr>
      </w:pPr>
    </w:p>
    <w:p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In the past, county level collaboration between the Government of Liberia and the United Nations Mission in Liberia (UNMIL) has been very effective. UNMIL Civil Affairs Officers have supported County Administration including the County Development Office as well as building capacity of county administrations so that they can take over responsibility for development. With the transition of UNMIL anticipated over the coming years, and the phased shift from </w:t>
      </w:r>
      <w:r w:rsidR="00C441FC" w:rsidRPr="00E05E5C">
        <w:rPr>
          <w:rFonts w:ascii="Malgun Gothic" w:eastAsia="Malgun Gothic" w:hAnsi="Malgun Gothic" w:cs="Times New Roman"/>
        </w:rPr>
        <w:t>Direct Implementation Modality (</w:t>
      </w:r>
      <w:r w:rsidRPr="00E05E5C">
        <w:rPr>
          <w:rFonts w:ascii="Malgun Gothic" w:eastAsia="Malgun Gothic" w:hAnsi="Malgun Gothic" w:cs="Times New Roman"/>
        </w:rPr>
        <w:t>DIM</w:t>
      </w:r>
      <w:r w:rsidR="00C441FC" w:rsidRPr="00E05E5C">
        <w:rPr>
          <w:rFonts w:ascii="Malgun Gothic" w:eastAsia="Malgun Gothic" w:hAnsi="Malgun Gothic" w:cs="Times New Roman"/>
        </w:rPr>
        <w:t>)</w:t>
      </w:r>
      <w:r w:rsidRPr="00E05E5C">
        <w:rPr>
          <w:rFonts w:ascii="Malgun Gothic" w:eastAsia="Malgun Gothic" w:hAnsi="Malgun Gothic" w:cs="Times New Roman"/>
        </w:rPr>
        <w:t xml:space="preserve"> to </w:t>
      </w:r>
      <w:r w:rsidR="00C441FC" w:rsidRPr="00E05E5C">
        <w:rPr>
          <w:rFonts w:ascii="Malgun Gothic" w:eastAsia="Malgun Gothic" w:hAnsi="Malgun Gothic" w:cs="Times New Roman"/>
        </w:rPr>
        <w:t>National Implementation Modality (</w:t>
      </w:r>
      <w:r w:rsidRPr="00E05E5C">
        <w:rPr>
          <w:rFonts w:ascii="Malgun Gothic" w:eastAsia="Malgun Gothic" w:hAnsi="Malgun Gothic" w:cs="Times New Roman"/>
        </w:rPr>
        <w:t>NIM</w:t>
      </w:r>
      <w:r w:rsidR="00C441FC" w:rsidRPr="00E05E5C">
        <w:rPr>
          <w:rFonts w:ascii="Malgun Gothic" w:eastAsia="Malgun Gothic" w:hAnsi="Malgun Gothic" w:cs="Times New Roman"/>
        </w:rPr>
        <w:t>)</w:t>
      </w:r>
      <w:r w:rsidRPr="00E05E5C">
        <w:rPr>
          <w:rFonts w:ascii="Malgun Gothic" w:eastAsia="Malgun Gothic" w:hAnsi="Malgun Gothic" w:cs="Times New Roman"/>
        </w:rPr>
        <w:t xml:space="preserve">, this arrangement will be modified. The decentralization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support MIA efforts at national and local level to work with UNMIL, in particular to support UNMIL’s planning for an exit from Liberia and its support for national capacity building, as well as working with UNMIL in monitoring progress on establishing national systems and progressing </w:t>
      </w:r>
      <w:r w:rsidR="00FE279E" w:rsidRPr="00E05E5C">
        <w:rPr>
          <w:rFonts w:ascii="Malgun Gothic" w:eastAsia="Malgun Gothic" w:hAnsi="Malgun Gothic" w:cs="Times New Roman"/>
        </w:rPr>
        <w:t>decentralization</w:t>
      </w:r>
      <w:r w:rsidRPr="00E05E5C">
        <w:rPr>
          <w:rFonts w:ascii="Malgun Gothic" w:eastAsia="Malgun Gothic" w:hAnsi="Malgun Gothic" w:cs="Times New Roman"/>
        </w:rPr>
        <w:t xml:space="preserve">. </w:t>
      </w:r>
    </w:p>
    <w:p w:rsidR="00343DC2" w:rsidRPr="00E05E5C" w:rsidRDefault="00343DC2" w:rsidP="007A1D3C">
      <w:pPr>
        <w:spacing w:after="0" w:line="240" w:lineRule="auto"/>
        <w:rPr>
          <w:rFonts w:ascii="Malgun Gothic" w:eastAsia="Malgun Gothic" w:hAnsi="Malgun Gothic" w:cs="Times New Roman"/>
        </w:rPr>
      </w:pPr>
    </w:p>
    <w:p w:rsidR="00343DC2" w:rsidRPr="00E05E5C" w:rsidRDefault="00343DC2"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At </w:t>
      </w:r>
      <w:r w:rsidR="006F4491" w:rsidRPr="00E05E5C">
        <w:rPr>
          <w:rFonts w:ascii="Malgun Gothic" w:eastAsia="Malgun Gothic" w:hAnsi="Malgun Gothic" w:cs="Times New Roman"/>
        </w:rPr>
        <w:t xml:space="preserve">the </w:t>
      </w:r>
      <w:r w:rsidRPr="00E05E5C">
        <w:rPr>
          <w:rFonts w:ascii="Malgun Gothic" w:eastAsia="Malgun Gothic" w:hAnsi="Malgun Gothic" w:cs="Times New Roman"/>
        </w:rPr>
        <w:t xml:space="preserve">county level, the </w:t>
      </w:r>
      <w:r w:rsidR="006F4491" w:rsidRPr="00E05E5C">
        <w:rPr>
          <w:rFonts w:ascii="Malgun Gothic" w:eastAsia="Malgun Gothic" w:hAnsi="Malgun Gothic" w:cs="Times New Roman"/>
        </w:rPr>
        <w:t>LDSP</w:t>
      </w:r>
      <w:r w:rsidRPr="00E05E5C">
        <w:rPr>
          <w:rFonts w:ascii="Malgun Gothic" w:eastAsia="Malgun Gothic" w:hAnsi="Malgun Gothic" w:cs="Times New Roman"/>
        </w:rPr>
        <w:t xml:space="preserve"> will work </w:t>
      </w:r>
      <w:r w:rsidRPr="002A71AB">
        <w:rPr>
          <w:rFonts w:ascii="Malgun Gothic" w:eastAsia="Malgun Gothic" w:hAnsi="Malgun Gothic" w:cs="Times New Roman"/>
        </w:rPr>
        <w:t>with UNMIL and other partners, to maximize use of UNMIL’s capacities for reporting, mentoring and monitoring</w:t>
      </w:r>
      <w:r w:rsidRPr="00E05E5C">
        <w:rPr>
          <w:rFonts w:ascii="Malgun Gothic" w:eastAsia="Malgun Gothic" w:hAnsi="Malgun Gothic" w:cs="Times New Roman"/>
        </w:rPr>
        <w:t>. In particular, the LDSP and UNMIL will work to develop county specific transition plans to support a well-managed and smooth transition at county and district levels. As the UN’s specialized peacekeeping presence undergoes transition, UNDP will work closely with all partners to assist in the transfer of security and other responsibilities.</w:t>
      </w:r>
    </w:p>
    <w:p w:rsidR="00853C5B" w:rsidRPr="00E05E5C" w:rsidRDefault="00853C5B" w:rsidP="00A81EFC">
      <w:pPr>
        <w:pStyle w:val="Heading1"/>
      </w:pPr>
    </w:p>
    <w:p w:rsidR="00343DC2" w:rsidRPr="00E05E5C" w:rsidRDefault="00881195" w:rsidP="00FA127C">
      <w:pPr>
        <w:pStyle w:val="Heading1"/>
      </w:pPr>
      <w:bookmarkStart w:id="121" w:name="_Toc419385288"/>
      <w:r w:rsidRPr="00E05E5C">
        <w:t>8</w:t>
      </w:r>
      <w:r w:rsidR="00343DC2" w:rsidRPr="00E05E5C">
        <w:t xml:space="preserve">. </w:t>
      </w:r>
      <w:bookmarkStart w:id="122" w:name="_Toc326327519"/>
      <w:r w:rsidR="0069373A" w:rsidRPr="00E05E5C">
        <w:tab/>
      </w:r>
      <w:r w:rsidR="00343DC2" w:rsidRPr="00E05E5C">
        <w:t>Management and Staffing Arrangements</w:t>
      </w:r>
      <w:bookmarkEnd w:id="121"/>
      <w:bookmarkEnd w:id="122"/>
    </w:p>
    <w:p w:rsidR="00BA54F5" w:rsidRPr="00E05E5C" w:rsidRDefault="00F35527" w:rsidP="007A1D3C">
      <w:pPr>
        <w:pStyle w:val="ListParagraph"/>
        <w:spacing w:after="0" w:line="240" w:lineRule="auto"/>
        <w:ind w:left="0"/>
        <w:rPr>
          <w:rFonts w:ascii="Malgun Gothic" w:eastAsia="Malgun Gothic" w:hAnsi="Malgun Gothic" w:cs="Times New Roman"/>
          <w:b/>
        </w:rPr>
      </w:pPr>
      <w:bookmarkStart w:id="123" w:name="_Toc326327520"/>
      <w:r w:rsidRPr="00E05E5C">
        <w:rPr>
          <w:rFonts w:ascii="Malgun Gothic" w:eastAsia="Malgun Gothic" w:hAnsi="Malgun Gothic" w:cs="Times New Roman"/>
        </w:rPr>
        <w:t xml:space="preserve">A major point of consensus that has emerged through the review process is that the decentralization process of Liberia needs a champion that can rally all MACs and </w:t>
      </w:r>
      <w:r w:rsidRPr="00E05E5C">
        <w:rPr>
          <w:rFonts w:ascii="Malgun Gothic" w:eastAsia="Malgun Gothic" w:hAnsi="Malgun Gothic" w:cs="Times New Roman"/>
        </w:rPr>
        <w:lastRenderedPageBreak/>
        <w:t>Superintendents and hold them accountable to a clear and predictable direction.</w:t>
      </w:r>
      <w:r w:rsidRPr="00E05E5C">
        <w:rPr>
          <w:rFonts w:ascii="Malgun Gothic" w:eastAsia="Malgun Gothic" w:hAnsi="Malgun Gothic" w:cs="Times New Roman"/>
          <w:b/>
        </w:rPr>
        <w:t xml:space="preserve">  That champion is Madam President herself.  </w:t>
      </w:r>
      <w:r w:rsidRPr="00E05E5C">
        <w:rPr>
          <w:rFonts w:ascii="Malgun Gothic" w:eastAsia="Malgun Gothic" w:hAnsi="Malgun Gothic" w:cs="Times New Roman"/>
        </w:rPr>
        <w:t xml:space="preserve">The effect of this recognition is that management arrangements will work their way from the direct implementation into the office of the President for progress and accountability.  A </w:t>
      </w:r>
      <w:r w:rsidR="002E158C" w:rsidRPr="00E05E5C">
        <w:rPr>
          <w:rFonts w:ascii="Malgun Gothic" w:eastAsia="Malgun Gothic" w:hAnsi="Malgun Gothic" w:cs="Times New Roman"/>
        </w:rPr>
        <w:t xml:space="preserve">management </w:t>
      </w:r>
      <w:r w:rsidRPr="00E05E5C">
        <w:rPr>
          <w:rFonts w:ascii="Malgun Gothic" w:eastAsia="Malgun Gothic" w:hAnsi="Malgun Gothic" w:cs="Times New Roman"/>
        </w:rPr>
        <w:t xml:space="preserve">mechanism </w:t>
      </w:r>
      <w:r w:rsidR="002E158C" w:rsidRPr="00E05E5C">
        <w:rPr>
          <w:rFonts w:ascii="Malgun Gothic" w:eastAsia="Malgun Gothic" w:hAnsi="Malgun Gothic" w:cs="Times New Roman"/>
        </w:rPr>
        <w:t xml:space="preserve">that </w:t>
      </w:r>
      <w:r w:rsidR="00891298">
        <w:rPr>
          <w:rFonts w:ascii="Malgun Gothic" w:eastAsia="Malgun Gothic" w:hAnsi="Malgun Gothic" w:cs="Times New Roman"/>
        </w:rPr>
        <w:t xml:space="preserve">facilitates collective </w:t>
      </w:r>
      <w:r w:rsidR="00891298" w:rsidRPr="00E05E5C">
        <w:rPr>
          <w:rFonts w:ascii="Malgun Gothic" w:eastAsia="Malgun Gothic" w:hAnsi="Malgun Gothic" w:cs="Times New Roman"/>
        </w:rPr>
        <w:t>reporting</w:t>
      </w:r>
      <w:r w:rsidRPr="00E05E5C">
        <w:rPr>
          <w:rFonts w:ascii="Malgun Gothic" w:eastAsia="Malgun Gothic" w:hAnsi="Malgun Gothic" w:cs="Times New Roman"/>
        </w:rPr>
        <w:t>to the President</w:t>
      </w:r>
      <w:r w:rsidR="00891298">
        <w:rPr>
          <w:rFonts w:ascii="Malgun Gothic" w:eastAsia="Malgun Gothic" w:hAnsi="Malgun Gothic" w:cs="Times New Roman"/>
        </w:rPr>
        <w:t xml:space="preserve"> a minimum of2 times a year </w:t>
      </w:r>
      <w:r w:rsidRPr="00E05E5C">
        <w:rPr>
          <w:rFonts w:ascii="Malgun Gothic" w:eastAsia="Malgun Gothic" w:hAnsi="Malgun Gothic" w:cs="Times New Roman"/>
        </w:rPr>
        <w:t xml:space="preserve">as been developed for </w:t>
      </w:r>
      <w:r w:rsidR="00C82634" w:rsidRPr="00E05E5C">
        <w:rPr>
          <w:rFonts w:ascii="Malgun Gothic" w:eastAsia="Malgun Gothic" w:hAnsi="Malgun Gothic" w:cs="Times New Roman"/>
        </w:rPr>
        <w:t>t</w:t>
      </w:r>
      <w:r w:rsidRPr="00E05E5C">
        <w:rPr>
          <w:rFonts w:ascii="Malgun Gothic" w:eastAsia="Malgun Gothic" w:hAnsi="Malgun Gothic" w:cs="Times New Roman"/>
        </w:rPr>
        <w:t xml:space="preserve">his </w:t>
      </w:r>
      <w:r w:rsidR="00C82634" w:rsidRPr="00E05E5C">
        <w:rPr>
          <w:rFonts w:ascii="Malgun Gothic" w:eastAsia="Malgun Gothic" w:hAnsi="Malgun Gothic" w:cs="Times New Roman"/>
        </w:rPr>
        <w:t>program</w:t>
      </w:r>
      <w:r w:rsidR="002E158C" w:rsidRPr="00E05E5C">
        <w:rPr>
          <w:rFonts w:ascii="Malgun Gothic" w:eastAsia="Malgun Gothic" w:hAnsi="Malgun Gothic" w:cs="Times New Roman"/>
        </w:rPr>
        <w:t>.</w:t>
      </w:r>
      <w:r w:rsidR="00891298">
        <w:rPr>
          <w:rFonts w:ascii="Malgun Gothic" w:eastAsia="Malgun Gothic" w:hAnsi="Malgun Gothic" w:cs="Times New Roman"/>
        </w:rPr>
        <w:t xml:space="preserve">  This is in addition to the frequent reports between the Ministers of Internal Affairs and other Cabinet members.</w:t>
      </w:r>
    </w:p>
    <w:p w:rsidR="00120EA6" w:rsidRPr="00E05E5C" w:rsidRDefault="00120EA6" w:rsidP="007A1D3C">
      <w:pPr>
        <w:pStyle w:val="ListParagraph"/>
        <w:spacing w:after="0" w:line="240" w:lineRule="auto"/>
        <w:rPr>
          <w:rFonts w:ascii="Malgun Gothic" w:eastAsia="Malgun Gothic" w:hAnsi="Malgun Gothic" w:cs="Times New Roman"/>
        </w:rPr>
      </w:pPr>
    </w:p>
    <w:p w:rsidR="00343DC2" w:rsidRPr="00E05E5C" w:rsidRDefault="00C82634"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The Inter-Ministerial Committee on Decentralization</w:t>
      </w:r>
      <w:r w:rsidR="00AF13F6" w:rsidRPr="00E05E5C">
        <w:rPr>
          <w:rFonts w:ascii="Malgun Gothic" w:eastAsia="Malgun Gothic" w:hAnsi="Malgun Gothic" w:cs="Times New Roman"/>
          <w:b/>
        </w:rPr>
        <w:t xml:space="preserve"> (IMCD) – chaired by the President</w:t>
      </w:r>
    </w:p>
    <w:p w:rsidR="00FA127C" w:rsidRDefault="00AF13F6" w:rsidP="007A1D3C">
      <w:pPr>
        <w:tabs>
          <w:tab w:val="left" w:pos="2130"/>
        </w:tabs>
        <w:spacing w:after="0" w:line="240" w:lineRule="auto"/>
        <w:rPr>
          <w:rFonts w:ascii="Malgun Gothic" w:eastAsia="Malgun Gothic" w:hAnsi="Malgun Gothic" w:cs="Times New Roman"/>
        </w:rPr>
      </w:pPr>
      <w:r w:rsidRPr="00E05E5C">
        <w:rPr>
          <w:rFonts w:ascii="Malgun Gothic" w:eastAsia="Malgun Gothic" w:hAnsi="Malgun Gothic" w:cs="Times New Roman"/>
        </w:rPr>
        <w:t>The IMCD is the highest authority and decision mak</w:t>
      </w:r>
      <w:r w:rsidR="0049748A" w:rsidRPr="00E05E5C">
        <w:rPr>
          <w:rFonts w:ascii="Malgun Gothic" w:eastAsia="Malgun Gothic" w:hAnsi="Malgun Gothic" w:cs="Times New Roman"/>
        </w:rPr>
        <w:t>ing body</w:t>
      </w:r>
      <w:r w:rsidRPr="00E05E5C">
        <w:rPr>
          <w:rFonts w:ascii="Malgun Gothic" w:eastAsia="Malgun Gothic" w:hAnsi="Malgun Gothic" w:cs="Times New Roman"/>
        </w:rPr>
        <w:t xml:space="preserve"> on matters of decentralization in Liberia.  It will meet </w:t>
      </w:r>
      <w:r w:rsidR="00150CF7">
        <w:rPr>
          <w:rFonts w:ascii="Malgun Gothic" w:eastAsia="Malgun Gothic" w:hAnsi="Malgun Gothic" w:cs="Times New Roman"/>
        </w:rPr>
        <w:t xml:space="preserve">at least </w:t>
      </w:r>
      <w:r w:rsidR="0090306C">
        <w:rPr>
          <w:rFonts w:ascii="Malgun Gothic" w:eastAsia="Malgun Gothic" w:hAnsi="Malgun Gothic" w:cs="Times New Roman"/>
        </w:rPr>
        <w:t>two</w:t>
      </w:r>
      <w:r w:rsidRPr="00E05E5C">
        <w:rPr>
          <w:rFonts w:ascii="Malgun Gothic" w:eastAsia="Malgun Gothic" w:hAnsi="Malgun Gothic" w:cs="Times New Roman"/>
        </w:rPr>
        <w:t xml:space="preserve"> (</w:t>
      </w:r>
      <w:r w:rsidR="00D50185">
        <w:rPr>
          <w:rFonts w:ascii="Malgun Gothic" w:eastAsia="Malgun Gothic" w:hAnsi="Malgun Gothic" w:cs="Times New Roman"/>
        </w:rPr>
        <w:t>2</w:t>
      </w:r>
      <w:r w:rsidRPr="00E05E5C">
        <w:rPr>
          <w:rFonts w:ascii="Malgun Gothic" w:eastAsia="Malgun Gothic" w:hAnsi="Malgun Gothic" w:cs="Times New Roman"/>
        </w:rPr>
        <w:t xml:space="preserve">) times a year, under the chair of the President.  </w:t>
      </w:r>
      <w:r w:rsidR="0049748A" w:rsidRPr="00E05E5C">
        <w:rPr>
          <w:rFonts w:ascii="Malgun Gothic" w:eastAsia="Malgun Gothic" w:hAnsi="Malgun Gothic" w:cs="Times New Roman"/>
        </w:rPr>
        <w:t xml:space="preserve">The Minister of Internal Affairs will be the secretary. </w:t>
      </w:r>
      <w:r w:rsidRPr="00E05E5C">
        <w:rPr>
          <w:rFonts w:ascii="Malgun Gothic" w:eastAsia="Malgun Gothic" w:hAnsi="Malgun Gothic" w:cs="Times New Roman"/>
        </w:rPr>
        <w:t xml:space="preserve">The membership of the IMCD will be all the 14 MACS </w:t>
      </w:r>
      <w:r w:rsidR="00150CF7">
        <w:rPr>
          <w:rFonts w:ascii="Malgun Gothic" w:eastAsia="Malgun Gothic" w:hAnsi="Malgun Gothic" w:cs="Times New Roman"/>
        </w:rPr>
        <w:t xml:space="preserve">(this number may increase as the implementation of decentralization takes root nationwide) </w:t>
      </w:r>
      <w:r w:rsidRPr="00E05E5C">
        <w:rPr>
          <w:rFonts w:ascii="Malgun Gothic" w:eastAsia="Malgun Gothic" w:hAnsi="Malgun Gothic" w:cs="Times New Roman"/>
        </w:rPr>
        <w:t>with immediate deconcentration functions to the counties.  The purpose is to report progress on planned activities and to allow the President to have hands-on monitoring of the whole decentralization process in the country.  Where there is a problem</w:t>
      </w:r>
      <w:r w:rsidR="00D50185">
        <w:rPr>
          <w:rFonts w:ascii="Malgun Gothic" w:eastAsia="Malgun Gothic" w:hAnsi="Malgun Gothic" w:cs="Times New Roman"/>
        </w:rPr>
        <w:t>,</w:t>
      </w:r>
      <w:r w:rsidRPr="00E05E5C">
        <w:rPr>
          <w:rFonts w:ascii="Malgun Gothic" w:eastAsia="Malgun Gothic" w:hAnsi="Malgun Gothic" w:cs="Times New Roman"/>
        </w:rPr>
        <w:t xml:space="preserve"> she is the only one that can provide a remedy.  The reports will come from the lower level coordination mechanism of the Program Board.  Any unsolved or unsolvable issues from the Board will be presented for executive </w:t>
      </w:r>
      <w:r w:rsidR="0049748A" w:rsidRPr="00E05E5C">
        <w:rPr>
          <w:rFonts w:ascii="Malgun Gothic" w:eastAsia="Malgun Gothic" w:hAnsi="Malgun Gothic" w:cs="Times New Roman"/>
        </w:rPr>
        <w:t xml:space="preserve">guidance and/or </w:t>
      </w:r>
      <w:r w:rsidRPr="00E05E5C">
        <w:rPr>
          <w:rFonts w:ascii="Malgun Gothic" w:eastAsia="Malgun Gothic" w:hAnsi="Malgun Gothic" w:cs="Times New Roman"/>
        </w:rPr>
        <w:t>instruction.</w:t>
      </w:r>
    </w:p>
    <w:p w:rsidR="00343DC2" w:rsidRPr="00E05E5C" w:rsidRDefault="00343DC2" w:rsidP="007A1D3C">
      <w:pPr>
        <w:tabs>
          <w:tab w:val="left" w:pos="2130"/>
        </w:tabs>
        <w:spacing w:after="0" w:line="240" w:lineRule="auto"/>
        <w:rPr>
          <w:rFonts w:ascii="Malgun Gothic" w:eastAsia="Malgun Gothic" w:hAnsi="Malgun Gothic" w:cs="Times New Roman"/>
        </w:rPr>
      </w:pPr>
    </w:p>
    <w:p w:rsidR="0012751A" w:rsidRPr="00E05E5C" w:rsidRDefault="00601AB9" w:rsidP="007A1D3C">
      <w:pPr>
        <w:tabs>
          <w:tab w:val="left" w:pos="2130"/>
        </w:tabs>
        <w:spacing w:after="0" w:line="240" w:lineRule="auto"/>
        <w:rPr>
          <w:rFonts w:ascii="Malgun Gothic" w:eastAsia="Malgun Gothic" w:hAnsi="Malgun Gothic" w:cs="Times New Roman"/>
        </w:rPr>
      </w:pPr>
      <w:r>
        <w:rPr>
          <w:rFonts w:ascii="Malgun Gothic" w:eastAsia="Malgun Gothic" w:hAnsi="Malgun Gothic" w:cs="Times New Roman"/>
        </w:rPr>
        <w:t>Every</w:t>
      </w:r>
      <w:r w:rsidR="00AF13F6" w:rsidRPr="00E05E5C">
        <w:rPr>
          <w:rFonts w:ascii="Malgun Gothic" w:eastAsia="Malgun Gothic" w:hAnsi="Malgun Gothic" w:cs="Times New Roman"/>
        </w:rPr>
        <w:t xml:space="preserve"> year, </w:t>
      </w:r>
      <w:r w:rsidR="00150CF7">
        <w:rPr>
          <w:rFonts w:ascii="Malgun Gothic" w:eastAsia="Malgun Gothic" w:hAnsi="Malgun Gothic" w:cs="Times New Roman"/>
        </w:rPr>
        <w:t xml:space="preserve">at least </w:t>
      </w:r>
      <w:r w:rsidR="00AF13F6" w:rsidRPr="00601AB9">
        <w:rPr>
          <w:rFonts w:ascii="Malgun Gothic" w:eastAsia="Malgun Gothic" w:hAnsi="Malgun Gothic" w:cs="Times New Roman"/>
          <w:b/>
        </w:rPr>
        <w:t>one of the IMCD</w:t>
      </w:r>
      <w:r w:rsidR="0049748A" w:rsidRPr="00E05E5C">
        <w:rPr>
          <w:rFonts w:ascii="Malgun Gothic" w:eastAsia="Malgun Gothic" w:hAnsi="Malgun Gothic" w:cs="Times New Roman"/>
        </w:rPr>
        <w:t>meeting</w:t>
      </w:r>
      <w:r>
        <w:rPr>
          <w:rFonts w:ascii="Malgun Gothic" w:eastAsia="Malgun Gothic" w:hAnsi="Malgun Gothic" w:cs="Times New Roman"/>
        </w:rPr>
        <w:t>s</w:t>
      </w:r>
      <w:r w:rsidR="00AF13F6" w:rsidRPr="00E05E5C">
        <w:rPr>
          <w:rFonts w:ascii="Malgun Gothic" w:eastAsia="Malgun Gothic" w:hAnsi="Malgun Gothic" w:cs="Times New Roman"/>
        </w:rPr>
        <w:t xml:space="preserve">will be a big event bringing together the </w:t>
      </w:r>
      <w:r w:rsidR="00637EA8" w:rsidRPr="00E05E5C">
        <w:rPr>
          <w:rFonts w:ascii="Malgun Gothic" w:eastAsia="Malgun Gothic" w:hAnsi="Malgun Gothic" w:cs="Times New Roman"/>
        </w:rPr>
        <w:t>all the County Superintendents</w:t>
      </w:r>
      <w:r>
        <w:rPr>
          <w:rFonts w:ascii="Malgun Gothic" w:eastAsia="Malgun Gothic" w:hAnsi="Malgun Gothic" w:cs="Times New Roman"/>
        </w:rPr>
        <w:t xml:space="preserve"> and other county officials</w:t>
      </w:r>
      <w:r w:rsidR="00B769A3" w:rsidRPr="00E05E5C">
        <w:rPr>
          <w:rFonts w:ascii="Malgun Gothic" w:eastAsia="Malgun Gothic" w:hAnsi="Malgun Gothic" w:cs="Times New Roman"/>
        </w:rPr>
        <w:t>, MACs</w:t>
      </w:r>
      <w:r>
        <w:rPr>
          <w:rFonts w:ascii="Malgun Gothic" w:eastAsia="Malgun Gothic" w:hAnsi="Malgun Gothic" w:cs="Times New Roman"/>
        </w:rPr>
        <w:t>, traditional leaders</w:t>
      </w:r>
      <w:r w:rsidR="00445FA6">
        <w:rPr>
          <w:rFonts w:ascii="Malgun Gothic" w:eastAsia="Malgun Gothic" w:hAnsi="Malgun Gothic" w:cs="Times New Roman"/>
        </w:rPr>
        <w:t>,</w:t>
      </w:r>
      <w:r w:rsidR="00B769A3" w:rsidRPr="00E05E5C">
        <w:rPr>
          <w:rFonts w:ascii="Malgun Gothic" w:eastAsia="Malgun Gothic" w:hAnsi="Malgun Gothic" w:cs="Times New Roman"/>
        </w:rPr>
        <w:t xml:space="preserve"> and technical experts and partners to facilitate inter-governmental coordination</w:t>
      </w:r>
      <w:r>
        <w:rPr>
          <w:rFonts w:ascii="Malgun Gothic" w:eastAsia="Malgun Gothic" w:hAnsi="Malgun Gothic" w:cs="Times New Roman"/>
        </w:rPr>
        <w:t>, planning</w:t>
      </w:r>
      <w:r w:rsidR="00B769A3" w:rsidRPr="00E05E5C">
        <w:rPr>
          <w:rFonts w:ascii="Malgun Gothic" w:eastAsia="Malgun Gothic" w:hAnsi="Malgun Gothic" w:cs="Times New Roman"/>
        </w:rPr>
        <w:t xml:space="preserve"> and accountability.  Decentralization entails giving, sharing and/or taking of power and resources for the good of t</w:t>
      </w:r>
      <w:r w:rsidR="0070303A" w:rsidRPr="00E05E5C">
        <w:rPr>
          <w:rFonts w:ascii="Malgun Gothic" w:eastAsia="Malgun Gothic" w:hAnsi="Malgun Gothic" w:cs="Times New Roman"/>
        </w:rPr>
        <w:t xml:space="preserve">he citizens.  </w:t>
      </w:r>
      <w:r w:rsidR="0049748A" w:rsidRPr="00E05E5C">
        <w:rPr>
          <w:rFonts w:ascii="Malgun Gothic" w:eastAsia="Malgun Gothic" w:hAnsi="Malgun Gothic" w:cs="Times New Roman"/>
        </w:rPr>
        <w:t xml:space="preserve">This forum will be a space for the competing interests to be debated and resolved, a forum from which the nation will define and instruct a uniform pattern and message for the process to be rolled out.  As the President takes </w:t>
      </w:r>
      <w:r w:rsidR="00D50185">
        <w:rPr>
          <w:rFonts w:ascii="Malgun Gothic" w:eastAsia="Malgun Gothic" w:hAnsi="Malgun Gothic" w:cs="Times New Roman"/>
        </w:rPr>
        <w:t xml:space="preserve">leadership </w:t>
      </w:r>
      <w:r w:rsidR="0049748A" w:rsidRPr="00E05E5C">
        <w:rPr>
          <w:rFonts w:ascii="Malgun Gothic" w:eastAsia="Malgun Gothic" w:hAnsi="Malgun Gothic" w:cs="Times New Roman"/>
        </w:rPr>
        <w:t xml:space="preserve">of the </w:t>
      </w:r>
      <w:r w:rsidR="00D50185">
        <w:rPr>
          <w:rFonts w:ascii="Malgun Gothic" w:eastAsia="Malgun Gothic" w:hAnsi="Malgun Gothic" w:cs="Times New Roman"/>
        </w:rPr>
        <w:t>national decentralization agenda</w:t>
      </w:r>
      <w:r w:rsidR="0049748A" w:rsidRPr="00E05E5C">
        <w:rPr>
          <w:rFonts w:ascii="Malgun Gothic" w:eastAsia="Malgun Gothic" w:hAnsi="Malgun Gothic" w:cs="Times New Roman"/>
        </w:rPr>
        <w:t xml:space="preserve">, it is potentially a forum that can motivate and create competition and rewards </w:t>
      </w:r>
      <w:r w:rsidR="0049748A" w:rsidRPr="00E05E5C">
        <w:rPr>
          <w:rFonts w:ascii="Malgun Gothic" w:eastAsia="Malgun Gothic" w:hAnsi="Malgun Gothic" w:cs="Times New Roman"/>
        </w:rPr>
        <w:lastRenderedPageBreak/>
        <w:t>between MACs and counties in the race to some set benchmarks</w:t>
      </w:r>
      <w:r w:rsidR="00D50185">
        <w:rPr>
          <w:rFonts w:ascii="Malgun Gothic" w:eastAsia="Malgun Gothic" w:hAnsi="Malgun Gothic" w:cs="Times New Roman"/>
        </w:rPr>
        <w:t>.  Competition is a</w:t>
      </w:r>
      <w:r>
        <w:rPr>
          <w:rFonts w:ascii="Malgun Gothic" w:eastAsia="Malgun Gothic" w:hAnsi="Malgun Gothic" w:cs="Times New Roman"/>
        </w:rPr>
        <w:t xml:space="preserve"> tried and tested way to stimulate local administration to become viable</w:t>
      </w:r>
      <w:r w:rsidR="00D50185">
        <w:rPr>
          <w:rFonts w:ascii="Malgun Gothic" w:eastAsia="Malgun Gothic" w:hAnsi="Malgun Gothic" w:cs="Times New Roman"/>
        </w:rPr>
        <w:t xml:space="preserve"> and local development</w:t>
      </w:r>
      <w:r w:rsidR="0049748A" w:rsidRPr="00E05E5C">
        <w:rPr>
          <w:rFonts w:ascii="Malgun Gothic" w:eastAsia="Malgun Gothic" w:hAnsi="Malgun Gothic" w:cs="Times New Roman"/>
        </w:rPr>
        <w:t xml:space="preserve">. </w:t>
      </w:r>
    </w:p>
    <w:p w:rsidR="006928F7" w:rsidRPr="00E05E5C" w:rsidRDefault="006928F7" w:rsidP="007A1D3C">
      <w:pPr>
        <w:tabs>
          <w:tab w:val="left" w:pos="2130"/>
        </w:tabs>
        <w:spacing w:after="0" w:line="240" w:lineRule="auto"/>
        <w:rPr>
          <w:rFonts w:ascii="Malgun Gothic" w:eastAsia="Malgun Gothic" w:hAnsi="Malgun Gothic" w:cs="Times New Roman"/>
        </w:rPr>
      </w:pPr>
    </w:p>
    <w:p w:rsidR="005B099B" w:rsidRDefault="00D364C8" w:rsidP="007A1D3C">
      <w:pPr>
        <w:tabs>
          <w:tab w:val="left" w:pos="2130"/>
        </w:tabs>
        <w:spacing w:after="0" w:line="240" w:lineRule="auto"/>
        <w:rPr>
          <w:rFonts w:ascii="Malgun Gothic" w:eastAsia="Malgun Gothic" w:hAnsi="Malgun Gothic"/>
          <w:szCs w:val="24"/>
        </w:rPr>
      </w:pPr>
      <w:r w:rsidRPr="00E05E5C">
        <w:rPr>
          <w:rFonts w:ascii="Malgun Gothic" w:eastAsia="Malgun Gothic" w:hAnsi="Malgun Gothic" w:cs="Times New Roman"/>
          <w:b/>
        </w:rPr>
        <w:t xml:space="preserve">The LDSP Board </w:t>
      </w:r>
      <w:r w:rsidR="00607632">
        <w:rPr>
          <w:rFonts w:ascii="Malgun Gothic" w:eastAsia="Malgun Gothic" w:hAnsi="Malgun Gothic" w:cs="Times New Roman"/>
          <w:b/>
        </w:rPr>
        <w:t xml:space="preserve">–chaired by </w:t>
      </w:r>
      <w:r w:rsidR="00343DC2" w:rsidRPr="00E05E5C">
        <w:rPr>
          <w:rFonts w:ascii="Malgun Gothic" w:eastAsia="Malgun Gothic" w:hAnsi="Malgun Gothic" w:cs="Times New Roman"/>
          <w:b/>
        </w:rPr>
        <w:t>Ministry of Internal Affairs</w:t>
      </w:r>
      <w:r w:rsidR="00445FA6">
        <w:rPr>
          <w:rFonts w:ascii="Malgun Gothic" w:eastAsia="Malgun Gothic" w:hAnsi="Malgun Gothic" w:cs="Times New Roman"/>
          <w:b/>
        </w:rPr>
        <w:t>,</w:t>
      </w:r>
      <w:r w:rsidR="00607632">
        <w:rPr>
          <w:rFonts w:ascii="Malgun Gothic" w:eastAsia="Malgun Gothic" w:hAnsi="Malgun Gothic" w:cs="Times New Roman"/>
          <w:b/>
        </w:rPr>
        <w:t xml:space="preserve"> and </w:t>
      </w:r>
      <w:r w:rsidR="00445FA6">
        <w:rPr>
          <w:rFonts w:ascii="Malgun Gothic" w:eastAsia="Malgun Gothic" w:hAnsi="Malgun Gothic" w:cs="Times New Roman"/>
          <w:b/>
        </w:rPr>
        <w:t xml:space="preserve">Co-Chaired </w:t>
      </w:r>
      <w:r w:rsidR="00607632">
        <w:rPr>
          <w:rFonts w:ascii="Malgun Gothic" w:eastAsia="Malgun Gothic" w:hAnsi="Malgun Gothic" w:cs="Times New Roman"/>
          <w:b/>
        </w:rPr>
        <w:t>jointly with the Chairman of the Governance Commission and the Minister of Finance and Development Planning</w:t>
      </w:r>
      <w:r w:rsidR="00EA51BD" w:rsidRPr="00E05E5C">
        <w:rPr>
          <w:rFonts w:ascii="Malgun Gothic" w:eastAsia="Malgun Gothic" w:hAnsi="Malgun Gothic" w:cs="Times New Roman"/>
        </w:rPr>
        <w:t>–</w:t>
      </w:r>
      <w:r w:rsidR="00815833" w:rsidRPr="00E05E5C">
        <w:rPr>
          <w:rFonts w:ascii="Malgun Gothic" w:eastAsia="Malgun Gothic" w:hAnsi="Malgun Gothic" w:cs="Times New Roman"/>
        </w:rPr>
        <w:t xml:space="preserve">A </w:t>
      </w:r>
      <w:r w:rsidR="00815833" w:rsidRPr="00E05E5C">
        <w:rPr>
          <w:rFonts w:ascii="Malgun Gothic" w:eastAsia="Malgun Gothic" w:hAnsi="Malgun Gothic"/>
          <w:szCs w:val="24"/>
        </w:rPr>
        <w:t>National Decentralization Program Board (NDPB or “Program Board”) will be established</w:t>
      </w:r>
      <w:r w:rsidR="00106F8F" w:rsidRPr="00E05E5C">
        <w:rPr>
          <w:rFonts w:ascii="Malgun Gothic" w:eastAsia="Malgun Gothic" w:hAnsi="Malgun Gothic"/>
          <w:szCs w:val="24"/>
        </w:rPr>
        <w:t xml:space="preserve"> and will meet quarterly.  The Program Board will report to the IMCD every quarter</w:t>
      </w:r>
      <w:r w:rsidR="005B099B">
        <w:rPr>
          <w:rFonts w:ascii="Malgun Gothic" w:eastAsia="Malgun Gothic" w:hAnsi="Malgun Gothic"/>
          <w:szCs w:val="24"/>
        </w:rPr>
        <w:t>.Invitations shall be sent out not later than one (1) week prior to each scheduled meeting, accompanied by minutes and other relevant materials for the meeting.</w:t>
      </w:r>
    </w:p>
    <w:p w:rsidR="00FA127C" w:rsidRDefault="00FA127C" w:rsidP="007A1D3C">
      <w:pPr>
        <w:tabs>
          <w:tab w:val="left" w:pos="2130"/>
        </w:tabs>
        <w:spacing w:after="0" w:line="240" w:lineRule="auto"/>
        <w:rPr>
          <w:rFonts w:ascii="Malgun Gothic" w:eastAsia="Malgun Gothic" w:hAnsi="Malgun Gothic"/>
          <w:szCs w:val="24"/>
        </w:rPr>
      </w:pPr>
    </w:p>
    <w:p w:rsidR="005B099B" w:rsidRDefault="005B099B" w:rsidP="007A1D3C">
      <w:pPr>
        <w:tabs>
          <w:tab w:val="left" w:pos="2130"/>
        </w:tabs>
        <w:spacing w:after="0" w:line="240" w:lineRule="auto"/>
        <w:rPr>
          <w:rFonts w:ascii="Malgun Gothic" w:eastAsia="Malgun Gothic" w:hAnsi="Malgun Gothic"/>
          <w:szCs w:val="24"/>
        </w:rPr>
      </w:pPr>
      <w:r>
        <w:rPr>
          <w:rFonts w:ascii="Malgun Gothic" w:eastAsia="Malgun Gothic" w:hAnsi="Malgun Gothic"/>
          <w:szCs w:val="24"/>
        </w:rPr>
        <w:t>The functions of the Program Board shall be:</w:t>
      </w:r>
    </w:p>
    <w:p w:rsidR="005B099B" w:rsidRDefault="005B099B"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Provide strategic advice and direction to the program, and make related decisions;</w:t>
      </w:r>
    </w:p>
    <w:p w:rsidR="005B099B" w:rsidRDefault="005B099B"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Approve program annual work plans and budgets, based on the program’s results and resources framework;</w:t>
      </w:r>
    </w:p>
    <w:p w:rsidR="005B099B" w:rsidRDefault="005B099B"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Provide oversight and monitor progress against the strategic plan during the program cycle;</w:t>
      </w:r>
    </w:p>
    <w:p w:rsidR="005B099B" w:rsidRDefault="005B099B"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Ensure that results are accomplished and program activities coordinated;</w:t>
      </w:r>
    </w:p>
    <w:p w:rsidR="005B099B" w:rsidRDefault="005B099B"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Conduct annual program reviews on the fourth quarter of each year and approve annual</w:t>
      </w:r>
      <w:r w:rsidR="00DC30E4">
        <w:rPr>
          <w:rFonts w:ascii="Malgun Gothic" w:eastAsia="Malgun Gothic" w:hAnsi="Malgun Gothic"/>
          <w:szCs w:val="24"/>
        </w:rPr>
        <w:t xml:space="preserve"> progress reports based on funds received, and the resource and results framework;</w:t>
      </w:r>
    </w:p>
    <w:p w:rsidR="00DC30E4" w:rsidRDefault="00DC30E4"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 xml:space="preserve">Oversee the monitoring and evaluation of the program; and </w:t>
      </w:r>
    </w:p>
    <w:p w:rsidR="00DC30E4" w:rsidRPr="005B099B" w:rsidRDefault="00DC30E4" w:rsidP="00413A74">
      <w:pPr>
        <w:pStyle w:val="ListParagraph"/>
        <w:numPr>
          <w:ilvl w:val="0"/>
          <w:numId w:val="27"/>
        </w:numPr>
        <w:tabs>
          <w:tab w:val="left" w:pos="2130"/>
        </w:tabs>
        <w:spacing w:after="0" w:line="240" w:lineRule="auto"/>
        <w:rPr>
          <w:rFonts w:ascii="Malgun Gothic" w:eastAsia="Malgun Gothic" w:hAnsi="Malgun Gothic"/>
          <w:szCs w:val="24"/>
        </w:rPr>
      </w:pPr>
      <w:r>
        <w:rPr>
          <w:rFonts w:ascii="Malgun Gothic" w:eastAsia="Malgun Gothic" w:hAnsi="Malgun Gothic"/>
          <w:szCs w:val="24"/>
        </w:rPr>
        <w:t>Resolve any major challenges that may impede the obtaining of program results.</w:t>
      </w:r>
    </w:p>
    <w:p w:rsidR="009113D6" w:rsidRDefault="009113D6" w:rsidP="0065511E">
      <w:pPr>
        <w:spacing w:after="0" w:line="20" w:lineRule="atLeast"/>
        <w:rPr>
          <w:rFonts w:ascii="Malgun Gothic" w:eastAsia="Malgun Gothic" w:hAnsi="Malgun Gothic"/>
          <w:szCs w:val="24"/>
        </w:rPr>
      </w:pPr>
    </w:p>
    <w:p w:rsidR="00815833" w:rsidRPr="00E05E5C" w:rsidRDefault="00106F8F" w:rsidP="0065511E">
      <w:pPr>
        <w:spacing w:after="0" w:line="20" w:lineRule="atLeast"/>
        <w:rPr>
          <w:rFonts w:ascii="Malgun Gothic" w:eastAsia="Malgun Gothic" w:hAnsi="Malgun Gothic"/>
          <w:szCs w:val="24"/>
        </w:rPr>
      </w:pPr>
      <w:r w:rsidRPr="00E05E5C">
        <w:rPr>
          <w:rFonts w:ascii="Malgun Gothic" w:eastAsia="Malgun Gothic" w:hAnsi="Malgun Gothic"/>
          <w:szCs w:val="24"/>
        </w:rPr>
        <w:t>Membership of the Program Board shall be:</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MIA, Chair</w:t>
      </w:r>
    </w:p>
    <w:p w:rsidR="00815833" w:rsidRPr="00DC30E4"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 xml:space="preserve">Governance </w:t>
      </w:r>
      <w:r w:rsidRPr="00DC30E4">
        <w:rPr>
          <w:rFonts w:ascii="Malgun Gothic" w:eastAsia="Malgun Gothic" w:hAnsi="Malgun Gothic"/>
          <w:szCs w:val="24"/>
        </w:rPr>
        <w:t>Commission, Co-Chair</w:t>
      </w:r>
    </w:p>
    <w:p w:rsidR="00815833" w:rsidRPr="00DC30E4" w:rsidRDefault="00815833" w:rsidP="00413A74">
      <w:pPr>
        <w:pStyle w:val="ListParagraph"/>
        <w:numPr>
          <w:ilvl w:val="0"/>
          <w:numId w:val="18"/>
        </w:numPr>
        <w:spacing w:after="0" w:line="20" w:lineRule="atLeast"/>
        <w:rPr>
          <w:rFonts w:ascii="Malgun Gothic" w:eastAsia="Malgun Gothic" w:hAnsi="Malgun Gothic"/>
          <w:szCs w:val="24"/>
        </w:rPr>
      </w:pPr>
      <w:r w:rsidRPr="00DC30E4">
        <w:rPr>
          <w:rFonts w:ascii="Malgun Gothic" w:eastAsia="Malgun Gothic" w:hAnsi="Malgun Gothic"/>
          <w:szCs w:val="24"/>
        </w:rPr>
        <w:t>Ministry of Finance and Development Planning(MFDP), Co-Chair</w:t>
      </w:r>
    </w:p>
    <w:p w:rsidR="00815833" w:rsidRPr="00DC30E4" w:rsidRDefault="00815833" w:rsidP="00413A74">
      <w:pPr>
        <w:pStyle w:val="ListParagraph"/>
        <w:numPr>
          <w:ilvl w:val="0"/>
          <w:numId w:val="18"/>
        </w:numPr>
        <w:spacing w:after="0" w:line="20" w:lineRule="atLeast"/>
        <w:rPr>
          <w:rFonts w:ascii="Malgun Gothic" w:eastAsia="Malgun Gothic" w:hAnsi="Malgun Gothic"/>
          <w:szCs w:val="24"/>
        </w:rPr>
      </w:pPr>
      <w:r w:rsidRPr="00DC30E4">
        <w:rPr>
          <w:rFonts w:ascii="Malgun Gothic" w:eastAsia="Malgun Gothic" w:hAnsi="Malgun Gothic"/>
          <w:szCs w:val="24"/>
        </w:rPr>
        <w:lastRenderedPageBreak/>
        <w:t xml:space="preserve">Ministries of Education, </w:t>
      </w:r>
    </w:p>
    <w:p w:rsidR="00815833" w:rsidRPr="00DC30E4" w:rsidRDefault="00815833" w:rsidP="00413A74">
      <w:pPr>
        <w:pStyle w:val="ListParagraph"/>
        <w:numPr>
          <w:ilvl w:val="0"/>
          <w:numId w:val="18"/>
        </w:numPr>
        <w:spacing w:after="0" w:line="20" w:lineRule="atLeast"/>
        <w:rPr>
          <w:rFonts w:ascii="Malgun Gothic" w:eastAsia="Malgun Gothic" w:hAnsi="Malgun Gothic"/>
          <w:szCs w:val="24"/>
        </w:rPr>
      </w:pPr>
      <w:r w:rsidRPr="00DC30E4">
        <w:rPr>
          <w:rFonts w:ascii="Malgun Gothic" w:eastAsia="Malgun Gothic" w:hAnsi="Malgun Gothic"/>
          <w:szCs w:val="24"/>
        </w:rPr>
        <w:t xml:space="preserve">Ministry of Health, </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 xml:space="preserve">Ministry of Agriculture </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Ministry of Public Works</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Liberia Institute of Public Administration (LIPA)</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Civil Service Agency (CSA)</w:t>
      </w:r>
    </w:p>
    <w:p w:rsidR="00815833" w:rsidRPr="00E05E5C" w:rsidRDefault="00331E3B"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Ministry of Gender and Social Protection</w:t>
      </w:r>
    </w:p>
    <w:p w:rsidR="00815833" w:rsidRPr="00E05E5C" w:rsidRDefault="005401F0"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Ministry of Commerce</w:t>
      </w:r>
    </w:p>
    <w:p w:rsidR="00815833" w:rsidRPr="00E05E5C" w:rsidRDefault="00331E3B"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Ministry of Labor</w:t>
      </w:r>
    </w:p>
    <w:p w:rsidR="00331E3B" w:rsidRDefault="00331E3B"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Ministry of Youth and Sports</w:t>
      </w:r>
    </w:p>
    <w:p w:rsidR="00331E3B" w:rsidRDefault="00331E3B"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Ministry of Posts and Telecommunications</w:t>
      </w:r>
    </w:p>
    <w:p w:rsidR="00815833" w:rsidRPr="00E05E5C" w:rsidRDefault="00331E3B" w:rsidP="00413A74">
      <w:pPr>
        <w:pStyle w:val="ListParagraph"/>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 xml:space="preserve">Liberia Institute </w:t>
      </w:r>
      <w:r w:rsidR="00855A92">
        <w:rPr>
          <w:rFonts w:ascii="Malgun Gothic" w:eastAsia="Malgun Gothic" w:hAnsi="Malgun Gothic"/>
          <w:szCs w:val="24"/>
        </w:rPr>
        <w:t>o</w:t>
      </w:r>
      <w:r>
        <w:rPr>
          <w:rFonts w:ascii="Malgun Gothic" w:eastAsia="Malgun Gothic" w:hAnsi="Malgun Gothic"/>
          <w:szCs w:val="24"/>
        </w:rPr>
        <w:t>f Statistics and Geo-Information Services (LISGIS)</w:t>
      </w:r>
    </w:p>
    <w:p w:rsidR="00815833" w:rsidRPr="00E05E5C" w:rsidRDefault="00815833" w:rsidP="0065511E">
      <w:pPr>
        <w:pStyle w:val="ListParagraph"/>
        <w:spacing w:after="0" w:line="20" w:lineRule="atLeast"/>
        <w:ind w:left="990"/>
        <w:rPr>
          <w:rFonts w:ascii="Malgun Gothic" w:eastAsia="Malgun Gothic" w:hAnsi="Malgun Gothic"/>
          <w:szCs w:val="24"/>
        </w:rPr>
      </w:pPr>
    </w:p>
    <w:p w:rsidR="00815833" w:rsidRPr="00E05E5C" w:rsidRDefault="00815833" w:rsidP="0065511E">
      <w:pPr>
        <w:spacing w:after="0" w:line="20" w:lineRule="atLeast"/>
        <w:ind w:firstLine="630"/>
        <w:rPr>
          <w:rFonts w:ascii="Malgun Gothic" w:eastAsia="Malgun Gothic" w:hAnsi="Malgun Gothic"/>
          <w:szCs w:val="24"/>
        </w:rPr>
      </w:pPr>
      <w:r w:rsidRPr="00E05E5C">
        <w:rPr>
          <w:rFonts w:ascii="Malgun Gothic" w:eastAsia="Malgun Gothic" w:hAnsi="Malgun Gothic"/>
          <w:szCs w:val="24"/>
        </w:rPr>
        <w:t>Representatives of the development partners:</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European Union (EU)</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Sweden</w:t>
      </w:r>
    </w:p>
    <w:p w:rsidR="00815833" w:rsidRPr="00E05E5C" w:rsidRDefault="00815833" w:rsidP="00413A74">
      <w:pPr>
        <w:pStyle w:val="ListParagraph"/>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UNDP</w:t>
      </w:r>
    </w:p>
    <w:p w:rsidR="00815833" w:rsidRPr="00E05E5C" w:rsidRDefault="00815833" w:rsidP="00413A74">
      <w:pPr>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UNMIL</w:t>
      </w:r>
    </w:p>
    <w:p w:rsidR="00815833" w:rsidRDefault="00815833" w:rsidP="00413A74">
      <w:pPr>
        <w:numPr>
          <w:ilvl w:val="0"/>
          <w:numId w:val="18"/>
        </w:numPr>
        <w:spacing w:after="0" w:line="20" w:lineRule="atLeast"/>
        <w:rPr>
          <w:rFonts w:ascii="Malgun Gothic" w:eastAsia="Malgun Gothic" w:hAnsi="Malgun Gothic"/>
          <w:szCs w:val="24"/>
        </w:rPr>
      </w:pPr>
      <w:r w:rsidRPr="00E05E5C">
        <w:rPr>
          <w:rFonts w:ascii="Malgun Gothic" w:eastAsia="Malgun Gothic" w:hAnsi="Malgun Gothic"/>
          <w:szCs w:val="24"/>
        </w:rPr>
        <w:t>UN-Women</w:t>
      </w:r>
    </w:p>
    <w:p w:rsidR="0065720E" w:rsidRPr="00E05E5C" w:rsidRDefault="0065720E" w:rsidP="00413A74">
      <w:pPr>
        <w:numPr>
          <w:ilvl w:val="0"/>
          <w:numId w:val="18"/>
        </w:numPr>
        <w:spacing w:after="0" w:line="20" w:lineRule="atLeast"/>
        <w:rPr>
          <w:rFonts w:ascii="Malgun Gothic" w:eastAsia="Malgun Gothic" w:hAnsi="Malgun Gothic"/>
          <w:szCs w:val="24"/>
        </w:rPr>
      </w:pPr>
      <w:r>
        <w:rPr>
          <w:rFonts w:ascii="Malgun Gothic" w:eastAsia="Malgun Gothic" w:hAnsi="Malgun Gothic"/>
          <w:szCs w:val="24"/>
        </w:rPr>
        <w:t>USAID</w:t>
      </w:r>
    </w:p>
    <w:p w:rsidR="00815833" w:rsidRPr="00E05E5C" w:rsidRDefault="00815833" w:rsidP="0065511E">
      <w:pPr>
        <w:spacing w:after="0" w:line="20" w:lineRule="atLeast"/>
        <w:rPr>
          <w:rFonts w:ascii="Malgun Gothic" w:eastAsia="Malgun Gothic" w:hAnsi="Malgun Gothic"/>
          <w:szCs w:val="24"/>
        </w:rPr>
      </w:pPr>
      <w:r w:rsidRPr="00E05E5C">
        <w:rPr>
          <w:rFonts w:ascii="Malgun Gothic" w:eastAsia="Malgun Gothic" w:hAnsi="Malgun Gothic"/>
          <w:szCs w:val="24"/>
        </w:rPr>
        <w:br/>
        <w:t>Other partners will be invited to the program board as required, with a particular focus on international partners supporting aspec</w:t>
      </w:r>
      <w:r w:rsidR="00855A92">
        <w:rPr>
          <w:rFonts w:ascii="Malgun Gothic" w:eastAsia="Malgun Gothic" w:hAnsi="Malgun Gothic"/>
          <w:szCs w:val="24"/>
        </w:rPr>
        <w:t xml:space="preserve">ts critical to decentralization such as the World Bank, Africa Development Bank and the </w:t>
      </w:r>
      <w:r w:rsidRPr="00E05E5C">
        <w:rPr>
          <w:rFonts w:ascii="Malgun Gothic" w:eastAsia="Malgun Gothic" w:hAnsi="Malgun Gothic"/>
          <w:szCs w:val="24"/>
        </w:rPr>
        <w:t xml:space="preserve">IMF. </w:t>
      </w:r>
    </w:p>
    <w:p w:rsidR="00815833" w:rsidRPr="00E05E5C" w:rsidRDefault="00815833" w:rsidP="0065511E">
      <w:pPr>
        <w:pStyle w:val="NoSpacing"/>
        <w:spacing w:line="20" w:lineRule="atLeast"/>
        <w:jc w:val="both"/>
        <w:rPr>
          <w:rFonts w:ascii="Malgun Gothic" w:eastAsia="Malgun Gothic" w:hAnsi="Malgun Gothic" w:cs="Times New Roman"/>
        </w:rPr>
      </w:pPr>
    </w:p>
    <w:p w:rsidR="00343DC2" w:rsidRPr="00E05E5C" w:rsidRDefault="00343DC2" w:rsidP="0065511E">
      <w:pPr>
        <w:spacing w:after="0" w:line="20" w:lineRule="atLeast"/>
        <w:rPr>
          <w:rFonts w:ascii="Malgun Gothic" w:eastAsia="Malgun Gothic" w:hAnsi="Malgun Gothic" w:cs="Times New Roman"/>
          <w:i/>
          <w:color w:val="FF0000"/>
        </w:rPr>
      </w:pPr>
      <w:r w:rsidRPr="00E05E5C">
        <w:rPr>
          <w:rFonts w:ascii="Malgun Gothic" w:eastAsia="Malgun Gothic" w:hAnsi="Malgun Gothic" w:cs="Times New Roman"/>
          <w:b/>
        </w:rPr>
        <w:t xml:space="preserve">National Decentralization </w:t>
      </w:r>
      <w:r w:rsidR="00E75A26" w:rsidRPr="00E05E5C">
        <w:rPr>
          <w:rFonts w:ascii="Malgun Gothic" w:eastAsia="Malgun Gothic" w:hAnsi="Malgun Gothic" w:cs="Times New Roman"/>
          <w:b/>
        </w:rPr>
        <w:t xml:space="preserve">Implementation </w:t>
      </w:r>
      <w:r w:rsidRPr="00E05E5C">
        <w:rPr>
          <w:rFonts w:ascii="Malgun Gothic" w:eastAsia="Malgun Gothic" w:hAnsi="Malgun Gothic" w:cs="Times New Roman"/>
          <w:b/>
        </w:rPr>
        <w:t>Secretariat (ND</w:t>
      </w:r>
      <w:r w:rsidR="00E75A26" w:rsidRPr="00E05E5C">
        <w:rPr>
          <w:rFonts w:ascii="Malgun Gothic" w:eastAsia="Malgun Gothic" w:hAnsi="Malgun Gothic" w:cs="Times New Roman"/>
          <w:b/>
        </w:rPr>
        <w:t>I</w:t>
      </w:r>
      <w:r w:rsidRPr="00E05E5C">
        <w:rPr>
          <w:rFonts w:ascii="Malgun Gothic" w:eastAsia="Malgun Gothic" w:hAnsi="Malgun Gothic" w:cs="Times New Roman"/>
          <w:b/>
        </w:rPr>
        <w:t>S)</w:t>
      </w:r>
    </w:p>
    <w:p w:rsidR="004767C4" w:rsidRDefault="00343DC2" w:rsidP="0065511E">
      <w:pPr>
        <w:spacing w:after="0" w:line="20" w:lineRule="atLeast"/>
        <w:rPr>
          <w:rFonts w:ascii="Malgun Gothic" w:eastAsia="Malgun Gothic" w:hAnsi="Malgun Gothic" w:cs="Times New Roman"/>
        </w:rPr>
      </w:pPr>
      <w:r w:rsidRPr="00E05E5C">
        <w:rPr>
          <w:rFonts w:ascii="Malgun Gothic" w:eastAsia="Malgun Gothic" w:hAnsi="Malgun Gothic" w:cs="Times New Roman"/>
        </w:rPr>
        <w:t>To ensure effective compliance and quality assurance of LD</w:t>
      </w:r>
      <w:r w:rsidR="00F34214" w:rsidRPr="00E05E5C">
        <w:rPr>
          <w:rFonts w:ascii="Malgun Gothic" w:eastAsia="Malgun Gothic" w:hAnsi="Malgun Gothic" w:cs="Times New Roman"/>
        </w:rPr>
        <w:t>SP</w:t>
      </w:r>
      <w:r w:rsidRPr="00E05E5C">
        <w:rPr>
          <w:rFonts w:ascii="Malgun Gothic" w:eastAsia="Malgun Gothic" w:hAnsi="Malgun Gothic" w:cs="Times New Roman"/>
        </w:rPr>
        <w:t xml:space="preserve">, the National Decentralization </w:t>
      </w:r>
      <w:r w:rsidR="00F45C59">
        <w:rPr>
          <w:rFonts w:ascii="Malgun Gothic" w:eastAsia="Malgun Gothic" w:hAnsi="Malgun Gothic" w:cs="Times New Roman"/>
        </w:rPr>
        <w:t xml:space="preserve">Implementation </w:t>
      </w:r>
      <w:r w:rsidRPr="00E05E5C">
        <w:rPr>
          <w:rFonts w:ascii="Malgun Gothic" w:eastAsia="Malgun Gothic" w:hAnsi="Malgun Gothic" w:cs="Times New Roman"/>
        </w:rPr>
        <w:t>Secretariat (ND</w:t>
      </w:r>
      <w:r w:rsidR="00C92C73" w:rsidRPr="00E05E5C">
        <w:rPr>
          <w:rFonts w:ascii="Malgun Gothic" w:eastAsia="Malgun Gothic" w:hAnsi="Malgun Gothic" w:cs="Times New Roman"/>
        </w:rPr>
        <w:t>I</w:t>
      </w:r>
      <w:r w:rsidRPr="00E05E5C">
        <w:rPr>
          <w:rFonts w:ascii="Malgun Gothic" w:eastAsia="Malgun Gothic" w:hAnsi="Malgun Gothic" w:cs="Times New Roman"/>
        </w:rPr>
        <w:t xml:space="preserve">S) will be located in MIA </w:t>
      </w:r>
      <w:r w:rsidR="009A2CB6" w:rsidRPr="00E05E5C">
        <w:rPr>
          <w:rFonts w:ascii="Malgun Gothic" w:eastAsia="Malgun Gothic" w:hAnsi="Malgun Gothic" w:cs="Times New Roman"/>
        </w:rPr>
        <w:t>to</w:t>
      </w:r>
      <w:r w:rsidRPr="00E05E5C">
        <w:rPr>
          <w:rFonts w:ascii="Malgun Gothic" w:eastAsia="Malgun Gothic" w:hAnsi="Malgun Gothic" w:cs="Times New Roman"/>
        </w:rPr>
        <w:t xml:space="preserve"> provide technical support to coordinate, facilitate and support the capacity building, implementation, monitor</w:t>
      </w:r>
      <w:r w:rsidR="00D44455" w:rsidRPr="00E05E5C">
        <w:rPr>
          <w:rFonts w:ascii="Malgun Gothic" w:eastAsia="Malgun Gothic" w:hAnsi="Malgun Gothic" w:cs="Times New Roman"/>
        </w:rPr>
        <w:t xml:space="preserve">ing and evaluation of </w:t>
      </w:r>
      <w:r w:rsidR="00F34214" w:rsidRPr="00E05E5C">
        <w:rPr>
          <w:rFonts w:ascii="Malgun Gothic" w:eastAsia="Malgun Gothic" w:hAnsi="Malgun Gothic" w:cs="Times New Roman"/>
        </w:rPr>
        <w:t>the program.</w:t>
      </w:r>
      <w:r w:rsidR="00D44455" w:rsidRPr="00E05E5C">
        <w:rPr>
          <w:rFonts w:ascii="Malgun Gothic" w:eastAsia="Malgun Gothic" w:hAnsi="Malgun Gothic" w:cs="Times New Roman"/>
        </w:rPr>
        <w:t xml:space="preserve">  ND</w:t>
      </w:r>
      <w:r w:rsidR="00C92C73" w:rsidRPr="00E05E5C">
        <w:rPr>
          <w:rFonts w:ascii="Malgun Gothic" w:eastAsia="Malgun Gothic" w:hAnsi="Malgun Gothic" w:cs="Times New Roman"/>
        </w:rPr>
        <w:t>I</w:t>
      </w:r>
      <w:r w:rsidRPr="00E05E5C">
        <w:rPr>
          <w:rFonts w:ascii="Malgun Gothic" w:eastAsia="Malgun Gothic" w:hAnsi="Malgun Gothic" w:cs="Times New Roman"/>
        </w:rPr>
        <w:t>S wil</w:t>
      </w:r>
      <w:r w:rsidR="00D44455" w:rsidRPr="00E05E5C">
        <w:rPr>
          <w:rFonts w:ascii="Malgun Gothic" w:eastAsia="Malgun Gothic" w:hAnsi="Malgun Gothic" w:cs="Times New Roman"/>
        </w:rPr>
        <w:t xml:space="preserve">l be </w:t>
      </w:r>
      <w:r w:rsidR="00243670">
        <w:rPr>
          <w:rFonts w:ascii="Malgun Gothic" w:eastAsia="Malgun Gothic" w:hAnsi="Malgun Gothic" w:cs="Times New Roman"/>
        </w:rPr>
        <w:t>located</w:t>
      </w:r>
      <w:r w:rsidR="00243670" w:rsidRPr="00E05E5C">
        <w:rPr>
          <w:rFonts w:ascii="Malgun Gothic" w:eastAsia="Malgun Gothic" w:hAnsi="Malgun Gothic" w:cs="Times New Roman"/>
        </w:rPr>
        <w:t xml:space="preserve"> in</w:t>
      </w:r>
      <w:r w:rsidR="00D44455" w:rsidRPr="00E05E5C">
        <w:rPr>
          <w:rFonts w:ascii="Malgun Gothic" w:eastAsia="Malgun Gothic" w:hAnsi="Malgun Gothic" w:cs="Times New Roman"/>
        </w:rPr>
        <w:t xml:space="preserve"> the M</w:t>
      </w:r>
      <w:r w:rsidR="00F34214" w:rsidRPr="00E05E5C">
        <w:rPr>
          <w:rFonts w:ascii="Malgun Gothic" w:eastAsia="Malgun Gothic" w:hAnsi="Malgun Gothic" w:cs="Times New Roman"/>
        </w:rPr>
        <w:t>inistry of Interior under t</w:t>
      </w:r>
      <w:r w:rsidRPr="00E05E5C">
        <w:rPr>
          <w:rFonts w:ascii="Malgun Gothic" w:eastAsia="Malgun Gothic" w:hAnsi="Malgun Gothic" w:cs="Times New Roman"/>
        </w:rPr>
        <w:t xml:space="preserve">he supervision of the </w:t>
      </w:r>
      <w:r w:rsidR="00F34214" w:rsidRPr="00E05E5C">
        <w:rPr>
          <w:rFonts w:ascii="Malgun Gothic" w:eastAsia="Malgun Gothic" w:hAnsi="Malgun Gothic" w:cs="Times New Roman"/>
        </w:rPr>
        <w:t xml:space="preserve">Minister of Internal Affairs, who </w:t>
      </w:r>
      <w:r w:rsidR="00F34214" w:rsidRPr="00E05E5C">
        <w:rPr>
          <w:rFonts w:ascii="Malgun Gothic" w:eastAsia="Malgun Gothic" w:hAnsi="Malgun Gothic" w:cs="Times New Roman"/>
        </w:rPr>
        <w:lastRenderedPageBreak/>
        <w:t xml:space="preserve">is the </w:t>
      </w:r>
      <w:r w:rsidRPr="00E05E5C">
        <w:rPr>
          <w:rFonts w:ascii="Malgun Gothic" w:eastAsia="Malgun Gothic" w:hAnsi="Malgun Gothic" w:cs="Times New Roman"/>
        </w:rPr>
        <w:t xml:space="preserve">Chairperson of </w:t>
      </w:r>
      <w:r w:rsidR="0065720E">
        <w:rPr>
          <w:rFonts w:ascii="Malgun Gothic" w:eastAsia="Malgun Gothic" w:hAnsi="Malgun Gothic" w:cs="Times New Roman"/>
        </w:rPr>
        <w:t xml:space="preserve">the </w:t>
      </w:r>
      <w:r w:rsidR="004767C4" w:rsidRPr="00E05E5C">
        <w:rPr>
          <w:rFonts w:ascii="Malgun Gothic" w:eastAsia="Malgun Gothic" w:hAnsi="Malgun Gothic" w:cs="Times New Roman"/>
        </w:rPr>
        <w:t>Program B</w:t>
      </w:r>
      <w:r w:rsidR="00E32124" w:rsidRPr="00E05E5C">
        <w:rPr>
          <w:rFonts w:ascii="Malgun Gothic" w:eastAsia="Malgun Gothic" w:hAnsi="Malgun Gothic" w:cs="Times New Roman"/>
        </w:rPr>
        <w:t>oard</w:t>
      </w:r>
      <w:r w:rsidRPr="00E05E5C">
        <w:rPr>
          <w:rFonts w:ascii="Malgun Gothic" w:eastAsia="Malgun Gothic" w:hAnsi="Malgun Gothic" w:cs="Times New Roman"/>
        </w:rPr>
        <w:t xml:space="preserve">.  As such, it will function as the Secretariat </w:t>
      </w:r>
      <w:r w:rsidR="00E32124" w:rsidRPr="00E05E5C">
        <w:rPr>
          <w:rFonts w:ascii="Malgun Gothic" w:eastAsia="Malgun Gothic" w:hAnsi="Malgun Gothic" w:cs="Times New Roman"/>
        </w:rPr>
        <w:t xml:space="preserve">to the board </w:t>
      </w:r>
      <w:r w:rsidRPr="00E05E5C">
        <w:rPr>
          <w:rFonts w:ascii="Malgun Gothic" w:eastAsia="Malgun Gothic" w:hAnsi="Malgun Gothic" w:cs="Times New Roman"/>
        </w:rPr>
        <w:t>and be responsible for organizing</w:t>
      </w:r>
      <w:r w:rsidR="00E32124" w:rsidRPr="00E05E5C">
        <w:rPr>
          <w:rFonts w:ascii="Malgun Gothic" w:eastAsia="Malgun Gothic" w:hAnsi="Malgun Gothic" w:cs="Times New Roman"/>
        </w:rPr>
        <w:t xml:space="preserve"> regular</w:t>
      </w:r>
      <w:r w:rsidRPr="00E05E5C">
        <w:rPr>
          <w:rFonts w:ascii="Malgun Gothic" w:eastAsia="Malgun Gothic" w:hAnsi="Malgun Gothic" w:cs="Times New Roman"/>
        </w:rPr>
        <w:t xml:space="preserve"> and extra-ordinary meetings</w:t>
      </w:r>
      <w:r w:rsidR="00E32124" w:rsidRPr="00E05E5C">
        <w:rPr>
          <w:rFonts w:ascii="Malgun Gothic" w:eastAsia="Malgun Gothic" w:hAnsi="Malgun Gothic" w:cs="Times New Roman"/>
        </w:rPr>
        <w:t xml:space="preserve"> and program re</w:t>
      </w:r>
      <w:r w:rsidR="00F34214" w:rsidRPr="00E05E5C">
        <w:rPr>
          <w:rFonts w:ascii="Malgun Gothic" w:eastAsia="Malgun Gothic" w:hAnsi="Malgun Gothic" w:cs="Times New Roman"/>
        </w:rPr>
        <w:t>lated events</w:t>
      </w:r>
      <w:r w:rsidR="00F45C59">
        <w:rPr>
          <w:rFonts w:ascii="Malgun Gothic" w:eastAsia="Malgun Gothic" w:hAnsi="Malgun Gothic" w:cs="Times New Roman"/>
        </w:rPr>
        <w:t>, in addition to</w:t>
      </w:r>
      <w:r w:rsidR="0064769F">
        <w:rPr>
          <w:rFonts w:ascii="Malgun Gothic" w:eastAsia="Malgun Gothic" w:hAnsi="Malgun Gothic" w:cs="Times New Roman"/>
        </w:rPr>
        <w:t xml:space="preserve"> implementation responsibilities</w:t>
      </w:r>
      <w:r w:rsidR="00F34214" w:rsidRPr="00E05E5C">
        <w:rPr>
          <w:rFonts w:ascii="Malgun Gothic" w:eastAsia="Malgun Gothic" w:hAnsi="Malgun Gothic" w:cs="Times New Roman"/>
        </w:rPr>
        <w:t>.</w:t>
      </w:r>
    </w:p>
    <w:p w:rsidR="00BF4C0D" w:rsidRPr="00E05E5C" w:rsidRDefault="00BF4C0D" w:rsidP="0065511E">
      <w:pPr>
        <w:spacing w:after="0" w:line="20" w:lineRule="atLeast"/>
        <w:rPr>
          <w:rFonts w:ascii="Malgun Gothic" w:eastAsia="Malgun Gothic" w:hAnsi="Malgun Gothic" w:cs="Times New Roman"/>
        </w:rPr>
      </w:pPr>
    </w:p>
    <w:p w:rsidR="00855A92" w:rsidRDefault="00C942EA" w:rsidP="0065511E">
      <w:pPr>
        <w:spacing w:after="0" w:line="20" w:lineRule="atLeast"/>
        <w:rPr>
          <w:rFonts w:ascii="Malgun Gothic" w:eastAsia="Malgun Gothic" w:hAnsi="Malgun Gothic" w:cs="Times New Roman"/>
        </w:rPr>
      </w:pPr>
      <w:r w:rsidRPr="00E05E5C">
        <w:rPr>
          <w:rFonts w:ascii="Malgun Gothic" w:eastAsia="Malgun Gothic" w:hAnsi="Malgun Gothic" w:cs="Times New Roman"/>
        </w:rPr>
        <w:t xml:space="preserve">To ensure integration </w:t>
      </w:r>
      <w:r w:rsidR="0064769F">
        <w:rPr>
          <w:rFonts w:ascii="Malgun Gothic" w:eastAsia="Malgun Gothic" w:hAnsi="Malgun Gothic" w:cs="Times New Roman"/>
        </w:rPr>
        <w:t xml:space="preserve">and sustainability </w:t>
      </w:r>
      <w:r w:rsidRPr="00E05E5C">
        <w:rPr>
          <w:rFonts w:ascii="Malgun Gothic" w:eastAsia="Malgun Gothic" w:hAnsi="Malgun Gothic" w:cs="Times New Roman"/>
        </w:rPr>
        <w:t>of the program in</w:t>
      </w:r>
      <w:r w:rsidR="00BA62BA" w:rsidRPr="00E05E5C">
        <w:rPr>
          <w:rFonts w:ascii="Malgun Gothic" w:eastAsia="Malgun Gothic" w:hAnsi="Malgun Gothic" w:cs="Times New Roman"/>
        </w:rPr>
        <w:t>to</w:t>
      </w:r>
      <w:r w:rsidRPr="00E05E5C">
        <w:rPr>
          <w:rFonts w:ascii="Malgun Gothic" w:eastAsia="Malgun Gothic" w:hAnsi="Malgun Gothic" w:cs="Times New Roman"/>
        </w:rPr>
        <w:t xml:space="preserve"> the Ministry of Int</w:t>
      </w:r>
      <w:r w:rsidR="0064769F">
        <w:rPr>
          <w:rFonts w:ascii="Malgun Gothic" w:eastAsia="Malgun Gothic" w:hAnsi="Malgun Gothic" w:cs="Times New Roman"/>
        </w:rPr>
        <w:t xml:space="preserve">ernal Affairs, </w:t>
      </w:r>
      <w:r w:rsidRPr="00E05E5C">
        <w:rPr>
          <w:rFonts w:ascii="Malgun Gothic" w:eastAsia="Malgun Gothic" w:hAnsi="Malgun Gothic" w:cs="Times New Roman"/>
        </w:rPr>
        <w:t>the Deputy Minister</w:t>
      </w:r>
      <w:r w:rsidR="00A7266B">
        <w:rPr>
          <w:rFonts w:ascii="Malgun Gothic" w:eastAsia="Malgun Gothic" w:hAnsi="Malgun Gothic" w:cs="Times New Roman"/>
        </w:rPr>
        <w:t>s of the departments of the MIA with work closely with</w:t>
      </w:r>
      <w:r w:rsidR="00AC486D">
        <w:rPr>
          <w:rFonts w:ascii="Malgun Gothic" w:eastAsia="Malgun Gothic" w:hAnsi="Malgun Gothic" w:cs="Times New Roman"/>
        </w:rPr>
        <w:t xml:space="preserve"> the technical and implementation elements of the </w:t>
      </w:r>
      <w:r w:rsidR="00F467EA">
        <w:rPr>
          <w:rFonts w:ascii="Malgun Gothic" w:eastAsia="Malgun Gothic" w:hAnsi="Malgun Gothic" w:cs="Times New Roman"/>
        </w:rPr>
        <w:t>re</w:t>
      </w:r>
      <w:r w:rsidR="0064769F">
        <w:rPr>
          <w:rFonts w:ascii="Malgun Gothic" w:eastAsia="Malgun Gothic" w:hAnsi="Malgun Gothic" w:cs="Times New Roman"/>
        </w:rPr>
        <w:t>program</w:t>
      </w:r>
      <w:r w:rsidRPr="00E05E5C">
        <w:rPr>
          <w:rFonts w:ascii="Malgun Gothic" w:eastAsia="Malgun Gothic" w:hAnsi="Malgun Gothic" w:cs="Times New Roman"/>
        </w:rPr>
        <w:t xml:space="preserve">.  </w:t>
      </w:r>
    </w:p>
    <w:p w:rsidR="00855A92" w:rsidRDefault="00855A92" w:rsidP="0065511E">
      <w:pPr>
        <w:spacing w:after="0" w:line="20" w:lineRule="atLeast"/>
        <w:rPr>
          <w:rFonts w:ascii="Malgun Gothic" w:eastAsia="Malgun Gothic" w:hAnsi="Malgun Gothic" w:cs="Times New Roman"/>
        </w:rPr>
      </w:pPr>
    </w:p>
    <w:p w:rsidR="00C942EA" w:rsidRDefault="00C942EA" w:rsidP="0065511E">
      <w:pPr>
        <w:spacing w:after="0" w:line="20" w:lineRule="atLeast"/>
        <w:rPr>
          <w:rFonts w:ascii="Malgun Gothic" w:eastAsia="Malgun Gothic" w:hAnsi="Malgun Gothic" w:cs="Times New Roman"/>
        </w:rPr>
      </w:pPr>
      <w:r w:rsidRPr="00E05E5C">
        <w:rPr>
          <w:rFonts w:ascii="Malgun Gothic" w:eastAsia="Malgun Gothic" w:hAnsi="Malgun Gothic" w:cs="Times New Roman"/>
        </w:rPr>
        <w:t xml:space="preserve">Consistent with the fact that this program is implemented </w:t>
      </w:r>
      <w:r w:rsidR="00BA62BA" w:rsidRPr="00E05E5C">
        <w:rPr>
          <w:rFonts w:ascii="Malgun Gothic" w:eastAsia="Malgun Gothic" w:hAnsi="Malgun Gothic" w:cs="Times New Roman"/>
        </w:rPr>
        <w:t xml:space="preserve">to move from a Direct Implementation Modality (DIM) to </w:t>
      </w:r>
      <w:r w:rsidRPr="00E05E5C">
        <w:rPr>
          <w:rFonts w:ascii="Malgun Gothic" w:eastAsia="Malgun Gothic" w:hAnsi="Malgun Gothic" w:cs="Times New Roman"/>
        </w:rPr>
        <w:t>the National Implementation Modality</w:t>
      </w:r>
      <w:r w:rsidR="00BA62BA" w:rsidRPr="00E05E5C">
        <w:rPr>
          <w:rFonts w:ascii="Malgun Gothic" w:eastAsia="Malgun Gothic" w:hAnsi="Malgun Gothic" w:cs="Times New Roman"/>
        </w:rPr>
        <w:t xml:space="preserve"> (NIM)</w:t>
      </w:r>
      <w:r w:rsidRPr="00E05E5C">
        <w:rPr>
          <w:rFonts w:ascii="Malgun Gothic" w:eastAsia="Malgun Gothic" w:hAnsi="Malgun Gothic" w:cs="Times New Roman"/>
        </w:rPr>
        <w:t xml:space="preserve">, the administrative and processing systems of the MIA will </w:t>
      </w:r>
      <w:r w:rsidR="0065720E">
        <w:rPr>
          <w:rFonts w:ascii="Malgun Gothic" w:eastAsia="Malgun Gothic" w:hAnsi="Malgun Gothic" w:cs="Times New Roman"/>
        </w:rPr>
        <w:t xml:space="preserve">be </w:t>
      </w:r>
      <w:r w:rsidRPr="00E05E5C">
        <w:rPr>
          <w:rFonts w:ascii="Malgun Gothic" w:eastAsia="Malgun Gothic" w:hAnsi="Malgun Gothic" w:cs="Times New Roman"/>
        </w:rPr>
        <w:t>used in the implementation of the program</w:t>
      </w:r>
      <w:r w:rsidR="00BA62BA" w:rsidRPr="00E05E5C">
        <w:rPr>
          <w:rFonts w:ascii="Malgun Gothic" w:eastAsia="Malgun Gothic" w:hAnsi="Malgun Gothic" w:cs="Times New Roman"/>
        </w:rPr>
        <w:t xml:space="preserve"> and the NDIS will administer the program through and with them</w:t>
      </w:r>
      <w:r w:rsidRPr="00E05E5C">
        <w:rPr>
          <w:rFonts w:ascii="Malgun Gothic" w:eastAsia="Malgun Gothic" w:hAnsi="Malgun Gothic" w:cs="Times New Roman"/>
        </w:rPr>
        <w:t>.</w:t>
      </w:r>
    </w:p>
    <w:p w:rsidR="00D80EA8" w:rsidRDefault="00D80EA8" w:rsidP="0065511E">
      <w:pPr>
        <w:spacing w:after="0" w:line="20" w:lineRule="atLeast"/>
        <w:rPr>
          <w:rFonts w:ascii="Malgun Gothic" w:eastAsia="Malgun Gothic" w:hAnsi="Malgun Gothic" w:cs="Times New Roman"/>
        </w:rPr>
      </w:pPr>
    </w:p>
    <w:p w:rsidR="00855A92" w:rsidRPr="00E05E5C" w:rsidRDefault="00855A92" w:rsidP="0065511E">
      <w:pPr>
        <w:spacing w:after="0" w:line="20" w:lineRule="atLeast"/>
        <w:rPr>
          <w:rFonts w:ascii="Malgun Gothic" w:eastAsia="Malgun Gothic" w:hAnsi="Malgun Gothic" w:cs="Times New Roman"/>
        </w:rPr>
      </w:pPr>
      <w:r>
        <w:rPr>
          <w:rFonts w:ascii="Malgun Gothic" w:eastAsia="Malgun Gothic" w:hAnsi="Malgun Gothic" w:cs="Times New Roman"/>
        </w:rPr>
        <w:t>The NDIS shall have the following staff compliment, emphasizing efficiency and technical expertise to move the decentralization agenda forward.</w:t>
      </w:r>
    </w:p>
    <w:p w:rsidR="00BA62BA" w:rsidRPr="00E05E5C" w:rsidRDefault="00BA62BA" w:rsidP="0065511E">
      <w:pPr>
        <w:spacing w:after="0" w:line="20" w:lineRule="atLeast"/>
        <w:rPr>
          <w:rFonts w:ascii="Malgun Gothic" w:eastAsia="Malgun Gothic" w:hAnsi="Malgun Gothic" w:cs="Times New Roman"/>
        </w:rPr>
      </w:pPr>
    </w:p>
    <w:tbl>
      <w:tblPr>
        <w:tblStyle w:val="TableGrid"/>
        <w:tblW w:w="11268" w:type="dxa"/>
        <w:tblLayout w:type="fixed"/>
        <w:tblLook w:val="04A0" w:firstRow="1" w:lastRow="0" w:firstColumn="1" w:lastColumn="0" w:noHBand="0" w:noVBand="1"/>
      </w:tblPr>
      <w:tblGrid>
        <w:gridCol w:w="903"/>
        <w:gridCol w:w="1275"/>
        <w:gridCol w:w="270"/>
        <w:gridCol w:w="5940"/>
        <w:gridCol w:w="540"/>
        <w:gridCol w:w="1171"/>
        <w:gridCol w:w="1169"/>
      </w:tblGrid>
      <w:tr w:rsidR="001E3256" w:rsidRPr="00E05E5C" w:rsidTr="00D80EA8">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3256"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National Program Director </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ind w:right="-288"/>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3256"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International Technical Advisor </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rPr>
          <w:trHeight w:val="553"/>
        </w:trPr>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3256"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National Technical Advisor, </w:t>
            </w:r>
            <w:r w:rsidR="00D80EA8" w:rsidRPr="00150CF7">
              <w:rPr>
                <w:rFonts w:ascii="Malgun Gothic" w:eastAsia="Malgun Gothic" w:hAnsi="Malgun Gothic" w:cs="Times New Roman"/>
                <w:sz w:val="20"/>
                <w:szCs w:val="20"/>
              </w:rPr>
              <w:t>(</w:t>
            </w:r>
            <w:r w:rsidR="00B62829" w:rsidRPr="00150CF7">
              <w:rPr>
                <w:rFonts w:ascii="Malgun Gothic" w:eastAsia="Malgun Gothic" w:hAnsi="Malgun Gothic" w:cs="Times New Roman"/>
                <w:sz w:val="20"/>
                <w:szCs w:val="20"/>
              </w:rPr>
              <w:t>Political decentralization</w:t>
            </w:r>
            <w:r w:rsidR="00D80EA8" w:rsidRPr="00150CF7">
              <w:rPr>
                <w:rFonts w:ascii="Malgun Gothic" w:eastAsia="Malgun Gothic" w:hAnsi="Malgun Gothic" w:cs="Times New Roman"/>
                <w:sz w:val="20"/>
                <w:szCs w:val="20"/>
              </w:rPr>
              <w:t>)</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D80EA8" w:rsidRPr="00E05E5C" w:rsidTr="00D80EA8">
        <w:trPr>
          <w:trHeight w:val="553"/>
        </w:trPr>
        <w:tc>
          <w:tcPr>
            <w:tcW w:w="903"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D80EA8" w:rsidRPr="00150CF7" w:rsidRDefault="00D80EA8"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National </w:t>
            </w:r>
            <w:r w:rsidR="0064769F" w:rsidRPr="00150CF7">
              <w:rPr>
                <w:rFonts w:ascii="Malgun Gothic" w:eastAsia="Malgun Gothic" w:hAnsi="Malgun Gothic" w:cs="Times New Roman"/>
                <w:sz w:val="20"/>
                <w:szCs w:val="20"/>
              </w:rPr>
              <w:t>Technical Advisor (</w:t>
            </w:r>
            <w:r w:rsidRPr="00150CF7">
              <w:rPr>
                <w:rFonts w:ascii="Malgun Gothic" w:eastAsia="Malgun Gothic" w:hAnsi="Malgun Gothic" w:cs="Times New Roman"/>
                <w:sz w:val="20"/>
                <w:szCs w:val="20"/>
              </w:rPr>
              <w:t>Capacity Development</w:t>
            </w:r>
            <w:r w:rsidR="0064769F" w:rsidRPr="00150CF7">
              <w:rPr>
                <w:rFonts w:ascii="Malgun Gothic" w:eastAsia="Malgun Gothic" w:hAnsi="Malgun Gothic" w:cs="Times New Roman"/>
                <w:sz w:val="20"/>
                <w:szCs w:val="20"/>
              </w:rPr>
              <w:t>)</w:t>
            </w:r>
          </w:p>
        </w:tc>
        <w:tc>
          <w:tcPr>
            <w:tcW w:w="540" w:type="dxa"/>
            <w:tcBorders>
              <w:top w:val="nil"/>
              <w:left w:val="triple" w:sz="4" w:space="0" w:color="auto"/>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D80EA8" w:rsidRPr="00E05E5C" w:rsidTr="00D80EA8">
        <w:trPr>
          <w:trHeight w:val="553"/>
        </w:trPr>
        <w:tc>
          <w:tcPr>
            <w:tcW w:w="903"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D80EA8" w:rsidRPr="00150CF7" w:rsidRDefault="00D80EA8"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National </w:t>
            </w:r>
            <w:r w:rsidR="0064769F" w:rsidRPr="00150CF7">
              <w:rPr>
                <w:rFonts w:ascii="Malgun Gothic" w:eastAsia="Malgun Gothic" w:hAnsi="Malgun Gothic" w:cs="Times New Roman"/>
                <w:sz w:val="20"/>
                <w:szCs w:val="20"/>
              </w:rPr>
              <w:t xml:space="preserve">Technical </w:t>
            </w:r>
            <w:r w:rsidRPr="00150CF7">
              <w:rPr>
                <w:rFonts w:ascii="Malgun Gothic" w:eastAsia="Malgun Gothic" w:hAnsi="Malgun Gothic" w:cs="Times New Roman"/>
                <w:sz w:val="20"/>
                <w:szCs w:val="20"/>
              </w:rPr>
              <w:t>Advisor</w:t>
            </w:r>
            <w:r w:rsidR="0064769F" w:rsidRPr="00150CF7">
              <w:rPr>
                <w:rFonts w:ascii="Malgun Gothic" w:eastAsia="Malgun Gothic" w:hAnsi="Malgun Gothic" w:cs="Times New Roman"/>
                <w:sz w:val="20"/>
                <w:szCs w:val="20"/>
              </w:rPr>
              <w:t xml:space="preserve"> (Gender)</w:t>
            </w:r>
          </w:p>
        </w:tc>
        <w:tc>
          <w:tcPr>
            <w:tcW w:w="540" w:type="dxa"/>
            <w:tcBorders>
              <w:top w:val="nil"/>
              <w:left w:val="triple" w:sz="4" w:space="0" w:color="auto"/>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D80EA8" w:rsidRPr="00E05E5C" w:rsidRDefault="00D80EA8"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C13084" w:rsidRPr="00E05E5C" w:rsidTr="00D80EA8">
        <w:trPr>
          <w:trHeight w:val="553"/>
        </w:trPr>
        <w:tc>
          <w:tcPr>
            <w:tcW w:w="903"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C13084" w:rsidRPr="00150CF7" w:rsidRDefault="00C13084"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Senior Policy Analyst (GC)</w:t>
            </w:r>
          </w:p>
        </w:tc>
        <w:tc>
          <w:tcPr>
            <w:tcW w:w="540" w:type="dxa"/>
            <w:tcBorders>
              <w:top w:val="nil"/>
              <w:left w:val="triple" w:sz="4" w:space="0" w:color="auto"/>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C13084" w:rsidRPr="00E05E5C" w:rsidTr="00D80EA8">
        <w:trPr>
          <w:trHeight w:val="553"/>
        </w:trPr>
        <w:tc>
          <w:tcPr>
            <w:tcW w:w="903"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C13084" w:rsidRPr="00150CF7" w:rsidRDefault="00C13084"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Policy Analyst (GC)</w:t>
            </w:r>
          </w:p>
        </w:tc>
        <w:tc>
          <w:tcPr>
            <w:tcW w:w="540" w:type="dxa"/>
            <w:tcBorders>
              <w:top w:val="nil"/>
              <w:left w:val="triple" w:sz="4" w:space="0" w:color="auto"/>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C13084" w:rsidRPr="00E05E5C" w:rsidTr="00D80EA8">
        <w:trPr>
          <w:trHeight w:val="553"/>
        </w:trPr>
        <w:tc>
          <w:tcPr>
            <w:tcW w:w="903"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C13084" w:rsidRPr="00150CF7" w:rsidRDefault="00C13084"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Research Assistants x2 (GC)</w:t>
            </w:r>
          </w:p>
        </w:tc>
        <w:tc>
          <w:tcPr>
            <w:tcW w:w="540" w:type="dxa"/>
            <w:tcBorders>
              <w:top w:val="nil"/>
              <w:left w:val="triple" w:sz="4" w:space="0" w:color="auto"/>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C13084" w:rsidRPr="00E05E5C" w:rsidRDefault="00C13084"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rPr>
          <w:trHeight w:val="490"/>
        </w:trPr>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3256"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Nationa</w:t>
            </w:r>
            <w:r w:rsidR="00B62829" w:rsidRPr="00150CF7">
              <w:rPr>
                <w:rFonts w:ascii="Malgun Gothic" w:eastAsia="Malgun Gothic" w:hAnsi="Malgun Gothic" w:cs="Times New Roman"/>
                <w:sz w:val="20"/>
                <w:szCs w:val="20"/>
              </w:rPr>
              <w:t xml:space="preserve">l M&amp;E Specialist </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rPr>
          <w:trHeight w:val="490"/>
        </w:trPr>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3256" w:rsidP="0065511E">
            <w:pPr>
              <w:tabs>
                <w:tab w:val="left" w:pos="720"/>
                <w:tab w:val="center" w:pos="4513"/>
              </w:tabs>
              <w:suppressAutoHyphens/>
              <w:spacing w:before="120" w:line="20" w:lineRule="atLeast"/>
              <w:jc w:val="left"/>
              <w:rPr>
                <w:rFonts w:ascii="Malgun Gothic" w:eastAsia="Malgun Gothic" w:hAnsi="Malgun Gothic" w:cs="Times New Roman"/>
                <w:sz w:val="20"/>
                <w:szCs w:val="20"/>
              </w:rPr>
            </w:pPr>
            <w:r w:rsidRPr="00150CF7">
              <w:rPr>
                <w:rFonts w:ascii="Malgun Gothic" w:eastAsia="Malgun Gothic" w:hAnsi="Malgun Gothic" w:cs="Times New Roman"/>
                <w:sz w:val="20"/>
                <w:szCs w:val="20"/>
              </w:rPr>
              <w:t>Nationa</w:t>
            </w:r>
            <w:r w:rsidR="00B62829" w:rsidRPr="00150CF7">
              <w:rPr>
                <w:rFonts w:ascii="Malgun Gothic" w:eastAsia="Malgun Gothic" w:hAnsi="Malgun Gothic" w:cs="Times New Roman"/>
                <w:sz w:val="20"/>
                <w:szCs w:val="20"/>
              </w:rPr>
              <w:t xml:space="preserve">l Communication specialist </w:t>
            </w:r>
            <w:r w:rsidR="00DE5471" w:rsidRPr="00150CF7">
              <w:rPr>
                <w:rFonts w:ascii="Malgun Gothic" w:eastAsia="Malgun Gothic" w:hAnsi="Malgun Gothic" w:cs="Times New Roman"/>
                <w:sz w:val="20"/>
                <w:szCs w:val="20"/>
              </w:rPr>
              <w:t>x 2</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B62829"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National ICT Specialist</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B62829"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Admin/Finance Assistant</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rPr>
          <w:trHeight w:val="364"/>
        </w:trPr>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D80EA8"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 xml:space="preserve">Project Assistant </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1E3256" w:rsidRPr="00E05E5C" w:rsidTr="00D80EA8">
        <w:trPr>
          <w:trHeight w:val="364"/>
        </w:trPr>
        <w:tc>
          <w:tcPr>
            <w:tcW w:w="903"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1E3256" w:rsidRPr="00150CF7" w:rsidRDefault="001E271D"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Pr>
                <w:rFonts w:ascii="Malgun Gothic" w:eastAsia="Malgun Gothic" w:hAnsi="Malgun Gothic" w:cs="Times New Roman"/>
                <w:sz w:val="20"/>
                <w:szCs w:val="20"/>
              </w:rPr>
              <w:t>Drivers (1 UNDP, 1 GC, 3 NDIS)</w:t>
            </w:r>
          </w:p>
        </w:tc>
        <w:tc>
          <w:tcPr>
            <w:tcW w:w="540" w:type="dxa"/>
            <w:tcBorders>
              <w:top w:val="nil"/>
              <w:left w:val="triple" w:sz="4" w:space="0" w:color="auto"/>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1E3256" w:rsidRPr="00E05E5C" w:rsidRDefault="001E3256"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r w:rsidR="00387F33" w:rsidRPr="00E05E5C" w:rsidTr="00D80EA8">
        <w:trPr>
          <w:trHeight w:val="364"/>
        </w:trPr>
        <w:tc>
          <w:tcPr>
            <w:tcW w:w="903" w:type="dxa"/>
            <w:tcBorders>
              <w:top w:val="nil"/>
              <w:left w:val="nil"/>
              <w:bottom w:val="nil"/>
              <w:right w:val="nil"/>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275" w:type="dxa"/>
            <w:tcBorders>
              <w:top w:val="nil"/>
              <w:left w:val="nil"/>
              <w:bottom w:val="nil"/>
              <w:right w:val="nil"/>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270" w:type="dxa"/>
            <w:tcBorders>
              <w:top w:val="nil"/>
              <w:left w:val="nil"/>
              <w:bottom w:val="nil"/>
              <w:right w:val="triple" w:sz="4" w:space="0" w:color="auto"/>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5940" w:type="dxa"/>
            <w:tcBorders>
              <w:top w:val="triple" w:sz="4" w:space="0" w:color="auto"/>
              <w:left w:val="triple" w:sz="4" w:space="0" w:color="auto"/>
              <w:bottom w:val="triple" w:sz="4" w:space="0" w:color="auto"/>
              <w:right w:val="triple" w:sz="4" w:space="0" w:color="auto"/>
            </w:tcBorders>
            <w:shd w:val="clear" w:color="auto" w:fill="F2DBDB" w:themeFill="accent2" w:themeFillTint="33"/>
            <w:vAlign w:val="center"/>
          </w:tcPr>
          <w:p w:rsidR="00387F33" w:rsidRPr="00150CF7" w:rsidRDefault="00194C24" w:rsidP="0065511E">
            <w:pPr>
              <w:tabs>
                <w:tab w:val="left" w:pos="720"/>
                <w:tab w:val="center" w:pos="4513"/>
              </w:tabs>
              <w:suppressAutoHyphens/>
              <w:spacing w:before="120" w:line="20" w:lineRule="atLeast"/>
              <w:rPr>
                <w:rFonts w:ascii="Malgun Gothic" w:eastAsia="Malgun Gothic" w:hAnsi="Malgun Gothic" w:cs="Times New Roman"/>
                <w:sz w:val="20"/>
                <w:szCs w:val="20"/>
              </w:rPr>
            </w:pPr>
            <w:r w:rsidRPr="00150CF7">
              <w:rPr>
                <w:rFonts w:ascii="Malgun Gothic" w:eastAsia="Malgun Gothic" w:hAnsi="Malgun Gothic" w:cs="Times New Roman"/>
                <w:sz w:val="20"/>
                <w:szCs w:val="20"/>
              </w:rPr>
              <w:t>Office Assistant</w:t>
            </w:r>
            <w:r w:rsidR="00387F33" w:rsidRPr="00150CF7">
              <w:rPr>
                <w:rFonts w:ascii="Malgun Gothic" w:eastAsia="Malgun Gothic" w:hAnsi="Malgun Gothic" w:cs="Times New Roman"/>
                <w:sz w:val="20"/>
                <w:szCs w:val="20"/>
              </w:rPr>
              <w:t xml:space="preserve"> (1)</w:t>
            </w:r>
          </w:p>
        </w:tc>
        <w:tc>
          <w:tcPr>
            <w:tcW w:w="540" w:type="dxa"/>
            <w:tcBorders>
              <w:top w:val="nil"/>
              <w:left w:val="triple" w:sz="4" w:space="0" w:color="auto"/>
              <w:bottom w:val="nil"/>
              <w:right w:val="nil"/>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71" w:type="dxa"/>
            <w:tcBorders>
              <w:top w:val="nil"/>
              <w:left w:val="nil"/>
              <w:bottom w:val="nil"/>
              <w:right w:val="nil"/>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c>
          <w:tcPr>
            <w:tcW w:w="1169" w:type="dxa"/>
            <w:tcBorders>
              <w:top w:val="nil"/>
              <w:left w:val="nil"/>
              <w:bottom w:val="nil"/>
              <w:right w:val="nil"/>
            </w:tcBorders>
          </w:tcPr>
          <w:p w:rsidR="00387F33" w:rsidRPr="00E05E5C" w:rsidRDefault="00387F33" w:rsidP="0065511E">
            <w:pPr>
              <w:tabs>
                <w:tab w:val="left" w:pos="720"/>
                <w:tab w:val="center" w:pos="4513"/>
              </w:tabs>
              <w:suppressAutoHyphens/>
              <w:spacing w:before="120" w:line="20" w:lineRule="atLeast"/>
              <w:rPr>
                <w:rFonts w:ascii="Malgun Gothic" w:eastAsia="Malgun Gothic" w:hAnsi="Malgun Gothic" w:cs="Times New Roman"/>
                <w:b/>
                <w:lang w:val="en-GB"/>
              </w:rPr>
            </w:pPr>
          </w:p>
        </w:tc>
      </w:tr>
    </w:tbl>
    <w:p w:rsidR="001A05BB" w:rsidRPr="00E05E5C" w:rsidRDefault="001A05BB" w:rsidP="0065511E">
      <w:pPr>
        <w:tabs>
          <w:tab w:val="left" w:pos="720"/>
          <w:tab w:val="center" w:pos="4513"/>
        </w:tabs>
        <w:suppressAutoHyphens/>
        <w:spacing w:before="120" w:after="0" w:line="20" w:lineRule="atLeast"/>
        <w:rPr>
          <w:rFonts w:ascii="Malgun Gothic" w:eastAsia="Malgun Gothic" w:hAnsi="Malgun Gothic" w:cs="Times New Roman"/>
          <w:b/>
          <w:bCs/>
        </w:rPr>
      </w:pPr>
    </w:p>
    <w:p w:rsidR="00343DC2" w:rsidRPr="00E05E5C" w:rsidRDefault="00343DC2" w:rsidP="0065511E">
      <w:pPr>
        <w:spacing w:after="0" w:line="20" w:lineRule="atLeast"/>
        <w:rPr>
          <w:rFonts w:ascii="Malgun Gothic" w:eastAsia="Malgun Gothic" w:hAnsi="Malgun Gothic" w:cs="Times New Roman"/>
        </w:rPr>
      </w:pPr>
      <w:r w:rsidRPr="00E05E5C">
        <w:rPr>
          <w:rFonts w:ascii="Malgun Gothic" w:eastAsia="Malgun Gothic" w:hAnsi="Malgun Gothic" w:cs="Times New Roman"/>
        </w:rPr>
        <w:t>ND</w:t>
      </w:r>
      <w:r w:rsidR="00B64731" w:rsidRPr="00E05E5C">
        <w:rPr>
          <w:rFonts w:ascii="Malgun Gothic" w:eastAsia="Malgun Gothic" w:hAnsi="Malgun Gothic" w:cs="Times New Roman"/>
        </w:rPr>
        <w:t>I</w:t>
      </w:r>
      <w:r w:rsidRPr="00E05E5C">
        <w:rPr>
          <w:rFonts w:ascii="Malgun Gothic" w:eastAsia="Malgun Gothic" w:hAnsi="Malgun Gothic" w:cs="Times New Roman"/>
        </w:rPr>
        <w:t>S will coordinat</w:t>
      </w:r>
      <w:r w:rsidR="00E32124" w:rsidRPr="00E05E5C">
        <w:rPr>
          <w:rFonts w:ascii="Malgun Gothic" w:eastAsia="Malgun Gothic" w:hAnsi="Malgun Gothic" w:cs="Times New Roman"/>
        </w:rPr>
        <w:t>e</w:t>
      </w:r>
      <w:r w:rsidRPr="00E05E5C">
        <w:rPr>
          <w:rFonts w:ascii="Malgun Gothic" w:eastAsia="Malgun Gothic" w:hAnsi="Malgun Gothic" w:cs="Times New Roman"/>
        </w:rPr>
        <w:t xml:space="preserve"> the implementation of the LD</w:t>
      </w:r>
      <w:r w:rsidR="00B64731" w:rsidRPr="00E05E5C">
        <w:rPr>
          <w:rFonts w:ascii="Malgun Gothic" w:eastAsia="Malgun Gothic" w:hAnsi="Malgun Gothic" w:cs="Times New Roman"/>
        </w:rPr>
        <w:t>SP</w:t>
      </w:r>
      <w:r w:rsidRPr="00E05E5C">
        <w:rPr>
          <w:rFonts w:ascii="Malgun Gothic" w:eastAsia="Malgun Gothic" w:hAnsi="Malgun Gothic" w:cs="Times New Roman"/>
        </w:rPr>
        <w:t xml:space="preserve"> and </w:t>
      </w:r>
      <w:r w:rsidR="0090306C">
        <w:rPr>
          <w:rFonts w:ascii="Malgun Gothic" w:eastAsia="Malgun Gothic" w:hAnsi="Malgun Gothic" w:cs="Times New Roman"/>
        </w:rPr>
        <w:t xml:space="preserve">as Secretariat of the IMCD </w:t>
      </w:r>
      <w:r w:rsidRPr="00E05E5C">
        <w:rPr>
          <w:rFonts w:ascii="Malgun Gothic" w:eastAsia="Malgun Gothic" w:hAnsi="Malgun Gothic" w:cs="Times New Roman"/>
        </w:rPr>
        <w:t xml:space="preserve">work with other decentralization implementing agencies. </w:t>
      </w:r>
      <w:r w:rsidR="004767C4" w:rsidRPr="00E05E5C">
        <w:rPr>
          <w:rFonts w:ascii="Malgun Gothic" w:eastAsia="Malgun Gothic" w:hAnsi="Malgun Gothic"/>
          <w:szCs w:val="24"/>
        </w:rPr>
        <w:t>The ND</w:t>
      </w:r>
      <w:r w:rsidR="002A4887">
        <w:rPr>
          <w:rFonts w:ascii="Malgun Gothic" w:eastAsia="Malgun Gothic" w:hAnsi="Malgun Gothic"/>
          <w:szCs w:val="24"/>
        </w:rPr>
        <w:t>I</w:t>
      </w:r>
      <w:r w:rsidR="004767C4" w:rsidRPr="00E05E5C">
        <w:rPr>
          <w:rFonts w:ascii="Malgun Gothic" w:eastAsia="Malgun Gothic" w:hAnsi="Malgun Gothic"/>
          <w:szCs w:val="24"/>
        </w:rPr>
        <w:t>S will be responsible for ensuring the results specified in the program document are produced to the required standard of quality and within the specified constraints of time and cost.</w:t>
      </w:r>
    </w:p>
    <w:p w:rsidR="002A4887" w:rsidRDefault="002A4887" w:rsidP="0065511E">
      <w:pPr>
        <w:spacing w:after="0" w:line="20" w:lineRule="atLeast"/>
        <w:rPr>
          <w:rFonts w:ascii="Malgun Gothic" w:eastAsia="Malgun Gothic" w:hAnsi="Malgun Gothic" w:cs="Times New Roman"/>
        </w:rPr>
      </w:pPr>
    </w:p>
    <w:p w:rsidR="00343DC2" w:rsidRPr="002A4887" w:rsidRDefault="008C7509" w:rsidP="007A1D3C">
      <w:pPr>
        <w:spacing w:after="0" w:line="240" w:lineRule="auto"/>
        <w:rPr>
          <w:rFonts w:ascii="Malgun Gothic" w:eastAsia="Malgun Gothic" w:hAnsi="Malgun Gothic" w:cs="Times New Roman"/>
          <w:b/>
        </w:rPr>
      </w:pPr>
      <w:r w:rsidRPr="002A4887">
        <w:rPr>
          <w:rFonts w:ascii="Malgun Gothic" w:eastAsia="Malgun Gothic" w:hAnsi="Malgun Gothic" w:cs="Times New Roman"/>
          <w:b/>
        </w:rPr>
        <w:t>The ND</w:t>
      </w:r>
      <w:r w:rsidR="00D364C8" w:rsidRPr="002A4887">
        <w:rPr>
          <w:rFonts w:ascii="Malgun Gothic" w:eastAsia="Malgun Gothic" w:hAnsi="Malgun Gothic" w:cs="Times New Roman"/>
          <w:b/>
        </w:rPr>
        <w:t>I</w:t>
      </w:r>
      <w:r w:rsidR="00343DC2" w:rsidRPr="002A4887">
        <w:rPr>
          <w:rFonts w:ascii="Malgun Gothic" w:eastAsia="Malgun Gothic" w:hAnsi="Malgun Gothic" w:cs="Times New Roman"/>
          <w:b/>
        </w:rPr>
        <w:t xml:space="preserve">S </w:t>
      </w:r>
      <w:r w:rsidR="00D364C8" w:rsidRPr="002A4887">
        <w:rPr>
          <w:rFonts w:ascii="Malgun Gothic" w:eastAsia="Malgun Gothic" w:hAnsi="Malgun Gothic" w:cs="Times New Roman"/>
          <w:b/>
        </w:rPr>
        <w:t>Program Director</w:t>
      </w:r>
    </w:p>
    <w:p w:rsidR="00343DC2" w:rsidRPr="00E05E5C" w:rsidRDefault="00C624C9"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An</w:t>
      </w:r>
      <w:r w:rsidR="00343DC2" w:rsidRPr="00E05E5C">
        <w:rPr>
          <w:rFonts w:ascii="Malgun Gothic" w:eastAsia="Malgun Gothic" w:hAnsi="Malgun Gothic" w:cs="Times New Roman"/>
        </w:rPr>
        <w:t xml:space="preserve"> ND</w:t>
      </w:r>
      <w:r w:rsidR="00D364C8" w:rsidRPr="00E05E5C">
        <w:rPr>
          <w:rFonts w:ascii="Malgun Gothic" w:eastAsia="Malgun Gothic" w:hAnsi="Malgun Gothic" w:cs="Times New Roman"/>
        </w:rPr>
        <w:t>I</w:t>
      </w:r>
      <w:r w:rsidR="00343DC2" w:rsidRPr="00E05E5C">
        <w:rPr>
          <w:rFonts w:ascii="Malgun Gothic" w:eastAsia="Malgun Gothic" w:hAnsi="Malgun Gothic" w:cs="Times New Roman"/>
        </w:rPr>
        <w:t>S</w:t>
      </w:r>
      <w:r w:rsidR="00D83D56" w:rsidRPr="00E05E5C">
        <w:rPr>
          <w:rFonts w:ascii="Malgun Gothic" w:eastAsia="Malgun Gothic" w:hAnsi="Malgun Gothic" w:cs="Times New Roman"/>
        </w:rPr>
        <w:t xml:space="preserve"> Program </w:t>
      </w:r>
      <w:r w:rsidR="00243670" w:rsidRPr="00E05E5C">
        <w:rPr>
          <w:rFonts w:ascii="Malgun Gothic" w:eastAsia="Malgun Gothic" w:hAnsi="Malgun Gothic" w:cs="Times New Roman"/>
        </w:rPr>
        <w:t>Director will</w:t>
      </w:r>
      <w:r w:rsidRPr="00E05E5C">
        <w:rPr>
          <w:rFonts w:ascii="Malgun Gothic" w:eastAsia="Malgun Gothic" w:hAnsi="Malgun Gothic" w:cs="Times New Roman"/>
        </w:rPr>
        <w:t xml:space="preserve"> be recruited to</w:t>
      </w:r>
      <w:r w:rsidR="00343DC2" w:rsidRPr="00E05E5C">
        <w:rPr>
          <w:rFonts w:ascii="Malgun Gothic" w:eastAsia="Malgun Gothic" w:hAnsi="Malgun Gothic" w:cs="Times New Roman"/>
        </w:rPr>
        <w:t xml:space="preserve"> direct</w:t>
      </w:r>
      <w:r w:rsidRPr="00E05E5C">
        <w:rPr>
          <w:rFonts w:ascii="Malgun Gothic" w:eastAsia="Malgun Gothic" w:hAnsi="Malgun Gothic" w:cs="Times New Roman"/>
        </w:rPr>
        <w:t xml:space="preserve"> and manage</w:t>
      </w:r>
      <w:r w:rsidR="00C632CA" w:rsidRPr="00E05E5C">
        <w:rPr>
          <w:rFonts w:ascii="Malgun Gothic" w:eastAsia="Malgun Gothic" w:hAnsi="Malgun Gothic" w:cs="Times New Roman"/>
        </w:rPr>
        <w:t xml:space="preserve"> the Secretariat</w:t>
      </w:r>
      <w:r w:rsidR="00343DC2" w:rsidRPr="00E05E5C">
        <w:rPr>
          <w:rFonts w:ascii="Malgun Gothic" w:eastAsia="Malgun Gothic" w:hAnsi="Malgun Gothic" w:cs="Times New Roman"/>
        </w:rPr>
        <w:t xml:space="preserve">.  </w:t>
      </w:r>
      <w:r w:rsidR="00194C24">
        <w:rPr>
          <w:rFonts w:ascii="Malgun Gothic" w:eastAsia="Malgun Gothic" w:hAnsi="Malgun Gothic" w:cs="Times New Roman"/>
        </w:rPr>
        <w:t xml:space="preserve">The PD shall </w:t>
      </w:r>
      <w:r w:rsidR="00F467EA">
        <w:rPr>
          <w:rFonts w:ascii="Malgun Gothic" w:eastAsia="Malgun Gothic" w:hAnsi="Malgun Gothic" w:cs="Times New Roman"/>
        </w:rPr>
        <w:t xml:space="preserve">report to </w:t>
      </w:r>
      <w:r w:rsidR="005F406F" w:rsidRPr="00E05E5C">
        <w:rPr>
          <w:rFonts w:ascii="Malgun Gothic" w:eastAsia="Malgun Gothic" w:hAnsi="Malgun Gothic" w:cs="Times New Roman"/>
        </w:rPr>
        <w:t xml:space="preserve">the Minister of Internal </w:t>
      </w:r>
      <w:r w:rsidR="00243670" w:rsidRPr="00E05E5C">
        <w:rPr>
          <w:rFonts w:ascii="Malgun Gothic" w:eastAsia="Malgun Gothic" w:hAnsi="Malgun Gothic" w:cs="Times New Roman"/>
        </w:rPr>
        <w:t>Affairs</w:t>
      </w:r>
      <w:r w:rsidR="00243670">
        <w:rPr>
          <w:rFonts w:ascii="Malgun Gothic" w:eastAsia="Malgun Gothic" w:hAnsi="Malgun Gothic" w:cs="Times New Roman"/>
        </w:rPr>
        <w:t xml:space="preserve"> with</w:t>
      </w:r>
      <w:r w:rsidR="00194C24">
        <w:rPr>
          <w:rFonts w:ascii="Malgun Gothic" w:eastAsia="Malgun Gothic" w:hAnsi="Malgun Gothic" w:cs="Times New Roman"/>
        </w:rPr>
        <w:t xml:space="preserve">technical oversight </w:t>
      </w:r>
      <w:r w:rsidR="00F467EA">
        <w:rPr>
          <w:rFonts w:ascii="Malgun Gothic" w:eastAsia="Malgun Gothic" w:hAnsi="Malgun Gothic" w:cs="Times New Roman"/>
        </w:rPr>
        <w:t xml:space="preserve">of the </w:t>
      </w:r>
      <w:r w:rsidR="00194C24">
        <w:rPr>
          <w:rFonts w:ascii="Malgun Gothic" w:eastAsia="Malgun Gothic" w:hAnsi="Malgun Gothic" w:cs="Times New Roman"/>
        </w:rPr>
        <w:t xml:space="preserve">Deputy </w:t>
      </w:r>
      <w:r w:rsidR="00243670">
        <w:rPr>
          <w:rFonts w:ascii="Malgun Gothic" w:eastAsia="Malgun Gothic" w:hAnsi="Malgun Gothic" w:cs="Times New Roman"/>
        </w:rPr>
        <w:t>Ministers of</w:t>
      </w:r>
      <w:r w:rsidR="00F467EA">
        <w:rPr>
          <w:rFonts w:ascii="Malgun Gothic" w:eastAsia="Malgun Gothic" w:hAnsi="Malgun Gothic" w:cs="Times New Roman"/>
        </w:rPr>
        <w:t xml:space="preserve"> MIA </w:t>
      </w:r>
      <w:r w:rsidR="00194C24">
        <w:rPr>
          <w:rFonts w:ascii="Malgun Gothic" w:eastAsia="Malgun Gothic" w:hAnsi="Malgun Gothic" w:cs="Times New Roman"/>
        </w:rPr>
        <w:t>responsi</w:t>
      </w:r>
      <w:r w:rsidR="00F467EA">
        <w:rPr>
          <w:rFonts w:ascii="Malgun Gothic" w:eastAsia="Malgun Gothic" w:hAnsi="Malgun Gothic" w:cs="Times New Roman"/>
        </w:rPr>
        <w:t>ble for each technical component of implementation.</w:t>
      </w:r>
      <w:r w:rsidR="00343DC2" w:rsidRPr="00E05E5C">
        <w:rPr>
          <w:rFonts w:ascii="Malgun Gothic" w:eastAsia="Malgun Gothic" w:hAnsi="Malgun Gothic" w:cs="Times New Roman"/>
        </w:rPr>
        <w:t xml:space="preserve">  In addition to the general role of the ND</w:t>
      </w:r>
      <w:r w:rsidR="00D83D56" w:rsidRPr="00E05E5C">
        <w:rPr>
          <w:rFonts w:ascii="Malgun Gothic" w:eastAsia="Malgun Gothic" w:hAnsi="Malgun Gothic" w:cs="Times New Roman"/>
        </w:rPr>
        <w:t>I</w:t>
      </w:r>
      <w:r w:rsidR="00343DC2" w:rsidRPr="00E05E5C">
        <w:rPr>
          <w:rFonts w:ascii="Malgun Gothic" w:eastAsia="Malgun Gothic" w:hAnsi="Malgun Gothic" w:cs="Times New Roman"/>
        </w:rPr>
        <w:t>S, the ND</w:t>
      </w:r>
      <w:r w:rsidR="00D83D56" w:rsidRPr="00E05E5C">
        <w:rPr>
          <w:rFonts w:ascii="Malgun Gothic" w:eastAsia="Malgun Gothic" w:hAnsi="Malgun Gothic" w:cs="Times New Roman"/>
        </w:rPr>
        <w:t>I</w:t>
      </w:r>
      <w:r w:rsidR="00343DC2" w:rsidRPr="00E05E5C">
        <w:rPr>
          <w:rFonts w:ascii="Malgun Gothic" w:eastAsia="Malgun Gothic" w:hAnsi="Malgun Gothic" w:cs="Times New Roman"/>
        </w:rPr>
        <w:t xml:space="preserve">S </w:t>
      </w:r>
      <w:r w:rsidR="00D83D56" w:rsidRPr="00E05E5C">
        <w:rPr>
          <w:rFonts w:ascii="Malgun Gothic" w:eastAsia="Malgun Gothic" w:hAnsi="Malgun Gothic" w:cs="Times New Roman"/>
        </w:rPr>
        <w:t xml:space="preserve">Program </w:t>
      </w:r>
      <w:r w:rsidR="00AC4AB6" w:rsidRPr="00E05E5C">
        <w:rPr>
          <w:rFonts w:ascii="Malgun Gothic" w:eastAsia="Malgun Gothic" w:hAnsi="Malgun Gothic" w:cs="Times New Roman"/>
        </w:rPr>
        <w:t>Director</w:t>
      </w:r>
      <w:r w:rsidR="00343DC2" w:rsidRPr="00E05E5C">
        <w:rPr>
          <w:rFonts w:ascii="Malgun Gothic" w:eastAsia="Malgun Gothic" w:hAnsi="Malgun Gothic" w:cs="Times New Roman"/>
        </w:rPr>
        <w:t xml:space="preserve"> shall have the following specific responsibilities:</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Liaise with line ministries and agencies, donors, and development par</w:t>
      </w:r>
      <w:r w:rsidR="00007DC0" w:rsidRPr="00E05E5C">
        <w:rPr>
          <w:rFonts w:ascii="Malgun Gothic" w:eastAsia="Malgun Gothic" w:hAnsi="Malgun Gothic" w:cs="Times New Roman"/>
        </w:rPr>
        <w:t>tners in planning their sector</w:t>
      </w:r>
      <w:r w:rsidRPr="00E05E5C">
        <w:rPr>
          <w:rFonts w:ascii="Malgun Gothic" w:eastAsia="Malgun Gothic" w:hAnsi="Malgun Gothic" w:cs="Times New Roman"/>
        </w:rPr>
        <w:t xml:space="preserve"> decentralization processes.  He/she shall also be responsible for monitorin</w:t>
      </w:r>
      <w:r w:rsidR="00007DC0" w:rsidRPr="00E05E5C">
        <w:rPr>
          <w:rFonts w:ascii="Malgun Gothic" w:eastAsia="Malgun Gothic" w:hAnsi="Malgun Gothic" w:cs="Times New Roman"/>
        </w:rPr>
        <w:t>g and evaluation of the sector</w:t>
      </w:r>
      <w:r w:rsidRPr="00E05E5C">
        <w:rPr>
          <w:rFonts w:ascii="Malgun Gothic" w:eastAsia="Malgun Gothic" w:hAnsi="Malgun Gothic" w:cs="Times New Roman"/>
        </w:rPr>
        <w:t xml:space="preserve"> decentralization process nation</w:t>
      </w:r>
      <w:r w:rsidR="00C97DE3" w:rsidRPr="00E05E5C">
        <w:rPr>
          <w:rFonts w:ascii="Malgun Gothic" w:eastAsia="Malgun Gothic" w:hAnsi="Malgun Gothic" w:cs="Times New Roman"/>
        </w:rPr>
        <w:t>wide;</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Provide d</w:t>
      </w:r>
      <w:r w:rsidR="00C97DE3" w:rsidRPr="00E05E5C">
        <w:rPr>
          <w:rFonts w:ascii="Malgun Gothic" w:eastAsia="Malgun Gothic" w:hAnsi="Malgun Gothic" w:cs="Times New Roman"/>
        </w:rPr>
        <w:t>ay-to-day management of the ND</w:t>
      </w:r>
      <w:r w:rsidR="001E3256" w:rsidRPr="00E05E5C">
        <w:rPr>
          <w:rFonts w:ascii="Malgun Gothic" w:eastAsia="Malgun Gothic" w:hAnsi="Malgun Gothic" w:cs="Times New Roman"/>
        </w:rPr>
        <w:t>I</w:t>
      </w:r>
      <w:r w:rsidR="00C97DE3" w:rsidRPr="00E05E5C">
        <w:rPr>
          <w:rFonts w:ascii="Malgun Gothic" w:eastAsia="Malgun Gothic" w:hAnsi="Malgun Gothic" w:cs="Times New Roman"/>
        </w:rPr>
        <w:t>S;</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Communicate M&amp;E results to all actors </w:t>
      </w:r>
      <w:r w:rsidR="00C97DE3" w:rsidRPr="00E05E5C">
        <w:rPr>
          <w:rFonts w:ascii="Malgun Gothic" w:eastAsia="Malgun Gothic" w:hAnsi="Malgun Gothic" w:cs="Times New Roman"/>
        </w:rPr>
        <w:t>in the decentralization process;</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Facilitate building of a communication network for the exchange of information with</w:t>
      </w:r>
      <w:r w:rsidR="00C97DE3" w:rsidRPr="00E05E5C">
        <w:rPr>
          <w:rFonts w:ascii="Malgun Gothic" w:eastAsia="Malgun Gothic" w:hAnsi="Malgun Gothic" w:cs="Times New Roman"/>
        </w:rPr>
        <w:t>in the decentralization process;</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Ensure that the ND</w:t>
      </w:r>
      <w:r w:rsidR="001E3256" w:rsidRPr="00E05E5C">
        <w:rPr>
          <w:rFonts w:ascii="Malgun Gothic" w:eastAsia="Malgun Gothic" w:hAnsi="Malgun Gothic" w:cs="Times New Roman"/>
        </w:rPr>
        <w:t>I</w:t>
      </w:r>
      <w:r w:rsidRPr="00E05E5C">
        <w:rPr>
          <w:rFonts w:ascii="Malgun Gothic" w:eastAsia="Malgun Gothic" w:hAnsi="Malgun Gothic" w:cs="Times New Roman"/>
        </w:rPr>
        <w:t>S offices are adequately suppo</w:t>
      </w:r>
      <w:r w:rsidR="00C97DE3" w:rsidRPr="00E05E5C">
        <w:rPr>
          <w:rFonts w:ascii="Malgun Gothic" w:eastAsia="Malgun Gothic" w:hAnsi="Malgun Gothic" w:cs="Times New Roman"/>
        </w:rPr>
        <w:t>rted to facilitate its function;</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t>Serve as liaison officer for soliciting, acquiring, and managing technical support from donors and other agen</w:t>
      </w:r>
      <w:r w:rsidR="00C97DE3" w:rsidRPr="00E05E5C">
        <w:rPr>
          <w:rFonts w:ascii="Malgun Gothic" w:eastAsia="Malgun Gothic" w:hAnsi="Malgun Gothic" w:cs="Times New Roman"/>
        </w:rPr>
        <w:t>cies and short-term consultants; and</w:t>
      </w:r>
    </w:p>
    <w:p w:rsidR="00120EA6" w:rsidRPr="00E05E5C" w:rsidRDefault="00343DC2" w:rsidP="00413A74">
      <w:pPr>
        <w:pStyle w:val="ListParagraph"/>
        <w:numPr>
          <w:ilvl w:val="0"/>
          <w:numId w:val="19"/>
        </w:numPr>
        <w:spacing w:after="0" w:line="240" w:lineRule="auto"/>
        <w:rPr>
          <w:rFonts w:ascii="Malgun Gothic" w:eastAsia="Malgun Gothic" w:hAnsi="Malgun Gothic" w:cs="Times New Roman"/>
        </w:rPr>
      </w:pPr>
      <w:r w:rsidRPr="00E05E5C">
        <w:rPr>
          <w:rFonts w:ascii="Malgun Gothic" w:eastAsia="Malgun Gothic" w:hAnsi="Malgun Gothic" w:cs="Times New Roman"/>
        </w:rPr>
        <w:lastRenderedPageBreak/>
        <w:t xml:space="preserve">Serve as Secretary to </w:t>
      </w:r>
      <w:r w:rsidR="00243670" w:rsidRPr="00E05E5C">
        <w:rPr>
          <w:rFonts w:ascii="Malgun Gothic" w:eastAsia="Malgun Gothic" w:hAnsi="Malgun Gothic" w:cs="Times New Roman"/>
        </w:rPr>
        <w:t>the</w:t>
      </w:r>
      <w:r w:rsidR="00243670" w:rsidRPr="00E05E5C">
        <w:rPr>
          <w:rFonts w:ascii="Malgun Gothic" w:eastAsia="Malgun Gothic" w:hAnsi="Malgun Gothic"/>
          <w:szCs w:val="24"/>
        </w:rPr>
        <w:t xml:space="preserve"> National</w:t>
      </w:r>
      <w:r w:rsidR="00462ECF" w:rsidRPr="00E05E5C">
        <w:rPr>
          <w:rFonts w:ascii="Malgun Gothic" w:eastAsia="Malgun Gothic" w:hAnsi="Malgun Gothic"/>
          <w:szCs w:val="24"/>
        </w:rPr>
        <w:t xml:space="preserve"> Decentralization Program Board (</w:t>
      </w:r>
      <w:r w:rsidR="009A2CB6" w:rsidRPr="00E05E5C">
        <w:rPr>
          <w:rFonts w:ascii="Malgun Gothic" w:eastAsia="Malgun Gothic" w:hAnsi="Malgun Gothic" w:cs="Times New Roman"/>
        </w:rPr>
        <w:t>NDPB</w:t>
      </w:r>
      <w:r w:rsidR="00462ECF" w:rsidRPr="00E05E5C">
        <w:rPr>
          <w:rFonts w:ascii="Malgun Gothic" w:eastAsia="Malgun Gothic" w:hAnsi="Malgun Gothic" w:cs="Times New Roman"/>
        </w:rPr>
        <w:t>)</w:t>
      </w:r>
      <w:r w:rsidR="00C97DE3" w:rsidRPr="00E05E5C">
        <w:rPr>
          <w:rFonts w:ascii="Malgun Gothic" w:eastAsia="Malgun Gothic" w:hAnsi="Malgun Gothic" w:cs="Times New Roman"/>
        </w:rPr>
        <w:t>.</w:t>
      </w:r>
    </w:p>
    <w:p w:rsidR="002A4887" w:rsidRDefault="002A4887" w:rsidP="007A1D3C">
      <w:pPr>
        <w:pStyle w:val="BodyText3"/>
        <w:spacing w:after="0" w:line="240" w:lineRule="auto"/>
        <w:rPr>
          <w:rFonts w:ascii="Malgun Gothic" w:eastAsia="Malgun Gothic" w:hAnsi="Malgun Gothic" w:cs="Arial"/>
          <w:b/>
          <w:sz w:val="24"/>
          <w:szCs w:val="24"/>
        </w:rPr>
      </w:pPr>
    </w:p>
    <w:p w:rsidR="00353E4A" w:rsidRPr="00150CF7" w:rsidRDefault="00353E4A" w:rsidP="007A1D3C">
      <w:pPr>
        <w:pStyle w:val="BodyText3"/>
        <w:spacing w:after="0" w:line="240" w:lineRule="auto"/>
        <w:rPr>
          <w:rFonts w:ascii="Malgun Gothic" w:eastAsia="Malgun Gothic" w:hAnsi="Malgun Gothic" w:cs="Arial"/>
          <w:sz w:val="24"/>
          <w:szCs w:val="24"/>
        </w:rPr>
      </w:pPr>
      <w:r w:rsidRPr="00150CF7">
        <w:rPr>
          <w:rFonts w:ascii="Malgun Gothic" w:eastAsia="Malgun Gothic" w:hAnsi="Malgun Gothic" w:cs="Arial"/>
          <w:b/>
          <w:sz w:val="24"/>
          <w:szCs w:val="24"/>
        </w:rPr>
        <w:t xml:space="preserve">LDSP Technical Committee (TC) – </w:t>
      </w:r>
      <w:r w:rsidRPr="00150CF7">
        <w:rPr>
          <w:rFonts w:ascii="Malgun Gothic" w:eastAsia="Malgun Gothic" w:hAnsi="Malgun Gothic" w:cs="Arial"/>
          <w:sz w:val="24"/>
          <w:szCs w:val="24"/>
        </w:rPr>
        <w:t xml:space="preserve">chaired by </w:t>
      </w:r>
      <w:r w:rsidR="00A7266B" w:rsidRPr="00150CF7">
        <w:rPr>
          <w:rFonts w:ascii="Malgun Gothic" w:eastAsia="Malgun Gothic" w:hAnsi="Malgun Gothic" w:cs="Arial"/>
          <w:sz w:val="24"/>
          <w:szCs w:val="24"/>
        </w:rPr>
        <w:t xml:space="preserve">a </w:t>
      </w:r>
      <w:r w:rsidRPr="00150CF7">
        <w:rPr>
          <w:rFonts w:ascii="Malgun Gothic" w:eastAsia="Malgun Gothic" w:hAnsi="Malgun Gothic" w:cs="Arial"/>
          <w:sz w:val="24"/>
          <w:szCs w:val="24"/>
        </w:rPr>
        <w:t xml:space="preserve">Deputy Minister </w:t>
      </w:r>
      <w:r w:rsidR="00A7266B" w:rsidRPr="00150CF7">
        <w:rPr>
          <w:rFonts w:ascii="Malgun Gothic" w:eastAsia="Malgun Gothic" w:hAnsi="Malgun Gothic" w:cs="Arial"/>
          <w:sz w:val="24"/>
          <w:szCs w:val="24"/>
        </w:rPr>
        <w:t xml:space="preserve">in the </w:t>
      </w:r>
      <w:r w:rsidRPr="00150CF7">
        <w:rPr>
          <w:rFonts w:ascii="Malgun Gothic" w:eastAsia="Malgun Gothic" w:hAnsi="Malgun Gothic" w:cs="Arial"/>
          <w:sz w:val="24"/>
          <w:szCs w:val="24"/>
        </w:rPr>
        <w:t>MIA</w:t>
      </w:r>
    </w:p>
    <w:p w:rsidR="00353E4A" w:rsidRPr="00150CF7" w:rsidRDefault="00353E4A" w:rsidP="007A1D3C">
      <w:pPr>
        <w:spacing w:after="0" w:line="240" w:lineRule="auto"/>
        <w:rPr>
          <w:rFonts w:ascii="Malgun Gothic" w:eastAsia="Malgun Gothic" w:hAnsi="Malgun Gothic" w:cs="Arial"/>
          <w:b/>
        </w:rPr>
      </w:pPr>
      <w:r w:rsidRPr="00150CF7">
        <w:rPr>
          <w:rFonts w:ascii="Malgun Gothic" w:eastAsia="Malgun Gothic" w:hAnsi="Malgun Gothic" w:cs="Arial"/>
        </w:rPr>
        <w:t xml:space="preserve">The TC will meet </w:t>
      </w:r>
      <w:r w:rsidRPr="00150CF7">
        <w:rPr>
          <w:rFonts w:ascii="Malgun Gothic" w:eastAsia="Malgun Gothic" w:hAnsi="Malgun Gothic" w:cs="Arial"/>
          <w:b/>
        </w:rPr>
        <w:t>monthly</w:t>
      </w:r>
      <w:r w:rsidRPr="00150CF7">
        <w:rPr>
          <w:rFonts w:ascii="Malgun Gothic" w:eastAsia="Malgun Gothic" w:hAnsi="Malgun Gothic" w:cs="Arial"/>
        </w:rPr>
        <w:t xml:space="preserve"> and will be responsible for: technical and strategic implementation brainstorming and guidance; reviewing and </w:t>
      </w:r>
      <w:r w:rsidR="001E271D">
        <w:rPr>
          <w:rFonts w:ascii="Malgun Gothic" w:eastAsia="Malgun Gothic" w:hAnsi="Malgun Gothic" w:cs="Arial"/>
        </w:rPr>
        <w:t>recommending for approval o</w:t>
      </w:r>
      <w:r w:rsidRPr="00150CF7">
        <w:rPr>
          <w:rFonts w:ascii="Malgun Gothic" w:eastAsia="Malgun Gothic" w:hAnsi="Malgun Gothic" w:cs="Arial"/>
        </w:rPr>
        <w:t>f work plans and budgets</w:t>
      </w:r>
      <w:r w:rsidR="001D01E7" w:rsidRPr="00150CF7">
        <w:rPr>
          <w:rFonts w:ascii="Malgun Gothic" w:eastAsia="Malgun Gothic" w:hAnsi="Malgun Gothic" w:cs="Arial"/>
        </w:rPr>
        <w:t xml:space="preserve"> prior to submission to the Program Board</w:t>
      </w:r>
      <w:r w:rsidRPr="00150CF7">
        <w:rPr>
          <w:rFonts w:ascii="Malgun Gothic" w:eastAsia="Malgun Gothic" w:hAnsi="Malgun Gothic" w:cs="Arial"/>
        </w:rPr>
        <w:t xml:space="preserve">; ensuring that lessons learnt are incorporated into program operations and suggesting revisions to methods, plans, and management systems. The TC will </w:t>
      </w:r>
      <w:r w:rsidR="0065720E" w:rsidRPr="00150CF7">
        <w:rPr>
          <w:rFonts w:ascii="Malgun Gothic" w:eastAsia="Malgun Gothic" w:hAnsi="Malgun Gothic" w:cs="Arial"/>
        </w:rPr>
        <w:t>provide regular reports to the C</w:t>
      </w:r>
      <w:r w:rsidRPr="00150CF7">
        <w:rPr>
          <w:rFonts w:ascii="Malgun Gothic" w:eastAsia="Malgun Gothic" w:hAnsi="Malgun Gothic" w:cs="Arial"/>
        </w:rPr>
        <w:t xml:space="preserve">hair of the Program Board through the Program director, recommending any necessary action in the interests of the program. The </w:t>
      </w:r>
      <w:r w:rsidR="001D01E7" w:rsidRPr="00150CF7">
        <w:rPr>
          <w:rFonts w:ascii="Malgun Gothic" w:eastAsia="Malgun Gothic" w:hAnsi="Malgun Gothic" w:cs="Arial"/>
        </w:rPr>
        <w:t xml:space="preserve">Secretariat </w:t>
      </w:r>
      <w:r w:rsidRPr="00150CF7">
        <w:rPr>
          <w:rFonts w:ascii="Malgun Gothic" w:eastAsia="Malgun Gothic" w:hAnsi="Malgun Gothic" w:cs="Arial"/>
        </w:rPr>
        <w:t>is the secretary to the TC.</w:t>
      </w:r>
    </w:p>
    <w:p w:rsidR="002A4887" w:rsidRDefault="002A4887" w:rsidP="007A1D3C">
      <w:pPr>
        <w:spacing w:after="0" w:line="240" w:lineRule="auto"/>
        <w:rPr>
          <w:rFonts w:ascii="Malgun Gothic" w:eastAsia="Malgun Gothic" w:hAnsi="Malgun Gothic" w:cs="Times New Roman"/>
          <w:b/>
        </w:rPr>
      </w:pPr>
    </w:p>
    <w:p w:rsidR="0020122C" w:rsidRPr="00E05E5C" w:rsidRDefault="0020122C" w:rsidP="007A1D3C">
      <w:pPr>
        <w:spacing w:after="0" w:line="240" w:lineRule="auto"/>
        <w:rPr>
          <w:rFonts w:ascii="Malgun Gothic" w:eastAsia="Malgun Gothic" w:hAnsi="Malgun Gothic" w:cs="Times New Roman"/>
          <w:b/>
        </w:rPr>
      </w:pPr>
      <w:r w:rsidRPr="00E05E5C">
        <w:rPr>
          <w:rFonts w:ascii="Malgun Gothic" w:eastAsia="Malgun Gothic" w:hAnsi="Malgun Gothic" w:cs="Times New Roman"/>
          <w:b/>
        </w:rPr>
        <w:t>County Decentralization Coordination Committee</w:t>
      </w:r>
      <w:r w:rsidR="00D07E38" w:rsidRPr="00E05E5C">
        <w:rPr>
          <w:rFonts w:ascii="Malgun Gothic" w:eastAsia="Malgun Gothic" w:hAnsi="Malgun Gothic" w:cs="Times New Roman"/>
          <w:b/>
        </w:rPr>
        <w:t xml:space="preserve"> – chaired by the County Superintendent</w:t>
      </w:r>
    </w:p>
    <w:p w:rsidR="0020122C" w:rsidRDefault="0020122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A County Decentralization Coordination Committee (CDCC) will be </w:t>
      </w:r>
      <w:r w:rsidR="00E21643" w:rsidRPr="00E05E5C">
        <w:rPr>
          <w:rFonts w:ascii="Malgun Gothic" w:eastAsia="Malgun Gothic" w:hAnsi="Malgun Gothic" w:cs="Times New Roman"/>
        </w:rPr>
        <w:t xml:space="preserve">established </w:t>
      </w:r>
      <w:r w:rsidRPr="00E05E5C">
        <w:rPr>
          <w:rFonts w:ascii="Malgun Gothic" w:eastAsia="Malgun Gothic" w:hAnsi="Malgun Gothic" w:cs="Times New Roman"/>
        </w:rPr>
        <w:t>and chaired by the Superintendent</w:t>
      </w:r>
      <w:r w:rsidR="00D07E38" w:rsidRPr="00E05E5C">
        <w:rPr>
          <w:rFonts w:ascii="Malgun Gothic" w:eastAsia="Malgun Gothic" w:hAnsi="Malgun Gothic" w:cs="Times New Roman"/>
        </w:rPr>
        <w:t xml:space="preserve"> and will </w:t>
      </w:r>
      <w:r w:rsidR="00353E4A" w:rsidRPr="00E05E5C">
        <w:rPr>
          <w:rFonts w:ascii="Malgun Gothic" w:eastAsia="Malgun Gothic" w:hAnsi="Malgun Gothic" w:cs="Times New Roman"/>
        </w:rPr>
        <w:t xml:space="preserve">at least </w:t>
      </w:r>
      <w:r w:rsidR="00D07E38" w:rsidRPr="00E05E5C">
        <w:rPr>
          <w:rFonts w:ascii="Malgun Gothic" w:eastAsia="Malgun Gothic" w:hAnsi="Malgun Gothic" w:cs="Times New Roman"/>
          <w:b/>
        </w:rPr>
        <w:t>meet weekly</w:t>
      </w:r>
      <w:r w:rsidRPr="00E05E5C">
        <w:rPr>
          <w:rFonts w:ascii="Malgun Gothic" w:eastAsia="Malgun Gothic" w:hAnsi="Malgun Gothic" w:cs="Times New Roman"/>
        </w:rPr>
        <w:t xml:space="preserve">. The membership of the CDCC will be composed of heads of relevant line ministries and agencies </w:t>
      </w:r>
      <w:r w:rsidR="00E21643" w:rsidRPr="00E05E5C">
        <w:rPr>
          <w:rFonts w:ascii="Malgun Gothic" w:eastAsia="Malgun Gothic" w:hAnsi="Malgun Gothic" w:cs="Times New Roman"/>
        </w:rPr>
        <w:t xml:space="preserve">or the officer in-charge of the deconcentrated service and partners who are working </w:t>
      </w:r>
      <w:r w:rsidRPr="00E05E5C">
        <w:rPr>
          <w:rFonts w:ascii="Malgun Gothic" w:eastAsia="Malgun Gothic" w:hAnsi="Malgun Gothic" w:cs="Times New Roman"/>
        </w:rPr>
        <w:t xml:space="preserve">in the counties.  </w:t>
      </w:r>
      <w:r w:rsidR="00E21643" w:rsidRPr="00E05E5C">
        <w:rPr>
          <w:rFonts w:ascii="Malgun Gothic" w:eastAsia="Malgun Gothic" w:hAnsi="Malgun Gothic" w:cs="Times New Roman"/>
        </w:rPr>
        <w:t>The secretary of the CDCC will be the Deputy Superintendent</w:t>
      </w:r>
      <w:r w:rsidR="00D07E38" w:rsidRPr="00E05E5C">
        <w:rPr>
          <w:rFonts w:ascii="Malgun Gothic" w:eastAsia="Malgun Gothic" w:hAnsi="Malgun Gothic" w:cs="Times New Roman"/>
        </w:rPr>
        <w:t xml:space="preserve"> for development.</w:t>
      </w:r>
      <w:r w:rsidR="001D01E7">
        <w:rPr>
          <w:rFonts w:ascii="Malgun Gothic" w:eastAsia="Malgun Gothic" w:hAnsi="Malgun Gothic" w:cs="Times New Roman"/>
        </w:rPr>
        <w:t xml:space="preserve">  Reports from the CDCC will be presented to the Program Board by the NDIS</w:t>
      </w:r>
      <w:r w:rsidR="001E271D">
        <w:rPr>
          <w:rFonts w:ascii="Malgun Gothic" w:eastAsia="Malgun Gothic" w:hAnsi="Malgun Gothic" w:cs="Times New Roman"/>
        </w:rPr>
        <w:t xml:space="preserve"> bi-weekly</w:t>
      </w:r>
      <w:r w:rsidR="001D01E7">
        <w:rPr>
          <w:rFonts w:ascii="Malgun Gothic" w:eastAsia="Malgun Gothic" w:hAnsi="Malgun Gothic" w:cs="Times New Roman"/>
        </w:rPr>
        <w:t xml:space="preserve">.  The Secretariat shall also be responsible for keeping the CDCC informed of recommendation and guidance of the Program Board.  </w:t>
      </w:r>
      <w:r w:rsidR="001E271D">
        <w:rPr>
          <w:rFonts w:ascii="Malgun Gothic" w:eastAsia="Malgun Gothic" w:hAnsi="Malgun Gothic" w:cs="Times New Roman"/>
        </w:rPr>
        <w:t>Each</w:t>
      </w:r>
      <w:r w:rsidR="001D01E7">
        <w:rPr>
          <w:rFonts w:ascii="Malgun Gothic" w:eastAsia="Malgun Gothic" w:hAnsi="Malgun Gothic" w:cs="Times New Roman"/>
        </w:rPr>
        <w:t xml:space="preserve"> CDCC will be represented at the IMCD meetings by one (1) of its members.</w:t>
      </w:r>
    </w:p>
    <w:p w:rsidR="006D3B41" w:rsidRPr="00E05E5C" w:rsidRDefault="006D3B41" w:rsidP="007A1D3C">
      <w:pPr>
        <w:spacing w:after="0" w:line="240" w:lineRule="auto"/>
        <w:rPr>
          <w:rFonts w:ascii="Malgun Gothic" w:eastAsia="Malgun Gothic" w:hAnsi="Malgun Gothic" w:cs="Times New Roman"/>
        </w:rPr>
      </w:pPr>
    </w:p>
    <w:p w:rsidR="0020122C" w:rsidRPr="00E05E5C" w:rsidRDefault="0020122C"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The CDCC will:</w:t>
      </w:r>
    </w:p>
    <w:p w:rsidR="0020122C" w:rsidRPr="00E05E5C" w:rsidRDefault="0020122C" w:rsidP="00413A74">
      <w:pPr>
        <w:numPr>
          <w:ilvl w:val="0"/>
          <w:numId w:val="21"/>
        </w:numPr>
        <w:spacing w:after="0" w:line="240" w:lineRule="auto"/>
        <w:rPr>
          <w:rFonts w:ascii="Malgun Gothic" w:eastAsia="Malgun Gothic" w:hAnsi="Malgun Gothic" w:cs="Times New Roman"/>
        </w:rPr>
      </w:pPr>
      <w:r w:rsidRPr="00E05E5C">
        <w:rPr>
          <w:rFonts w:ascii="Malgun Gothic" w:eastAsia="Malgun Gothic" w:hAnsi="Malgun Gothic" w:cs="Times New Roman"/>
        </w:rPr>
        <w:t>work in close collaboration with the ND</w:t>
      </w:r>
      <w:r w:rsidR="00E21643" w:rsidRPr="00E05E5C">
        <w:rPr>
          <w:rFonts w:ascii="Malgun Gothic" w:eastAsia="Malgun Gothic" w:hAnsi="Malgun Gothic" w:cs="Times New Roman"/>
        </w:rPr>
        <w:t>I</w:t>
      </w:r>
      <w:r w:rsidRPr="00E05E5C">
        <w:rPr>
          <w:rFonts w:ascii="Malgun Gothic" w:eastAsia="Malgun Gothic" w:hAnsi="Malgun Gothic" w:cs="Times New Roman"/>
        </w:rPr>
        <w:t>S and the program board to ensure the effective and efficient implementation of the LD</w:t>
      </w:r>
      <w:r w:rsidR="00E21643" w:rsidRPr="00E05E5C">
        <w:rPr>
          <w:rFonts w:ascii="Malgun Gothic" w:eastAsia="Malgun Gothic" w:hAnsi="Malgun Gothic" w:cs="Times New Roman"/>
        </w:rPr>
        <w:t>SP</w:t>
      </w:r>
      <w:r w:rsidRPr="00E05E5C">
        <w:rPr>
          <w:rFonts w:ascii="Malgun Gothic" w:eastAsia="Malgun Gothic" w:hAnsi="Malgun Gothic" w:cs="Times New Roman"/>
        </w:rPr>
        <w:t>;</w:t>
      </w:r>
    </w:p>
    <w:p w:rsidR="0020122C" w:rsidRPr="00E05E5C" w:rsidRDefault="0020122C" w:rsidP="00413A74">
      <w:pPr>
        <w:numPr>
          <w:ilvl w:val="0"/>
          <w:numId w:val="21"/>
        </w:numPr>
        <w:spacing w:after="0" w:line="240" w:lineRule="auto"/>
        <w:rPr>
          <w:rFonts w:ascii="Malgun Gothic" w:eastAsia="Malgun Gothic" w:hAnsi="Malgun Gothic" w:cs="Times New Roman"/>
        </w:rPr>
      </w:pPr>
      <w:r w:rsidRPr="00E05E5C">
        <w:rPr>
          <w:rFonts w:ascii="Malgun Gothic" w:eastAsia="Malgun Gothic" w:hAnsi="Malgun Gothic" w:cs="Times New Roman"/>
        </w:rPr>
        <w:t>liaise with donors and development partners regarding local development initiatives and other technical support at the county level;</w:t>
      </w:r>
    </w:p>
    <w:p w:rsidR="0020122C" w:rsidRPr="00E05E5C" w:rsidRDefault="0020122C" w:rsidP="00413A74">
      <w:pPr>
        <w:numPr>
          <w:ilvl w:val="0"/>
          <w:numId w:val="21"/>
        </w:num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work to improve development operations, transparent systems, procedures and practices </w:t>
      </w:r>
      <w:r w:rsidR="00E21643" w:rsidRPr="00E05E5C">
        <w:rPr>
          <w:rFonts w:ascii="Malgun Gothic" w:eastAsia="Malgun Gothic" w:hAnsi="Malgun Gothic" w:cs="Times New Roman"/>
        </w:rPr>
        <w:t>in the county</w:t>
      </w:r>
      <w:r w:rsidRPr="00E05E5C">
        <w:rPr>
          <w:rFonts w:ascii="Malgun Gothic" w:eastAsia="Malgun Gothic" w:hAnsi="Malgun Gothic" w:cs="Times New Roman"/>
        </w:rPr>
        <w:t xml:space="preserve"> level. </w:t>
      </w:r>
    </w:p>
    <w:p w:rsidR="00C13084" w:rsidRDefault="00C13084" w:rsidP="007A1D3C">
      <w:pPr>
        <w:spacing w:after="0" w:line="240" w:lineRule="auto"/>
        <w:rPr>
          <w:rFonts w:ascii="Malgun Gothic" w:eastAsia="Malgun Gothic" w:hAnsi="Malgun Gothic" w:cs="Times New Roman"/>
        </w:rPr>
      </w:pPr>
    </w:p>
    <w:p w:rsidR="00D07E38" w:rsidRPr="00C13084" w:rsidRDefault="00D07E38" w:rsidP="007A1D3C">
      <w:pPr>
        <w:spacing w:after="0" w:line="240" w:lineRule="auto"/>
        <w:rPr>
          <w:rFonts w:ascii="Malgun Gothic" w:eastAsia="Malgun Gothic" w:hAnsi="Malgun Gothic" w:cs="Times New Roman"/>
          <w:b/>
        </w:rPr>
      </w:pPr>
      <w:r w:rsidRPr="00C13084">
        <w:rPr>
          <w:rFonts w:ascii="Malgun Gothic" w:eastAsia="Malgun Gothic" w:hAnsi="Malgun Gothic" w:cs="Times New Roman"/>
          <w:b/>
        </w:rPr>
        <w:t xml:space="preserve">Essentially the CDCC will be the engine of the deconcentration efforts on the ground and as such will be the focus of much capacity building in coordination, management and service delivery. </w:t>
      </w:r>
      <w:r w:rsidRPr="00E05E5C">
        <w:rPr>
          <w:rFonts w:ascii="Malgun Gothic" w:eastAsia="Malgun Gothic" w:hAnsi="Malgun Gothic" w:cs="Times New Roman"/>
        </w:rPr>
        <w:t xml:space="preserve">The CDCC will have a direct relationship with the NDIS and the Ministry of Internal Affairs.  Its members will have a </w:t>
      </w:r>
      <w:r w:rsidRPr="00C13084">
        <w:rPr>
          <w:rFonts w:ascii="Malgun Gothic" w:eastAsia="Malgun Gothic" w:hAnsi="Malgun Gothic" w:cs="Times New Roman"/>
          <w:b/>
        </w:rPr>
        <w:t>dual reporting line in which operationally they report to the County Superintendent and technically and professionally they maintain the line with their mother ministry and/or agency.</w:t>
      </w:r>
    </w:p>
    <w:p w:rsidR="002A4887" w:rsidRDefault="002A4887" w:rsidP="007A1D3C">
      <w:pPr>
        <w:tabs>
          <w:tab w:val="left" w:pos="2130"/>
        </w:tabs>
        <w:spacing w:after="0" w:line="240" w:lineRule="auto"/>
        <w:rPr>
          <w:rFonts w:ascii="Malgun Gothic" w:eastAsia="Malgun Gothic" w:hAnsi="Malgun Gothic" w:cs="Times New Roman"/>
          <w:b/>
        </w:rPr>
      </w:pPr>
    </w:p>
    <w:p w:rsidR="00D364C8" w:rsidRDefault="00D364C8" w:rsidP="007A1D3C">
      <w:pPr>
        <w:tabs>
          <w:tab w:val="left" w:pos="2130"/>
        </w:tabs>
        <w:spacing w:after="0" w:line="240" w:lineRule="auto"/>
        <w:rPr>
          <w:rFonts w:ascii="Malgun Gothic" w:eastAsia="Malgun Gothic" w:hAnsi="Malgun Gothic" w:cs="Times New Roman"/>
        </w:rPr>
      </w:pPr>
      <w:r w:rsidRPr="00E05E5C">
        <w:rPr>
          <w:rFonts w:ascii="Malgun Gothic" w:eastAsia="Malgun Gothic" w:hAnsi="Malgun Gothic" w:cs="Times New Roman"/>
          <w:b/>
        </w:rPr>
        <w:t xml:space="preserve">Decentralization Support Units - </w:t>
      </w:r>
      <w:r w:rsidRPr="00E05E5C">
        <w:rPr>
          <w:rFonts w:ascii="Malgun Gothic" w:eastAsia="Malgun Gothic" w:hAnsi="Malgun Gothic" w:cs="Times New Roman"/>
        </w:rPr>
        <w:t xml:space="preserve">Each decentralization sector agency that is represented on the IMCD will set up an office or a team within its operations with responsibility for coordinating its decentralization program. The office or team is to be called the Decentralization Support Unit </w:t>
      </w:r>
      <w:r w:rsidR="000258EB" w:rsidRPr="00E05E5C">
        <w:rPr>
          <w:rFonts w:ascii="Malgun Gothic" w:eastAsia="Malgun Gothic" w:hAnsi="Malgun Gothic" w:cs="Times New Roman"/>
        </w:rPr>
        <w:t xml:space="preserve">or such other name as individual MACs may find appropriate in their structure. The DSU </w:t>
      </w:r>
      <w:r w:rsidRPr="00E05E5C">
        <w:rPr>
          <w:rFonts w:ascii="Malgun Gothic" w:eastAsia="Malgun Gothic" w:hAnsi="Malgun Gothic" w:cs="Times New Roman"/>
        </w:rPr>
        <w:t xml:space="preserve">head or team leader shall represent the agency on the Inter-Ministerial Technical Committee on Decentralization </w:t>
      </w:r>
      <w:r w:rsidR="000258EB" w:rsidRPr="00E05E5C">
        <w:rPr>
          <w:rFonts w:ascii="Malgun Gothic" w:eastAsia="Malgun Gothic" w:hAnsi="Malgun Gothic" w:cs="Times New Roman"/>
        </w:rPr>
        <w:t>at the TC meeting</w:t>
      </w:r>
      <w:r w:rsidRPr="00E05E5C">
        <w:rPr>
          <w:rFonts w:ascii="Malgun Gothic" w:eastAsia="Malgun Gothic" w:hAnsi="Malgun Gothic" w:cs="Times New Roman"/>
        </w:rPr>
        <w:t xml:space="preserve"> to ensure that the decentralization process is executed harmoniously in all of the sector ministries.  All recommendations from this forum will be submitted to the Program Board and to the NDS to ensure that they are implemented.</w:t>
      </w:r>
    </w:p>
    <w:p w:rsidR="00D364C8" w:rsidRPr="00E05E5C" w:rsidRDefault="00D364C8"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DSUs in the ministries and counties will be strengthened and empowered to follow up decentralization of services in the various sector ministries and the counties.  They will ensure that the decisions of the board and cabinet are implemented and will work in collaboration with the NDIS to ensure that the implementation of the LD</w:t>
      </w:r>
      <w:r w:rsidR="000258EB" w:rsidRPr="00E05E5C">
        <w:rPr>
          <w:rFonts w:ascii="Malgun Gothic" w:eastAsia="Malgun Gothic" w:hAnsi="Malgun Gothic" w:cs="Times New Roman"/>
        </w:rPr>
        <w:t>S</w:t>
      </w:r>
      <w:r w:rsidRPr="00E05E5C">
        <w:rPr>
          <w:rFonts w:ascii="Malgun Gothic" w:eastAsia="Malgun Gothic" w:hAnsi="Malgun Gothic" w:cs="Times New Roman"/>
        </w:rPr>
        <w:t xml:space="preserve"> is coordinated.</w:t>
      </w:r>
    </w:p>
    <w:p w:rsidR="00C13084" w:rsidRDefault="00C13084" w:rsidP="007A1D3C">
      <w:pPr>
        <w:spacing w:after="0" w:line="240" w:lineRule="auto"/>
        <w:rPr>
          <w:rFonts w:ascii="Malgun Gothic" w:eastAsia="Malgun Gothic" w:hAnsi="Malgun Gothic"/>
          <w:b/>
        </w:rPr>
      </w:pPr>
    </w:p>
    <w:p w:rsidR="00496A53" w:rsidRPr="00E05E5C" w:rsidRDefault="00496A53" w:rsidP="007A1D3C">
      <w:pPr>
        <w:spacing w:after="0" w:line="240" w:lineRule="auto"/>
        <w:rPr>
          <w:rFonts w:ascii="Malgun Gothic" w:eastAsia="Malgun Gothic" w:hAnsi="Malgun Gothic"/>
          <w:b/>
        </w:rPr>
      </w:pPr>
      <w:r w:rsidRPr="00E05E5C">
        <w:rPr>
          <w:rFonts w:ascii="Malgun Gothic" w:eastAsia="Malgun Gothic" w:hAnsi="Malgun Gothic"/>
          <w:b/>
        </w:rPr>
        <w:t>Mechanisms for Citizen Participation</w:t>
      </w:r>
    </w:p>
    <w:p w:rsidR="00172DBB" w:rsidRDefault="00537176" w:rsidP="007A1D3C">
      <w:pPr>
        <w:spacing w:after="0" w:line="240" w:lineRule="auto"/>
        <w:rPr>
          <w:rFonts w:ascii="Malgun Gothic" w:eastAsia="Malgun Gothic" w:hAnsi="Malgun Gothic"/>
        </w:rPr>
      </w:pPr>
      <w:r w:rsidRPr="00E05E5C">
        <w:rPr>
          <w:rFonts w:ascii="Malgun Gothic" w:eastAsia="Malgun Gothic" w:hAnsi="Malgun Gothic"/>
        </w:rPr>
        <w:t>Citizen participation is key to ensuring effective decentralization. The LDSP will encourage broad inclusion in the decentralization process through the following mechanisms:</w:t>
      </w:r>
    </w:p>
    <w:p w:rsidR="00F42536" w:rsidRPr="00E05E5C" w:rsidRDefault="00F42536" w:rsidP="007A1D3C">
      <w:pPr>
        <w:spacing w:after="0" w:line="240" w:lineRule="auto"/>
        <w:rPr>
          <w:rFonts w:ascii="Malgun Gothic" w:eastAsia="Malgun Gothic" w:hAnsi="Malgun Gothic"/>
        </w:rPr>
      </w:pPr>
    </w:p>
    <w:p w:rsidR="00040134" w:rsidRPr="00F42536" w:rsidRDefault="00172DBB" w:rsidP="00413A74">
      <w:pPr>
        <w:pStyle w:val="ListParagraph"/>
        <w:numPr>
          <w:ilvl w:val="0"/>
          <w:numId w:val="25"/>
        </w:numPr>
        <w:spacing w:after="0" w:line="240" w:lineRule="auto"/>
        <w:rPr>
          <w:rFonts w:ascii="Malgun Gothic" w:eastAsia="Malgun Gothic" w:hAnsi="Malgun Gothic"/>
        </w:rPr>
      </w:pPr>
      <w:r w:rsidRPr="00E05E5C">
        <w:rPr>
          <w:rFonts w:ascii="Malgun Gothic" w:eastAsia="Malgun Gothic" w:hAnsi="Malgun Gothic"/>
          <w:b/>
        </w:rPr>
        <w:t xml:space="preserve">Community Score Cards:  </w:t>
      </w:r>
      <w:r w:rsidRPr="00E05E5C">
        <w:rPr>
          <w:rFonts w:ascii="Malgun Gothic" w:eastAsia="Malgun Gothic" w:hAnsi="Malgun Gothic"/>
        </w:rPr>
        <w:t>The</w:t>
      </w:r>
      <w:r w:rsidRPr="00E05E5C">
        <w:rPr>
          <w:rFonts w:ascii="Malgun Gothic" w:eastAsia="Malgun Gothic" w:hAnsi="Malgun Gothic" w:cs="Times New Roman"/>
        </w:rPr>
        <w:t xml:space="preserve"> Community Score Card will consist of structured focal group discussions on the quality of service delivery using </w:t>
      </w:r>
      <w:r w:rsidRPr="00E05E5C">
        <w:rPr>
          <w:rFonts w:ascii="Malgun Gothic" w:eastAsia="Malgun Gothic" w:hAnsi="Malgun Gothic" w:cs="Times New Roman"/>
        </w:rPr>
        <w:lastRenderedPageBreak/>
        <w:t xml:space="preserve">a simple questionnaire and scoring </w:t>
      </w:r>
      <w:r w:rsidR="00243670" w:rsidRPr="00E05E5C">
        <w:rPr>
          <w:rFonts w:ascii="Malgun Gothic" w:eastAsia="Malgun Gothic" w:hAnsi="Malgun Gothic" w:cs="Times New Roman"/>
        </w:rPr>
        <w:t>system. The</w:t>
      </w:r>
      <w:r w:rsidRPr="00E05E5C">
        <w:rPr>
          <w:rFonts w:ascii="Malgun Gothic" w:eastAsia="Malgun Gothic" w:hAnsi="Malgun Gothic" w:cs="Times New Roman"/>
        </w:rPr>
        <w:t xml:space="preserve"> scorecards will be used to identify local issues, perceptions and priorities and to complement quantitative data on the impact of decentralization.</w:t>
      </w:r>
    </w:p>
    <w:p w:rsidR="00F42536" w:rsidRPr="00E05E5C" w:rsidRDefault="00F42536" w:rsidP="00F42536">
      <w:pPr>
        <w:pStyle w:val="ListParagraph"/>
        <w:spacing w:after="0" w:line="240" w:lineRule="auto"/>
        <w:ind w:left="1440"/>
        <w:rPr>
          <w:rFonts w:ascii="Malgun Gothic" w:eastAsia="Malgun Gothic" w:hAnsi="Malgun Gothic"/>
        </w:rPr>
      </w:pPr>
    </w:p>
    <w:p w:rsidR="00F42536" w:rsidRPr="00F42536" w:rsidRDefault="00172DBB" w:rsidP="00413A74">
      <w:pPr>
        <w:pStyle w:val="ListParagraph"/>
        <w:numPr>
          <w:ilvl w:val="0"/>
          <w:numId w:val="25"/>
        </w:numPr>
        <w:spacing w:after="0" w:line="240" w:lineRule="auto"/>
        <w:rPr>
          <w:rFonts w:ascii="Malgun Gothic" w:eastAsia="Malgun Gothic" w:hAnsi="Malgun Gothic"/>
        </w:rPr>
      </w:pPr>
      <w:r w:rsidRPr="00F42536">
        <w:rPr>
          <w:rFonts w:ascii="Malgun Gothic" w:eastAsia="Malgun Gothic" w:hAnsi="Malgun Gothic"/>
          <w:b/>
        </w:rPr>
        <w:t xml:space="preserve">Community Service Monitoring:  </w:t>
      </w:r>
      <w:r w:rsidRPr="00F42536">
        <w:rPr>
          <w:rFonts w:ascii="Malgun Gothic" w:eastAsia="Malgun Gothic" w:hAnsi="Malgun Gothic"/>
        </w:rPr>
        <w:t xml:space="preserve">The program will </w:t>
      </w:r>
      <w:r w:rsidRPr="00F42536">
        <w:rPr>
          <w:rFonts w:ascii="Malgun Gothic" w:eastAsia="Malgun Gothic" w:hAnsi="Malgun Gothic" w:cs="Times New Roman"/>
        </w:rPr>
        <w:t xml:space="preserve">introduce ongoing monitoring of selected services by service users and front line service providers (e.g., Parent-Teacher Associations monitoring the quality of education at a certain school). A selected number of services in the participating communities will be </w:t>
      </w:r>
      <w:r w:rsidR="00243670" w:rsidRPr="00F42536">
        <w:rPr>
          <w:rFonts w:ascii="Malgun Gothic" w:eastAsia="Malgun Gothic" w:hAnsi="Malgun Gothic" w:cs="Times New Roman"/>
        </w:rPr>
        <w:t>monitored by</w:t>
      </w:r>
      <w:r w:rsidRPr="00F42536">
        <w:rPr>
          <w:rFonts w:ascii="Malgun Gothic" w:eastAsia="Malgun Gothic" w:hAnsi="Malgun Gothic" w:cs="Times New Roman"/>
        </w:rPr>
        <w:t xml:space="preserve"> existing community groups where available, such as school boards, health committees, water committees, etc., and will take place on a regular basis us</w:t>
      </w:r>
      <w:r w:rsidR="00F42536">
        <w:rPr>
          <w:rFonts w:ascii="Malgun Gothic" w:eastAsia="Malgun Gothic" w:hAnsi="Malgun Gothic" w:cs="Times New Roman"/>
        </w:rPr>
        <w:t>ing a set of simple indicators.</w:t>
      </w:r>
    </w:p>
    <w:p w:rsidR="00F42536" w:rsidRPr="00F42536" w:rsidRDefault="00F42536" w:rsidP="00F42536">
      <w:pPr>
        <w:spacing w:after="0" w:line="240" w:lineRule="auto"/>
        <w:rPr>
          <w:rFonts w:ascii="Malgun Gothic" w:eastAsia="Malgun Gothic" w:hAnsi="Malgun Gothic"/>
        </w:rPr>
      </w:pPr>
    </w:p>
    <w:p w:rsidR="00312C9B" w:rsidRPr="00E05E5C" w:rsidRDefault="00F42536" w:rsidP="007A1D3C">
      <w:pPr>
        <w:spacing w:after="0" w:line="240" w:lineRule="auto"/>
        <w:rPr>
          <w:rFonts w:ascii="Malgun Gothic" w:eastAsia="Malgun Gothic" w:hAnsi="Malgun Gothic"/>
        </w:rPr>
      </w:pPr>
      <w:r>
        <w:rPr>
          <w:rFonts w:ascii="Malgun Gothic" w:eastAsia="Malgun Gothic" w:hAnsi="Malgun Gothic"/>
        </w:rPr>
        <w:t>T</w:t>
      </w:r>
      <w:r w:rsidR="00312C9B" w:rsidRPr="00E05E5C">
        <w:rPr>
          <w:rFonts w:ascii="Malgun Gothic" w:eastAsia="Malgun Gothic" w:hAnsi="Malgun Gothic"/>
        </w:rPr>
        <w:t xml:space="preserve">he program </w:t>
      </w:r>
      <w:r w:rsidR="00312C9B" w:rsidRPr="00E05E5C">
        <w:rPr>
          <w:rFonts w:ascii="Malgun Gothic" w:eastAsia="Malgun Gothic" w:hAnsi="Malgun Gothic" w:cs="Times New Roman"/>
        </w:rPr>
        <w:t xml:space="preserve">recognizes gender equality as a necessity for participatory governance and </w:t>
      </w:r>
      <w:r w:rsidR="00A326E1" w:rsidRPr="00E05E5C">
        <w:rPr>
          <w:rFonts w:ascii="Malgun Gothic" w:eastAsia="Malgun Gothic" w:hAnsi="Malgun Gothic" w:cs="Times New Roman"/>
        </w:rPr>
        <w:t>decision-making at local levels and is aimed at fostering social inclusion throughout implementation of the GoL’s decentralization efforts.</w:t>
      </w:r>
    </w:p>
    <w:p w:rsidR="00172DBB" w:rsidRPr="00E05E5C" w:rsidRDefault="00172DBB" w:rsidP="007A1D3C">
      <w:pPr>
        <w:pStyle w:val="ListParagraph"/>
        <w:spacing w:after="0" w:line="240" w:lineRule="auto"/>
        <w:rPr>
          <w:rFonts w:ascii="Malgun Gothic" w:eastAsia="Malgun Gothic" w:hAnsi="Malgun Gothic"/>
        </w:rPr>
      </w:pPr>
    </w:p>
    <w:p w:rsidR="007E6BEB" w:rsidRPr="00E05E5C" w:rsidRDefault="00881195" w:rsidP="00FA127C">
      <w:pPr>
        <w:pStyle w:val="Heading1"/>
      </w:pPr>
      <w:bookmarkStart w:id="124" w:name="_Toc419385289"/>
      <w:bookmarkEnd w:id="123"/>
      <w:r w:rsidRPr="00E05E5C">
        <w:t>9.</w:t>
      </w:r>
      <w:r w:rsidR="0069373A" w:rsidRPr="00E05E5C">
        <w:tab/>
      </w:r>
      <w:r w:rsidR="007E6BEB" w:rsidRPr="00E05E5C">
        <w:t>Fund Management Arrangements</w:t>
      </w:r>
      <w:bookmarkEnd w:id="124"/>
    </w:p>
    <w:p w:rsidR="0065511E" w:rsidRDefault="0065511E" w:rsidP="007A1D3C">
      <w:pPr>
        <w:pStyle w:val="NoSpacing"/>
        <w:jc w:val="both"/>
        <w:rPr>
          <w:rFonts w:ascii="Malgun Gothic" w:eastAsia="Malgun Gothic" w:hAnsi="Malgun Gothic" w:cs="Times New Roman"/>
        </w:rPr>
      </w:pPr>
    </w:p>
    <w:p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 xml:space="preserve">This is a </w:t>
      </w:r>
      <w:r w:rsidR="00243670" w:rsidRPr="00E05E5C">
        <w:rPr>
          <w:rFonts w:ascii="Malgun Gothic" w:eastAsia="Malgun Gothic" w:hAnsi="Malgun Gothic" w:cs="Times New Roman"/>
        </w:rPr>
        <w:t>GoL</w:t>
      </w:r>
      <w:r w:rsidR="00DA6727">
        <w:rPr>
          <w:rFonts w:ascii="Malgun Gothic" w:eastAsia="Malgun Gothic" w:hAnsi="Malgun Gothic" w:cs="Times New Roman"/>
        </w:rPr>
        <w:t xml:space="preserve"> </w:t>
      </w:r>
      <w:r w:rsidR="00243670" w:rsidRPr="00E05E5C">
        <w:rPr>
          <w:rFonts w:ascii="Malgun Gothic" w:eastAsia="Malgun Gothic" w:hAnsi="Malgun Gothic" w:cs="Times New Roman"/>
        </w:rPr>
        <w:t>program</w:t>
      </w:r>
      <w:r w:rsidRPr="00E05E5C">
        <w:rPr>
          <w:rFonts w:ascii="Malgun Gothic" w:eastAsia="Malgun Gothic" w:hAnsi="Malgun Gothic" w:cs="Times New Roman"/>
        </w:rPr>
        <w:t xml:space="preserve">, using a </w:t>
      </w:r>
      <w:r w:rsidR="008B73AC" w:rsidRPr="00E05E5C">
        <w:rPr>
          <w:rFonts w:ascii="Malgun Gothic" w:eastAsia="Malgun Gothic" w:hAnsi="Malgun Gothic" w:cs="Times New Roman"/>
        </w:rPr>
        <w:t>coordinated fund managed approach</w:t>
      </w:r>
      <w:r w:rsidRPr="00E05E5C">
        <w:rPr>
          <w:rFonts w:ascii="Malgun Gothic" w:eastAsia="Malgun Gothic" w:hAnsi="Malgun Gothic" w:cs="Times New Roman"/>
        </w:rPr>
        <w:t xml:space="preserve">. The </w:t>
      </w:r>
      <w:r w:rsidR="00735137" w:rsidRPr="00E05E5C">
        <w:rPr>
          <w:rFonts w:ascii="Malgun Gothic" w:eastAsia="Malgun Gothic" w:hAnsi="Malgun Gothic" w:cs="Times New Roman"/>
        </w:rPr>
        <w:t>GoL</w:t>
      </w:r>
      <w:r w:rsidRPr="00E05E5C">
        <w:rPr>
          <w:rFonts w:ascii="Malgun Gothic" w:eastAsia="Malgun Gothic" w:hAnsi="Malgun Gothic" w:cs="Times New Roman"/>
        </w:rPr>
        <w:t xml:space="preserve"> will </w:t>
      </w:r>
      <w:r w:rsidRPr="00E05E5C">
        <w:rPr>
          <w:rFonts w:ascii="Malgun Gothic" w:eastAsia="Malgun Gothic" w:hAnsi="Malgun Gothic"/>
        </w:rPr>
        <w:t xml:space="preserve">clearly express its commitment </w:t>
      </w:r>
      <w:r w:rsidRPr="00E05E5C">
        <w:rPr>
          <w:rFonts w:ascii="Malgun Gothic" w:eastAsia="Malgun Gothic" w:hAnsi="Malgun Gothic" w:cs="Times New Roman"/>
        </w:rPr>
        <w:t xml:space="preserve">to this </w:t>
      </w:r>
      <w:r w:rsidR="00243670" w:rsidRPr="00E05E5C">
        <w:rPr>
          <w:rFonts w:ascii="Malgun Gothic" w:eastAsia="Malgun Gothic" w:hAnsi="Malgun Gothic" w:cs="Times New Roman"/>
        </w:rPr>
        <w:t>program</w:t>
      </w:r>
      <w:r w:rsidR="00243670" w:rsidRPr="00E05E5C">
        <w:rPr>
          <w:rFonts w:ascii="Malgun Gothic" w:eastAsia="Malgun Gothic" w:hAnsi="Malgun Gothic"/>
        </w:rPr>
        <w:t xml:space="preserve"> under</w:t>
      </w:r>
      <w:r w:rsidRPr="00E05E5C">
        <w:rPr>
          <w:rFonts w:ascii="Malgun Gothic" w:eastAsia="Malgun Gothic" w:hAnsi="Malgun Gothic"/>
        </w:rPr>
        <w:t xml:space="preserve"> the Medium Term Expenditure Framework (</w:t>
      </w:r>
      <w:r w:rsidR="001275D8">
        <w:rPr>
          <w:rFonts w:ascii="Malgun Gothic" w:eastAsia="Malgun Gothic" w:hAnsi="Malgun Gothic"/>
        </w:rPr>
        <w:t>MT</w:t>
      </w:r>
      <w:r w:rsidR="00C97DE3" w:rsidRPr="00E05E5C">
        <w:rPr>
          <w:rFonts w:ascii="Malgun Gothic" w:eastAsia="Malgun Gothic" w:hAnsi="Malgun Gothic"/>
        </w:rPr>
        <w:t xml:space="preserve">EF) process, which is a </w:t>
      </w:r>
      <w:r w:rsidR="000270B9" w:rsidRPr="00E05E5C">
        <w:rPr>
          <w:rFonts w:ascii="Malgun Gothic" w:eastAsia="Malgun Gothic" w:hAnsi="Malgun Gothic"/>
        </w:rPr>
        <w:t>three-year</w:t>
      </w:r>
      <w:r w:rsidRPr="00E05E5C">
        <w:rPr>
          <w:rFonts w:ascii="Malgun Gothic" w:eastAsia="Malgun Gothic" w:hAnsi="Malgun Gothic"/>
        </w:rPr>
        <w:t xml:space="preserve"> budgeting regime. The management </w:t>
      </w:r>
      <w:r w:rsidR="001275D8">
        <w:rPr>
          <w:rFonts w:ascii="Malgun Gothic" w:eastAsia="Malgun Gothic" w:hAnsi="Malgun Gothic"/>
        </w:rPr>
        <w:t>of funds commitment under the MT</w:t>
      </w:r>
      <w:r w:rsidRPr="00E05E5C">
        <w:rPr>
          <w:rFonts w:ascii="Malgun Gothic" w:eastAsia="Malgun Gothic" w:hAnsi="Malgun Gothic"/>
        </w:rPr>
        <w:t>EF will follo</w:t>
      </w:r>
      <w:r w:rsidR="00AD26CC" w:rsidRPr="00E05E5C">
        <w:rPr>
          <w:rFonts w:ascii="Malgun Gothic" w:eastAsia="Malgun Gothic" w:hAnsi="Malgun Gothic"/>
        </w:rPr>
        <w:t>w the government’s revenue law</w:t>
      </w:r>
      <w:r w:rsidRPr="00E05E5C">
        <w:rPr>
          <w:rFonts w:ascii="Malgun Gothic" w:eastAsia="Malgun Gothic" w:hAnsi="Malgun Gothic"/>
        </w:rPr>
        <w:t>s.</w:t>
      </w:r>
    </w:p>
    <w:p w:rsidR="007E6BEB" w:rsidRPr="00E05E5C" w:rsidRDefault="007E6BEB" w:rsidP="007A1D3C">
      <w:pPr>
        <w:pStyle w:val="NoSpacing"/>
        <w:jc w:val="both"/>
        <w:rPr>
          <w:rFonts w:ascii="Malgun Gothic" w:eastAsia="Malgun Gothic" w:hAnsi="Malgun Gothic" w:cs="Times New Roman"/>
        </w:rPr>
      </w:pPr>
    </w:p>
    <w:p w:rsidR="007E6BEB"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The government and its development partners have agreed that a</w:t>
      </w:r>
      <w:r w:rsidR="008A2B38" w:rsidRPr="00E05E5C">
        <w:rPr>
          <w:rFonts w:ascii="Malgun Gothic" w:eastAsia="Malgun Gothic" w:hAnsi="Malgun Gothic" w:cs="Times New Roman"/>
        </w:rPr>
        <w:t xml:space="preserve"> coordinated</w:t>
      </w:r>
      <w:r w:rsidRPr="00E05E5C">
        <w:rPr>
          <w:rFonts w:ascii="Malgun Gothic" w:eastAsia="Malgun Gothic" w:hAnsi="Malgun Gothic" w:cs="Times New Roman"/>
        </w:rPr>
        <w:t xml:space="preserve"> funding arrangement will provide easy management of financial resources, allowing more time to be devoted to the implementation itself. </w:t>
      </w:r>
      <w:r w:rsidR="008A2B38" w:rsidRPr="00E05E5C">
        <w:rPr>
          <w:rFonts w:ascii="Malgun Gothic" w:eastAsia="Malgun Gothic" w:hAnsi="Malgun Gothic" w:cs="Times New Roman"/>
        </w:rPr>
        <w:t>T</w:t>
      </w:r>
      <w:r w:rsidRPr="00E05E5C">
        <w:rPr>
          <w:rFonts w:ascii="Malgun Gothic" w:eastAsia="Malgun Gothic" w:hAnsi="Malgun Gothic" w:cs="Times New Roman"/>
        </w:rPr>
        <w:t>he government encourages and welcomes the decisions of partners that have ag</w:t>
      </w:r>
      <w:r w:rsidR="008A2B38" w:rsidRPr="00E05E5C">
        <w:rPr>
          <w:rFonts w:ascii="Malgun Gothic" w:eastAsia="Malgun Gothic" w:hAnsi="Malgun Gothic" w:cs="Times New Roman"/>
        </w:rPr>
        <w:t>reed to contribute to the program budget</w:t>
      </w:r>
      <w:r w:rsidRPr="00E05E5C">
        <w:rPr>
          <w:rFonts w:ascii="Malgun Gothic" w:eastAsia="Malgun Gothic" w:hAnsi="Malgun Gothic" w:cs="Times New Roman"/>
        </w:rPr>
        <w:t xml:space="preserve">.  </w:t>
      </w:r>
    </w:p>
    <w:p w:rsidR="00A7641E" w:rsidRPr="00E05E5C" w:rsidRDefault="00A7641E" w:rsidP="007A1D3C">
      <w:pPr>
        <w:pStyle w:val="NoSpacing"/>
        <w:jc w:val="both"/>
        <w:rPr>
          <w:rFonts w:ascii="Malgun Gothic" w:eastAsia="Malgun Gothic" w:hAnsi="Malgun Gothic" w:cs="Times New Roman"/>
        </w:rPr>
      </w:pPr>
      <w:r>
        <w:rPr>
          <w:rFonts w:ascii="Malgun Gothic" w:eastAsia="Malgun Gothic" w:hAnsi="Malgun Gothic" w:cs="Times New Roman"/>
        </w:rPr>
        <w:lastRenderedPageBreak/>
        <w:t>Potential donors and funders will decide on how to support the program and enter into the requisite contracting modalities.  Additional and or varied reporting and compliance requirements will then be as stated in the contractual arrangements.</w:t>
      </w:r>
    </w:p>
    <w:p w:rsidR="007E6BEB" w:rsidRPr="00E05E5C" w:rsidRDefault="007E6BEB" w:rsidP="007A1D3C">
      <w:pPr>
        <w:pStyle w:val="NoSpacing"/>
        <w:jc w:val="both"/>
        <w:rPr>
          <w:rFonts w:ascii="Malgun Gothic" w:eastAsia="Malgun Gothic" w:hAnsi="Malgun Gothic" w:cs="Times New Roman"/>
        </w:rPr>
      </w:pPr>
    </w:p>
    <w:p w:rsidR="007E6BEB" w:rsidRPr="00E05E5C" w:rsidRDefault="00B93DB2" w:rsidP="007A1D3C">
      <w:pPr>
        <w:pStyle w:val="NoSpacing"/>
        <w:jc w:val="both"/>
        <w:rPr>
          <w:rFonts w:ascii="Malgun Gothic" w:eastAsia="Malgun Gothic" w:hAnsi="Malgun Gothic" w:cs="Times New Roman"/>
        </w:rPr>
      </w:pPr>
      <w:r w:rsidRPr="00E05E5C">
        <w:rPr>
          <w:rFonts w:ascii="Malgun Gothic" w:eastAsia="Malgun Gothic" w:hAnsi="Malgun Gothic" w:cs="Times New Roman"/>
          <w:b/>
        </w:rPr>
        <w:t xml:space="preserve">Annual Work Plan and </w:t>
      </w:r>
      <w:r w:rsidR="007E6BEB" w:rsidRPr="00E05E5C">
        <w:rPr>
          <w:rFonts w:ascii="Malgun Gothic" w:eastAsia="Malgun Gothic" w:hAnsi="Malgun Gothic" w:cs="Times New Roman"/>
          <w:b/>
        </w:rPr>
        <w:t>Budget Preparation</w:t>
      </w:r>
      <w:r w:rsidR="007E6BEB" w:rsidRPr="00E05E5C">
        <w:rPr>
          <w:rFonts w:ascii="Malgun Gothic" w:eastAsia="Malgun Gothic" w:hAnsi="Malgun Gothic" w:cs="Times New Roman"/>
        </w:rPr>
        <w:t xml:space="preserve">: </w:t>
      </w:r>
      <w:r w:rsidRPr="00E05E5C">
        <w:rPr>
          <w:rFonts w:ascii="Malgun Gothic" w:eastAsia="Malgun Gothic" w:hAnsi="Malgun Gothic" w:cs="Times New Roman"/>
        </w:rPr>
        <w:t>A consolidated annual work plan and budget will be prepared by the ND</w:t>
      </w:r>
      <w:r w:rsidR="001E3256" w:rsidRPr="00E05E5C">
        <w:rPr>
          <w:rFonts w:ascii="Malgun Gothic" w:eastAsia="Malgun Gothic" w:hAnsi="Malgun Gothic" w:cs="Times New Roman"/>
        </w:rPr>
        <w:t>I</w:t>
      </w:r>
      <w:r w:rsidRPr="00E05E5C">
        <w:rPr>
          <w:rFonts w:ascii="Malgun Gothic" w:eastAsia="Malgun Gothic" w:hAnsi="Malgun Gothic" w:cs="Times New Roman"/>
        </w:rPr>
        <w:t xml:space="preserve">S based upon the annual work plans and </w:t>
      </w:r>
      <w:r w:rsidR="007E6BEB" w:rsidRPr="00E05E5C">
        <w:rPr>
          <w:rFonts w:ascii="Malgun Gothic" w:eastAsia="Malgun Gothic" w:hAnsi="Malgun Gothic" w:cs="Times New Roman"/>
        </w:rPr>
        <w:t>budget</w:t>
      </w:r>
      <w:r w:rsidRPr="00E05E5C">
        <w:rPr>
          <w:rFonts w:ascii="Malgun Gothic" w:eastAsia="Malgun Gothic" w:hAnsi="Malgun Gothic" w:cs="Times New Roman"/>
        </w:rPr>
        <w:t>s prepared by the implementing partners in accordance with the program’</w:t>
      </w:r>
      <w:r w:rsidR="007E6BEB" w:rsidRPr="00E05E5C">
        <w:rPr>
          <w:rFonts w:ascii="Malgun Gothic" w:eastAsia="Malgun Gothic" w:hAnsi="Malgun Gothic" w:cs="Times New Roman"/>
        </w:rPr>
        <w:t xml:space="preserve">s procedures, and covering the mutually agreed components of the </w:t>
      </w:r>
      <w:r w:rsidR="002C1EDC" w:rsidRPr="00E05E5C">
        <w:rPr>
          <w:rFonts w:ascii="Malgun Gothic" w:eastAsia="Malgun Gothic" w:hAnsi="Malgun Gothic" w:cs="Times New Roman"/>
        </w:rPr>
        <w:t>program</w:t>
      </w:r>
      <w:r w:rsidR="007E6BEB" w:rsidRPr="00E05E5C">
        <w:rPr>
          <w:rFonts w:ascii="Malgun Gothic" w:eastAsia="Malgun Gothic" w:hAnsi="Malgun Gothic" w:cs="Times New Roman"/>
        </w:rPr>
        <w:t xml:space="preserve">, for endorsement by </w:t>
      </w:r>
      <w:r w:rsidR="00243670" w:rsidRPr="00E05E5C">
        <w:rPr>
          <w:rFonts w:ascii="Malgun Gothic" w:eastAsia="Malgun Gothic" w:hAnsi="Malgun Gothic" w:cs="Times New Roman"/>
        </w:rPr>
        <w:t>the Program</w:t>
      </w:r>
      <w:r w:rsidRPr="00E05E5C">
        <w:rPr>
          <w:rFonts w:ascii="Malgun Gothic" w:eastAsia="Malgun Gothic" w:hAnsi="Malgun Gothic" w:cs="Times New Roman"/>
        </w:rPr>
        <w:t>Board</w:t>
      </w:r>
      <w:r w:rsidR="007E6BEB" w:rsidRPr="00E05E5C">
        <w:rPr>
          <w:rFonts w:ascii="Malgun Gothic" w:eastAsia="Malgun Gothic" w:hAnsi="Malgun Gothic" w:cs="Times New Roman"/>
        </w:rPr>
        <w:t>.</w:t>
      </w:r>
      <w:r w:rsidR="00671198">
        <w:rPr>
          <w:rFonts w:ascii="Malgun Gothic" w:eastAsia="Malgun Gothic" w:hAnsi="Malgun Gothic" w:cs="Times New Roman"/>
        </w:rPr>
        <w:t xml:space="preserve"> A draft annual work plan will be prepared by the NDIS by October 15</w:t>
      </w:r>
      <w:r w:rsidR="00671198" w:rsidRPr="00671198">
        <w:rPr>
          <w:rFonts w:ascii="Malgun Gothic" w:eastAsia="Malgun Gothic" w:hAnsi="Malgun Gothic" w:cs="Times New Roman"/>
          <w:vertAlign w:val="superscript"/>
        </w:rPr>
        <w:t>th</w:t>
      </w:r>
      <w:r w:rsidR="00671198">
        <w:rPr>
          <w:rFonts w:ascii="Malgun Gothic" w:eastAsia="Malgun Gothic" w:hAnsi="Malgun Gothic" w:cs="Times New Roman"/>
        </w:rPr>
        <w:t xml:space="preserve"> of each year for discussion in the LDSP Technical Committee, and presentation to the Board by December 1</w:t>
      </w:r>
      <w:r w:rsidR="00671198" w:rsidRPr="00671198">
        <w:rPr>
          <w:rFonts w:ascii="Malgun Gothic" w:eastAsia="Malgun Gothic" w:hAnsi="Malgun Gothic" w:cs="Times New Roman"/>
          <w:vertAlign w:val="superscript"/>
        </w:rPr>
        <w:t>st</w:t>
      </w:r>
      <w:r w:rsidR="00671198">
        <w:rPr>
          <w:rFonts w:ascii="Malgun Gothic" w:eastAsia="Malgun Gothic" w:hAnsi="Malgun Gothic" w:cs="Times New Roman"/>
        </w:rPr>
        <w:t>.</w:t>
      </w:r>
    </w:p>
    <w:p w:rsidR="00B93DB2" w:rsidRPr="00E05E5C" w:rsidRDefault="00B93DB2" w:rsidP="007A1D3C">
      <w:pPr>
        <w:pStyle w:val="NoSpacing"/>
        <w:jc w:val="both"/>
        <w:rPr>
          <w:rFonts w:ascii="Malgun Gothic" w:eastAsia="Malgun Gothic" w:hAnsi="Malgun Gothic" w:cs="Times New Roman"/>
        </w:rPr>
      </w:pPr>
    </w:p>
    <w:p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b/>
          <w:szCs w:val="20"/>
        </w:rPr>
      </w:pPr>
      <w:r w:rsidRPr="00E05E5C">
        <w:rPr>
          <w:rFonts w:ascii="Malgun Gothic" w:eastAsia="Malgun Gothic" w:hAnsi="Malgun Gothic" w:cs="Times New Roman"/>
          <w:b/>
          <w:szCs w:val="20"/>
        </w:rPr>
        <w:t xml:space="preserve">Accounting: </w:t>
      </w:r>
      <w:r w:rsidRPr="00F1276C">
        <w:rPr>
          <w:rFonts w:ascii="Malgun Gothic" w:eastAsia="Malgun Gothic" w:hAnsi="Malgun Gothic" w:cs="Times New Roman"/>
          <w:szCs w:val="20"/>
          <w:highlight w:val="yellow"/>
        </w:rPr>
        <w:t xml:space="preserve">The </w:t>
      </w:r>
      <w:r w:rsidR="00484DD9" w:rsidRPr="00F1276C">
        <w:rPr>
          <w:rFonts w:ascii="Malgun Gothic" w:eastAsia="Malgun Gothic" w:hAnsi="Malgun Gothic" w:cs="Times New Roman"/>
          <w:szCs w:val="20"/>
          <w:highlight w:val="yellow"/>
        </w:rPr>
        <w:t>implementing partner</w:t>
      </w:r>
      <w:r w:rsidR="00673611" w:rsidRPr="00F1276C">
        <w:rPr>
          <w:rFonts w:ascii="Malgun Gothic" w:eastAsia="Malgun Gothic" w:hAnsi="Malgun Gothic" w:cs="Times New Roman"/>
          <w:szCs w:val="20"/>
          <w:highlight w:val="yellow"/>
        </w:rPr>
        <w:t xml:space="preserve"> (MIA</w:t>
      </w:r>
      <w:r w:rsidR="00484DD9" w:rsidRPr="00F1276C">
        <w:rPr>
          <w:rFonts w:ascii="Malgun Gothic" w:eastAsia="Malgun Gothic" w:hAnsi="Malgun Gothic" w:cs="Times New Roman"/>
          <w:szCs w:val="20"/>
          <w:highlight w:val="yellow"/>
        </w:rPr>
        <w:t xml:space="preserve">) </w:t>
      </w:r>
      <w:r w:rsidRPr="00F1276C">
        <w:rPr>
          <w:rFonts w:ascii="Malgun Gothic" w:eastAsia="Malgun Gothic" w:hAnsi="Malgun Gothic" w:cs="Times New Roman"/>
          <w:szCs w:val="20"/>
          <w:highlight w:val="yellow"/>
        </w:rPr>
        <w:t>will account for the in</w:t>
      </w:r>
      <w:r w:rsidR="00F1276C" w:rsidRPr="00F1276C">
        <w:rPr>
          <w:rFonts w:ascii="Malgun Gothic" w:eastAsia="Malgun Gothic" w:hAnsi="Malgun Gothic" w:cs="Times New Roman"/>
          <w:szCs w:val="20"/>
          <w:highlight w:val="yellow"/>
        </w:rPr>
        <w:t xml:space="preserve">come received to fund the </w:t>
      </w:r>
      <w:r w:rsidR="002C1EDC" w:rsidRPr="00F1276C">
        <w:rPr>
          <w:rFonts w:ascii="Malgun Gothic" w:eastAsia="Malgun Gothic" w:hAnsi="Malgun Gothic" w:cs="Times New Roman"/>
          <w:szCs w:val="20"/>
          <w:highlight w:val="yellow"/>
        </w:rPr>
        <w:t>program</w:t>
      </w:r>
      <w:r w:rsidR="00484DD9" w:rsidRPr="00F1276C">
        <w:rPr>
          <w:rFonts w:ascii="Malgun Gothic" w:eastAsia="Malgun Gothic" w:hAnsi="Malgun Gothic" w:cs="Times New Roman"/>
          <w:szCs w:val="20"/>
          <w:highlight w:val="yellow"/>
        </w:rPr>
        <w:t xml:space="preserve"> in accordance with the </w:t>
      </w:r>
      <w:r w:rsidRPr="00F1276C">
        <w:rPr>
          <w:rFonts w:ascii="Malgun Gothic" w:eastAsia="Malgun Gothic" w:hAnsi="Malgun Gothic" w:cs="Times New Roman"/>
          <w:szCs w:val="20"/>
          <w:highlight w:val="yellow"/>
        </w:rPr>
        <w:t>financial regulations and rules</w:t>
      </w:r>
      <w:r w:rsidR="00484DD9" w:rsidRPr="00F1276C">
        <w:rPr>
          <w:rFonts w:ascii="Malgun Gothic" w:eastAsia="Malgun Gothic" w:hAnsi="Malgun Gothic" w:cs="Times New Roman"/>
          <w:szCs w:val="20"/>
          <w:highlight w:val="yellow"/>
        </w:rPr>
        <w:t xml:space="preserve"> of the Government of Liberia</w:t>
      </w:r>
      <w:r w:rsidR="00F1276C" w:rsidRPr="00F1276C">
        <w:rPr>
          <w:rFonts w:ascii="Malgun Gothic" w:eastAsia="Malgun Gothic" w:hAnsi="Malgun Gothic" w:cs="Times New Roman"/>
          <w:szCs w:val="20"/>
          <w:highlight w:val="yellow"/>
        </w:rPr>
        <w:t xml:space="preserve"> and consistent with the guidelines established under National Implementation Modality of UNDP.</w:t>
      </w:r>
    </w:p>
    <w:p w:rsidR="0065511E" w:rsidRDefault="0065511E" w:rsidP="007A1D3C">
      <w:pPr>
        <w:tabs>
          <w:tab w:val="left" w:pos="-720"/>
          <w:tab w:val="left" w:pos="0"/>
        </w:tabs>
        <w:suppressAutoHyphens/>
        <w:spacing w:after="0" w:line="240" w:lineRule="auto"/>
        <w:rPr>
          <w:rFonts w:ascii="Malgun Gothic" w:eastAsia="Malgun Gothic" w:hAnsi="Malgun Gothic" w:cs="Times New Roman"/>
          <w:b/>
          <w:szCs w:val="20"/>
        </w:rPr>
      </w:pPr>
    </w:p>
    <w:p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szCs w:val="20"/>
        </w:rPr>
      </w:pPr>
      <w:r w:rsidRPr="00E05E5C">
        <w:rPr>
          <w:rFonts w:ascii="Malgun Gothic" w:eastAsia="Malgun Gothic" w:hAnsi="Malgun Gothic" w:cs="Times New Roman"/>
          <w:b/>
          <w:szCs w:val="20"/>
        </w:rPr>
        <w:t>Monitoring and Evaluation:</w:t>
      </w:r>
      <w:r w:rsidR="001E3256" w:rsidRPr="00E05E5C">
        <w:rPr>
          <w:rFonts w:ascii="Malgun Gothic" w:eastAsia="Malgun Gothic" w:hAnsi="Malgun Gothic" w:cs="Times New Roman"/>
          <w:szCs w:val="20"/>
        </w:rPr>
        <w:t xml:space="preserve"> There will be </w:t>
      </w:r>
      <w:r w:rsidR="007207BC" w:rsidRPr="00E05E5C">
        <w:rPr>
          <w:rFonts w:ascii="Malgun Gothic" w:eastAsia="Malgun Gothic" w:hAnsi="Malgun Gothic" w:cs="Times New Roman"/>
          <w:szCs w:val="20"/>
        </w:rPr>
        <w:t>annual, midterm, and end of program evaluation of the program with the participation of all signatories to the program document and cont</w:t>
      </w:r>
      <w:r w:rsidR="00CB0D1D" w:rsidRPr="00E05E5C">
        <w:rPr>
          <w:rFonts w:ascii="Malgun Gothic" w:eastAsia="Malgun Gothic" w:hAnsi="Malgun Gothic" w:cs="Times New Roman"/>
          <w:szCs w:val="20"/>
        </w:rPr>
        <w:t xml:space="preserve">ributing development partners. </w:t>
      </w:r>
      <w:r w:rsidR="007207BC" w:rsidRPr="00E05E5C">
        <w:rPr>
          <w:rFonts w:ascii="Malgun Gothic" w:eastAsia="Malgun Gothic" w:hAnsi="Malgun Gothic" w:cs="Times New Roman"/>
          <w:szCs w:val="20"/>
        </w:rPr>
        <w:t>The monitoring and evaluation will produce an annual progress and results report consistent with the resources and results framework</w:t>
      </w:r>
      <w:r w:rsidR="00451963" w:rsidRPr="00E05E5C">
        <w:rPr>
          <w:rFonts w:ascii="Malgun Gothic" w:eastAsia="Malgun Gothic" w:hAnsi="Malgun Gothic" w:cs="Times New Roman"/>
          <w:szCs w:val="20"/>
        </w:rPr>
        <w:t>.  The report w</w:t>
      </w:r>
      <w:r w:rsidR="00CB0D1D" w:rsidRPr="00E05E5C">
        <w:rPr>
          <w:rFonts w:ascii="Malgun Gothic" w:eastAsia="Malgun Gothic" w:hAnsi="Malgun Gothic" w:cs="Times New Roman"/>
          <w:szCs w:val="20"/>
        </w:rPr>
        <w:t>ill be discussed at the annual Program B</w:t>
      </w:r>
      <w:r w:rsidR="00451963" w:rsidRPr="00E05E5C">
        <w:rPr>
          <w:rFonts w:ascii="Malgun Gothic" w:eastAsia="Malgun Gothic" w:hAnsi="Malgun Gothic" w:cs="Times New Roman"/>
          <w:szCs w:val="20"/>
        </w:rPr>
        <w:t>oard meeting</w:t>
      </w:r>
      <w:r w:rsidRPr="00E05E5C">
        <w:rPr>
          <w:rFonts w:ascii="Malgun Gothic" w:eastAsia="Malgun Gothic" w:hAnsi="Malgun Gothic" w:cs="Times New Roman"/>
          <w:szCs w:val="20"/>
        </w:rPr>
        <w:t xml:space="preserve">. </w:t>
      </w:r>
    </w:p>
    <w:p w:rsidR="00F1276C" w:rsidRDefault="00F1276C" w:rsidP="007A1D3C">
      <w:pPr>
        <w:tabs>
          <w:tab w:val="left" w:pos="-720"/>
          <w:tab w:val="left" w:pos="0"/>
        </w:tabs>
        <w:suppressAutoHyphens/>
        <w:spacing w:after="0" w:line="240" w:lineRule="auto"/>
        <w:rPr>
          <w:rFonts w:ascii="Malgun Gothic" w:eastAsia="Malgun Gothic" w:hAnsi="Malgun Gothic" w:cs="Times New Roman"/>
          <w:b/>
          <w:szCs w:val="20"/>
        </w:rPr>
      </w:pPr>
    </w:p>
    <w:p w:rsidR="007E6BEB" w:rsidRPr="00BE3F19" w:rsidRDefault="007E6BEB" w:rsidP="00BE3F19">
      <w:pPr>
        <w:spacing w:line="276" w:lineRule="auto"/>
        <w:rPr>
          <w:rFonts w:cs="Arial"/>
          <w:b/>
          <w:szCs w:val="18"/>
        </w:rPr>
      </w:pPr>
      <w:r w:rsidRPr="00F1276C">
        <w:rPr>
          <w:rFonts w:ascii="Malgun Gothic" w:eastAsia="Malgun Gothic" w:hAnsi="Malgun Gothic" w:cs="Times New Roman"/>
          <w:b/>
          <w:szCs w:val="20"/>
          <w:highlight w:val="yellow"/>
        </w:rPr>
        <w:t xml:space="preserve">Audit: </w:t>
      </w:r>
      <w:r w:rsidRPr="00F1276C">
        <w:rPr>
          <w:rFonts w:ascii="Malgun Gothic" w:eastAsia="Malgun Gothic" w:hAnsi="Malgun Gothic" w:cs="Times New Roman"/>
          <w:szCs w:val="20"/>
          <w:highlight w:val="yellow"/>
        </w:rPr>
        <w:t>Consistent with cu</w:t>
      </w:r>
      <w:r w:rsidR="00F1276C" w:rsidRPr="00F1276C">
        <w:rPr>
          <w:rFonts w:ascii="Malgun Gothic" w:eastAsia="Malgun Gothic" w:hAnsi="Malgun Gothic" w:cs="Times New Roman"/>
          <w:szCs w:val="20"/>
          <w:highlight w:val="yellow"/>
        </w:rPr>
        <w:t xml:space="preserve">rrent practice, audits of </w:t>
      </w:r>
      <w:r w:rsidR="002C1EDC" w:rsidRPr="00F1276C">
        <w:rPr>
          <w:rFonts w:ascii="Malgun Gothic" w:eastAsia="Malgun Gothic" w:hAnsi="Malgun Gothic" w:cs="Times New Roman"/>
          <w:szCs w:val="20"/>
          <w:highlight w:val="yellow"/>
        </w:rPr>
        <w:t>program</w:t>
      </w:r>
      <w:r w:rsidRPr="00F1276C">
        <w:rPr>
          <w:rFonts w:ascii="Malgun Gothic" w:eastAsia="Malgun Gothic" w:hAnsi="Malgun Gothic" w:cs="Times New Roman"/>
          <w:szCs w:val="20"/>
          <w:highlight w:val="yellow"/>
        </w:rPr>
        <w:t xml:space="preserve">s will be conducted in accordance with the respective </w:t>
      </w:r>
      <w:r w:rsidR="00E04CE0" w:rsidRPr="00F1276C">
        <w:rPr>
          <w:rFonts w:ascii="Malgun Gothic" w:eastAsia="Malgun Gothic" w:hAnsi="Malgun Gothic" w:cs="Times New Roman"/>
          <w:szCs w:val="20"/>
          <w:highlight w:val="yellow"/>
        </w:rPr>
        <w:t>GoL and donor</w:t>
      </w:r>
      <w:r w:rsidR="0099209D" w:rsidRPr="00F1276C">
        <w:rPr>
          <w:rFonts w:ascii="Malgun Gothic" w:eastAsia="Malgun Gothic" w:hAnsi="Malgun Gothic" w:cs="Times New Roman"/>
          <w:szCs w:val="20"/>
          <w:highlight w:val="yellow"/>
        </w:rPr>
        <w:t xml:space="preserve"> requirements</w:t>
      </w:r>
      <w:r w:rsidRPr="00F1276C">
        <w:rPr>
          <w:rFonts w:ascii="Malgun Gothic" w:eastAsia="Malgun Gothic" w:hAnsi="Malgun Gothic" w:cs="Times New Roman"/>
          <w:szCs w:val="20"/>
          <w:highlight w:val="yellow"/>
        </w:rPr>
        <w:t>.</w:t>
      </w:r>
      <w:r w:rsidR="00BE3F19" w:rsidRPr="00BE3F19">
        <w:rPr>
          <w:rFonts w:ascii="Malgun Gothic" w:eastAsia="Malgun Gothic" w:hAnsi="Malgun Gothic" w:cs="Times New Roman"/>
          <w:szCs w:val="20"/>
          <w:highlight w:val="yellow"/>
        </w:rPr>
        <w:t xml:space="preserve"> Consistent with National Implementation Guidelines, auditing will follow the normal procedures required of IPs</w:t>
      </w:r>
      <w:r w:rsidR="00BE3F19">
        <w:rPr>
          <w:rFonts w:ascii="Malgun Gothic" w:eastAsia="Malgun Gothic" w:hAnsi="Malgun Gothic" w:cs="Times New Roman"/>
          <w:szCs w:val="20"/>
        </w:rPr>
        <w:t>.</w:t>
      </w:r>
      <w:r w:rsidR="00BE3F19" w:rsidRPr="003C045B">
        <w:rPr>
          <w:rFonts w:cs="Arial"/>
          <w:szCs w:val="18"/>
        </w:rPr>
        <w:t xml:space="preserve"> </w:t>
      </w:r>
    </w:p>
    <w:p w:rsidR="00DA6727" w:rsidRPr="0019284F" w:rsidRDefault="00DA6727" w:rsidP="00DA6727">
      <w:pPr>
        <w:pStyle w:val="NormalWeb"/>
        <w:rPr>
          <w:highlight w:val="yellow"/>
        </w:rPr>
      </w:pPr>
      <w:r w:rsidRPr="0019284F">
        <w:rPr>
          <w:rFonts w:ascii="Malgun Gothic" w:eastAsia="Malgun Gothic" w:hAnsi="Malgun Gothic"/>
          <w:szCs w:val="20"/>
          <w:highlight w:val="yellow"/>
        </w:rPr>
        <w:t>This project will be implementing under the National Implementation Modality. This implies that,</w:t>
      </w:r>
      <w:r w:rsidRPr="0019284F">
        <w:rPr>
          <w:highlight w:val="yellow"/>
        </w:rPr>
        <w:t xml:space="preserve"> </w:t>
      </w:r>
      <w:r w:rsidRPr="0019284F">
        <w:rPr>
          <w:rFonts w:ascii="Malgun Gothic" w:eastAsia="Malgun Gothic" w:hAnsi="Malgun Gothic"/>
          <w:highlight w:val="yellow"/>
        </w:rPr>
        <w:t xml:space="preserve">the Government is responsible for the management and delivery of programme activities to achieve project outputs. Government regulations, rules and procedures therefore apply to project implementation </w:t>
      </w:r>
      <w:r w:rsidRPr="0019284F">
        <w:rPr>
          <w:rFonts w:ascii="Malgun Gothic" w:eastAsia="Malgun Gothic" w:hAnsi="Malgun Gothic"/>
          <w:highlight w:val="yellow"/>
          <w:u w:val="single"/>
        </w:rPr>
        <w:t xml:space="preserve">to the extent that they do not </w:t>
      </w:r>
      <w:r w:rsidRPr="0019284F">
        <w:rPr>
          <w:rFonts w:ascii="Malgun Gothic" w:eastAsia="Malgun Gothic" w:hAnsi="Malgun Gothic"/>
          <w:highlight w:val="yellow"/>
          <w:u w:val="single"/>
        </w:rPr>
        <w:lastRenderedPageBreak/>
        <w:t>contravene the principles of the Financial Regulations and Rules of UNDP</w:t>
      </w:r>
      <w:r w:rsidRPr="0019284F">
        <w:rPr>
          <w:rFonts w:ascii="Malgun Gothic" w:eastAsia="Malgun Gothic" w:hAnsi="Malgun Gothic"/>
          <w:highlight w:val="yellow"/>
        </w:rPr>
        <w:t>. Please refer to Financial Regulation 16.05 outlined below</w:t>
      </w:r>
      <w:r w:rsidRPr="0019284F">
        <w:rPr>
          <w:highlight w:val="yellow"/>
        </w:rPr>
        <w:t xml:space="preserve">: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 xml:space="preserve">*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 xml:space="preserve">* Where the financial governance of an executing entity or, under the harmonized operational modalities, implementing partner, does not provide the required guidance to ensure best value for money, fairness, integrity, transparency, and effective international competition that of UNDP shall apply.”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 xml:space="preserve">Compliance with the principles of the Financial Regulations and Rules of UNDP shall be assessed during the evaluation of capacity of the implementing partner. Potential shortcomings may lead to one or both of the following situations: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 xml:space="preserve">* UNDP and the implementing partner agree upon specific management arrangements and procedures for project implementation which will complement governmental policies and procedures. Such agreement shall be materialized through a special annex to the project document.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 xml:space="preserve">* UNDP provides support services to national implementation as a Responsible Party. Such services, and the cost involved, shall be detailed in a Letter of Agreement (for support services under national implementation). As the support services will be provided by UNDP, usual UNDP regulations, rules and procedures apply. </w:t>
      </w:r>
    </w:p>
    <w:p w:rsidR="00DA6727" w:rsidRPr="0019284F" w:rsidRDefault="00DA6727" w:rsidP="00DA6727">
      <w:pPr>
        <w:pStyle w:val="NormalWeb"/>
        <w:rPr>
          <w:rFonts w:ascii="Malgun Gothic" w:eastAsia="Malgun Gothic" w:hAnsi="Malgun Gothic"/>
          <w:highlight w:val="yellow"/>
        </w:rPr>
      </w:pPr>
      <w:r w:rsidRPr="0019284F">
        <w:rPr>
          <w:rFonts w:ascii="Malgun Gothic" w:eastAsia="Malgun Gothic" w:hAnsi="Malgun Gothic"/>
          <w:highlight w:val="yellow"/>
        </w:rPr>
        <w:t>As such when MIA and the Governance Commission undertakes procurement and payment they are required to adhere to the NIM Guidelines and Manual. Please refer to NIM Guidelines for further details.</w:t>
      </w:r>
    </w:p>
    <w:p w:rsidR="00187FE9" w:rsidRPr="00DA6727" w:rsidRDefault="00187FE9" w:rsidP="00DA6727">
      <w:pPr>
        <w:pStyle w:val="NormalWeb"/>
        <w:rPr>
          <w:rFonts w:ascii="Malgun Gothic" w:eastAsia="Malgun Gothic" w:hAnsi="Malgun Gothic"/>
        </w:rPr>
      </w:pPr>
      <w:r w:rsidRPr="0019284F">
        <w:rPr>
          <w:rFonts w:ascii="Malgun Gothic" w:eastAsia="Malgun Gothic" w:hAnsi="Malgun Gothic"/>
          <w:highlight w:val="yellow"/>
        </w:rPr>
        <w:lastRenderedPageBreak/>
        <w:t>As relates to funds received by the MIA from GoL budget, rules and regulation of the Government of Liberia apply solely to the extent that these are not channeled through UNDP. If managed by UNDP, then UNDP Rules and procedures apply.</w:t>
      </w:r>
      <w:bookmarkStart w:id="125" w:name="_GoBack"/>
      <w:bookmarkEnd w:id="125"/>
      <w:r>
        <w:rPr>
          <w:rFonts w:ascii="Malgun Gothic" w:eastAsia="Malgun Gothic" w:hAnsi="Malgun Gothic"/>
        </w:rPr>
        <w:t xml:space="preserve"> </w:t>
      </w:r>
    </w:p>
    <w:p w:rsidR="007E6BEB" w:rsidRPr="00E05E5C" w:rsidRDefault="00673611" w:rsidP="00FA127C">
      <w:pPr>
        <w:pStyle w:val="Heading1"/>
      </w:pPr>
      <w:bookmarkStart w:id="126" w:name="_Toc326327522"/>
      <w:bookmarkStart w:id="127" w:name="_Toc419385290"/>
      <w:r>
        <w:t>1</w:t>
      </w:r>
      <w:r w:rsidR="00881195" w:rsidRPr="00E05E5C">
        <w:t>0</w:t>
      </w:r>
      <w:r w:rsidR="007E6BEB" w:rsidRPr="00E05E5C">
        <w:t xml:space="preserve">. </w:t>
      </w:r>
      <w:r w:rsidR="0069373A" w:rsidRPr="00E05E5C">
        <w:tab/>
      </w:r>
      <w:r w:rsidR="007E6BEB" w:rsidRPr="00E05E5C">
        <w:t>Monitoring and Evaluation</w:t>
      </w:r>
      <w:bookmarkEnd w:id="126"/>
      <w:bookmarkEnd w:id="127"/>
    </w:p>
    <w:p w:rsidR="0065511E" w:rsidRDefault="0065511E" w:rsidP="007A1D3C">
      <w:pPr>
        <w:pStyle w:val="NoSpacing"/>
        <w:jc w:val="both"/>
        <w:rPr>
          <w:rFonts w:ascii="Malgun Gothic" w:eastAsia="Malgun Gothic" w:hAnsi="Malgun Gothic" w:cs="Times New Roman"/>
        </w:rPr>
      </w:pPr>
    </w:p>
    <w:p w:rsidR="007E6BEB" w:rsidRPr="00E05E5C" w:rsidRDefault="007E6BEB" w:rsidP="007A1D3C">
      <w:pPr>
        <w:pStyle w:val="NoSpacing"/>
        <w:jc w:val="both"/>
        <w:rPr>
          <w:rFonts w:ascii="Malgun Gothic" w:eastAsia="Malgun Gothic" w:hAnsi="Malgun Gothic" w:cs="Times New Roman"/>
        </w:rPr>
      </w:pPr>
      <w:r w:rsidRPr="00E05E5C">
        <w:rPr>
          <w:rFonts w:ascii="Malgun Gothic" w:eastAsia="Malgun Gothic" w:hAnsi="Malgun Gothic" w:cs="Times New Roman"/>
        </w:rPr>
        <w:t>The Pr</w:t>
      </w:r>
      <w:r w:rsidR="00287DBB" w:rsidRPr="00E05E5C">
        <w:rPr>
          <w:rFonts w:ascii="Malgun Gothic" w:eastAsia="Malgun Gothic" w:hAnsi="Malgun Gothic" w:cs="Times New Roman"/>
        </w:rPr>
        <w:t>ogram</w:t>
      </w:r>
      <w:r w:rsidRPr="00E05E5C">
        <w:rPr>
          <w:rFonts w:ascii="Malgun Gothic" w:eastAsia="Malgun Gothic" w:hAnsi="Malgun Gothic" w:cs="Times New Roman"/>
        </w:rPr>
        <w:t xml:space="preserve"> Board will oversee the monitoring and evaluation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The main objectives of the program’s M&amp;E framework are:</w:t>
      </w:r>
    </w:p>
    <w:p w:rsidR="00120EA6" w:rsidRPr="00E05E5C" w:rsidRDefault="007E6BEB" w:rsidP="00413A74">
      <w:pPr>
        <w:pStyle w:val="NoSpacing"/>
        <w:numPr>
          <w:ilvl w:val="0"/>
          <w:numId w:val="23"/>
        </w:numPr>
        <w:jc w:val="both"/>
        <w:rPr>
          <w:rFonts w:ascii="Malgun Gothic" w:eastAsia="Malgun Gothic" w:hAnsi="Malgun Gothic" w:cs="Times New Roman"/>
        </w:rPr>
      </w:pPr>
      <w:r w:rsidRPr="00E05E5C">
        <w:rPr>
          <w:rFonts w:ascii="Malgun Gothic" w:eastAsia="Malgun Gothic" w:hAnsi="Malgun Gothic" w:cs="Times New Roman"/>
        </w:rPr>
        <w:t xml:space="preserve">To gain an improved understanding of the activities, including their long-term impact, their contribution to </w:t>
      </w:r>
      <w:r w:rsidR="00CC2469" w:rsidRPr="00E05E5C">
        <w:rPr>
          <w:rFonts w:ascii="Malgun Gothic" w:eastAsia="Malgun Gothic" w:hAnsi="Malgun Gothic" w:cs="Times New Roman"/>
        </w:rPr>
        <w:t>state building</w:t>
      </w:r>
      <w:r w:rsidRPr="00E05E5C">
        <w:rPr>
          <w:rFonts w:ascii="Malgun Gothic" w:eastAsia="Malgun Gothic" w:hAnsi="Malgun Gothic" w:cs="Times New Roman"/>
        </w:rPr>
        <w:t xml:space="preserve"> and </w:t>
      </w:r>
      <w:r w:rsidR="00CC2469" w:rsidRPr="00E05E5C">
        <w:rPr>
          <w:rFonts w:ascii="Malgun Gothic" w:eastAsia="Malgun Gothic" w:hAnsi="Malgun Gothic" w:cs="Times New Roman"/>
        </w:rPr>
        <w:t>peace building</w:t>
      </w:r>
      <w:r w:rsidRPr="00E05E5C">
        <w:rPr>
          <w:rFonts w:ascii="Malgun Gothic" w:eastAsia="Malgun Gothic" w:hAnsi="Malgun Gothic" w:cs="Times New Roman"/>
        </w:rPr>
        <w:t>, as well as of the context in which the activities are implemented and their interaction processes;</w:t>
      </w:r>
    </w:p>
    <w:p w:rsidR="00120EA6" w:rsidRPr="00E05E5C" w:rsidRDefault="007E6BEB" w:rsidP="00413A74">
      <w:pPr>
        <w:pStyle w:val="NoSpacing"/>
        <w:numPr>
          <w:ilvl w:val="0"/>
          <w:numId w:val="23"/>
        </w:numPr>
        <w:jc w:val="both"/>
        <w:rPr>
          <w:rFonts w:ascii="Malgun Gothic" w:eastAsia="Malgun Gothic" w:hAnsi="Malgun Gothic" w:cs="Times New Roman"/>
        </w:rPr>
      </w:pPr>
      <w:r w:rsidRPr="00E05E5C">
        <w:rPr>
          <w:rFonts w:ascii="Malgun Gothic" w:eastAsia="Malgun Gothic" w:hAnsi="Malgun Gothic" w:cs="Times New Roman"/>
        </w:rPr>
        <w:t xml:space="preserve">To </w:t>
      </w:r>
      <w:r w:rsidR="00E962F4" w:rsidRPr="00E05E5C">
        <w:rPr>
          <w:rFonts w:ascii="Malgun Gothic" w:eastAsia="Malgun Gothic" w:hAnsi="Malgun Gothic" w:cs="Times New Roman"/>
        </w:rPr>
        <w:t xml:space="preserve">measure progress towards achieving planned </w:t>
      </w:r>
      <w:r w:rsidRPr="00E05E5C">
        <w:rPr>
          <w:rFonts w:ascii="Malgun Gothic" w:eastAsia="Malgun Gothic" w:hAnsi="Malgun Gothic" w:cs="Times New Roman"/>
        </w:rPr>
        <w:t>outputs</w:t>
      </w:r>
      <w:r w:rsidR="00E962F4" w:rsidRPr="00E05E5C">
        <w:rPr>
          <w:rFonts w:ascii="Malgun Gothic" w:eastAsia="Malgun Gothic" w:hAnsi="Malgun Gothic" w:cs="Times New Roman"/>
        </w:rPr>
        <w:t xml:space="preserve"> and outcomes</w:t>
      </w:r>
      <w:r w:rsidRPr="00E05E5C">
        <w:rPr>
          <w:rFonts w:ascii="Malgun Gothic" w:eastAsia="Malgun Gothic" w:hAnsi="Malgun Gothic" w:cs="Times New Roman"/>
        </w:rPr>
        <w:t>, based on the</w:t>
      </w:r>
      <w:r w:rsidR="005036B8" w:rsidRPr="00E05E5C">
        <w:rPr>
          <w:rFonts w:ascii="Malgun Gothic" w:eastAsia="Malgun Gothic" w:hAnsi="Malgun Gothic" w:cs="Times New Roman"/>
        </w:rPr>
        <w:t xml:space="preserve"> indicators and</w:t>
      </w:r>
      <w:r w:rsidRPr="00E05E5C">
        <w:rPr>
          <w:rFonts w:ascii="Malgun Gothic" w:eastAsia="Malgun Gothic" w:hAnsi="Malgun Gothic" w:cs="Times New Roman"/>
        </w:rPr>
        <w:t xml:space="preserve"> targets laid out in the results </w:t>
      </w:r>
      <w:r w:rsidR="006C0BBF" w:rsidRPr="00E05E5C">
        <w:rPr>
          <w:rFonts w:ascii="Malgun Gothic" w:eastAsia="Malgun Gothic" w:hAnsi="Malgun Gothic" w:cs="Times New Roman"/>
        </w:rPr>
        <w:t xml:space="preserve">and resources </w:t>
      </w:r>
      <w:r w:rsidRPr="00E05E5C">
        <w:rPr>
          <w:rFonts w:ascii="Malgun Gothic" w:eastAsia="Malgun Gothic" w:hAnsi="Malgun Gothic" w:cs="Times New Roman"/>
        </w:rPr>
        <w:t xml:space="preserve">framework; </w:t>
      </w:r>
    </w:p>
    <w:p w:rsidR="00120EA6" w:rsidRPr="00E05E5C" w:rsidRDefault="007E6BEB" w:rsidP="00413A74">
      <w:pPr>
        <w:pStyle w:val="NoSpacing"/>
        <w:numPr>
          <w:ilvl w:val="0"/>
          <w:numId w:val="23"/>
        </w:numPr>
        <w:jc w:val="both"/>
        <w:rPr>
          <w:rFonts w:ascii="Malgun Gothic" w:eastAsia="Malgun Gothic" w:hAnsi="Malgun Gothic" w:cs="Times New Roman"/>
        </w:rPr>
      </w:pPr>
      <w:r w:rsidRPr="00E05E5C">
        <w:rPr>
          <w:rFonts w:ascii="Malgun Gothic" w:eastAsia="Malgun Gothic" w:hAnsi="Malgun Gothic" w:cs="Times New Roman"/>
        </w:rPr>
        <w:t>To regularly review and update the risk log;</w:t>
      </w:r>
    </w:p>
    <w:p w:rsidR="00120EA6" w:rsidRPr="00E05E5C" w:rsidRDefault="007E6BEB" w:rsidP="00413A74">
      <w:pPr>
        <w:pStyle w:val="NoSpacing"/>
        <w:numPr>
          <w:ilvl w:val="0"/>
          <w:numId w:val="23"/>
        </w:numPr>
        <w:jc w:val="both"/>
        <w:rPr>
          <w:rFonts w:ascii="Malgun Gothic" w:eastAsia="Malgun Gothic" w:hAnsi="Malgun Gothic" w:cs="Times New Roman"/>
        </w:rPr>
      </w:pPr>
      <w:r w:rsidRPr="00E05E5C">
        <w:rPr>
          <w:rFonts w:ascii="Malgun Gothic" w:eastAsia="Malgun Gothic" w:hAnsi="Malgun Gothic" w:cs="Times New Roman"/>
        </w:rPr>
        <w:t xml:space="preserve">To ensure the highest standards of accountability and proper use of funds; </w:t>
      </w:r>
      <w:r w:rsidR="00CB0D1D" w:rsidRPr="00E05E5C">
        <w:rPr>
          <w:rFonts w:ascii="Malgun Gothic" w:eastAsia="Malgun Gothic" w:hAnsi="Malgun Gothic" w:cs="Times New Roman"/>
        </w:rPr>
        <w:t>and</w:t>
      </w:r>
    </w:p>
    <w:p w:rsidR="00120EA6" w:rsidRPr="00E05E5C" w:rsidRDefault="007E6BEB" w:rsidP="00413A74">
      <w:pPr>
        <w:pStyle w:val="NoSpacing"/>
        <w:numPr>
          <w:ilvl w:val="0"/>
          <w:numId w:val="23"/>
        </w:numPr>
        <w:jc w:val="both"/>
        <w:rPr>
          <w:rFonts w:ascii="Malgun Gothic" w:eastAsia="Malgun Gothic" w:hAnsi="Malgun Gothic" w:cs="Times New Roman"/>
        </w:rPr>
      </w:pPr>
      <w:r w:rsidRPr="00E05E5C">
        <w:rPr>
          <w:rFonts w:ascii="Malgun Gothic" w:eastAsia="Malgun Gothic" w:hAnsi="Malgun Gothic" w:cs="Times New Roman"/>
        </w:rPr>
        <w:t xml:space="preserve">To factor in lessons learned from ongoing initiatives into future programming/allocation decisions to increase the positive impacts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on </w:t>
      </w:r>
      <w:r w:rsidR="00BE186C" w:rsidRPr="00E05E5C">
        <w:rPr>
          <w:rFonts w:ascii="Malgun Gothic" w:eastAsia="Malgun Gothic" w:hAnsi="Malgun Gothic" w:cs="Times New Roman"/>
        </w:rPr>
        <w:t>state building</w:t>
      </w:r>
      <w:r w:rsidRPr="00E05E5C">
        <w:rPr>
          <w:rFonts w:ascii="Malgun Gothic" w:eastAsia="Malgun Gothic" w:hAnsi="Malgun Gothic" w:cs="Times New Roman"/>
        </w:rPr>
        <w:t xml:space="preserve"> and </w:t>
      </w:r>
      <w:r w:rsidR="00BE186C" w:rsidRPr="00E05E5C">
        <w:rPr>
          <w:rFonts w:ascii="Malgun Gothic" w:eastAsia="Malgun Gothic" w:hAnsi="Malgun Gothic" w:cs="Times New Roman"/>
        </w:rPr>
        <w:t>peace building in the target countr</w:t>
      </w:r>
      <w:r w:rsidR="00D57C54" w:rsidRPr="00E05E5C">
        <w:rPr>
          <w:rFonts w:ascii="Malgun Gothic" w:eastAsia="Malgun Gothic" w:hAnsi="Malgun Gothic" w:cs="Times New Roman"/>
        </w:rPr>
        <w:t>y</w:t>
      </w:r>
      <w:r w:rsidR="00BE186C" w:rsidRPr="00E05E5C">
        <w:rPr>
          <w:rFonts w:ascii="Malgun Gothic" w:eastAsia="Malgun Gothic" w:hAnsi="Malgun Gothic" w:cs="Times New Roman"/>
        </w:rPr>
        <w:t>.</w:t>
      </w:r>
    </w:p>
    <w:p w:rsidR="00E65BB3" w:rsidRDefault="00E65BB3">
      <w:pPr>
        <w:jc w:val="left"/>
        <w:rPr>
          <w:rFonts w:ascii="Malgun Gothic" w:eastAsia="Malgun Gothic" w:hAnsi="Malgun Gothic" w:cs="Times New Roman"/>
        </w:rPr>
      </w:pPr>
      <w:r>
        <w:rPr>
          <w:rFonts w:ascii="Malgun Gothic" w:eastAsia="Malgun Gothic" w:hAnsi="Malgun Gothic" w:cs="Times New Roman"/>
        </w:rPr>
        <w:br w:type="page"/>
      </w:r>
    </w:p>
    <w:p w:rsidR="00C63496" w:rsidRPr="00C63496" w:rsidRDefault="00C63496" w:rsidP="007A1D3C">
      <w:pPr>
        <w:pStyle w:val="NoSpacing"/>
        <w:jc w:val="both"/>
        <w:rPr>
          <w:rFonts w:ascii="Malgun Gothic" w:eastAsia="Malgun Gothic" w:hAnsi="Malgun Gothic" w:cs="Times New Roman"/>
          <w:b/>
        </w:rPr>
      </w:pPr>
      <w:r>
        <w:rPr>
          <w:rFonts w:ascii="Malgun Gothic" w:eastAsia="Malgun Gothic" w:hAnsi="Malgun Gothic" w:cs="Times New Roman"/>
          <w:b/>
        </w:rPr>
        <w:lastRenderedPageBreak/>
        <w:t>Monitoring a</w:t>
      </w:r>
      <w:r w:rsidRPr="00C63496">
        <w:rPr>
          <w:rFonts w:ascii="Malgun Gothic" w:eastAsia="Malgun Gothic" w:hAnsi="Malgun Gothic" w:cs="Times New Roman"/>
          <w:b/>
        </w:rPr>
        <w:t xml:space="preserve">t the </w:t>
      </w:r>
      <w:r w:rsidR="0017304D">
        <w:rPr>
          <w:rFonts w:ascii="Malgun Gothic" w:eastAsia="Malgun Gothic" w:hAnsi="Malgun Gothic" w:cs="Times New Roman"/>
          <w:b/>
        </w:rPr>
        <w:t>v</w:t>
      </w:r>
      <w:r>
        <w:rPr>
          <w:rFonts w:ascii="Malgun Gothic" w:eastAsia="Malgun Gothic" w:hAnsi="Malgun Gothic" w:cs="Times New Roman"/>
          <w:b/>
        </w:rPr>
        <w:t xml:space="preserve">arious levels of Implementation (A </w:t>
      </w:r>
      <w:r w:rsidRPr="00C63496">
        <w:rPr>
          <w:rFonts w:ascii="Malgun Gothic" w:eastAsia="Malgun Gothic" w:hAnsi="Malgun Gothic" w:cs="Times New Roman"/>
          <w:b/>
        </w:rPr>
        <w:t>Pra</w:t>
      </w:r>
      <w:r>
        <w:rPr>
          <w:rFonts w:ascii="Malgun Gothic" w:eastAsia="Malgun Gothic" w:hAnsi="Malgun Gothic" w:cs="Times New Roman"/>
          <w:b/>
        </w:rPr>
        <w:t>gmatic Approach)</w:t>
      </w:r>
    </w:p>
    <w:p w:rsidR="00C63496" w:rsidRDefault="0017304D" w:rsidP="007A1D3C">
      <w:pPr>
        <w:pStyle w:val="NoSpacing"/>
        <w:jc w:val="both"/>
        <w:rPr>
          <w:rFonts w:ascii="Malgun Gothic" w:eastAsia="Malgun Gothic" w:hAnsi="Malgun Gothic" w:cs="Times New Roman"/>
        </w:rPr>
      </w:pPr>
      <w:r>
        <w:rPr>
          <w:rFonts w:ascii="Malgun Gothic" w:eastAsia="Malgun Gothic" w:hAnsi="Malgun Gothic" w:cs="Times New Roman"/>
        </w:rPr>
        <w:t xml:space="preserve">Decentralization and deconcentration reform efforts are national efforts in which all government units have a vital role to play.  As such the monitoring and evaluation of success or otherwise of the reform </w:t>
      </w:r>
      <w:r w:rsidR="0096694D">
        <w:rPr>
          <w:rFonts w:ascii="Malgun Gothic" w:eastAsia="Malgun Gothic" w:hAnsi="Malgun Gothic" w:cs="Times New Roman"/>
        </w:rPr>
        <w:t>MUST be an all-</w:t>
      </w:r>
      <w:r>
        <w:rPr>
          <w:rFonts w:ascii="Malgun Gothic" w:eastAsia="Malgun Gothic" w:hAnsi="Malgun Gothic" w:cs="Times New Roman"/>
        </w:rPr>
        <w:t>government investment.</w:t>
      </w:r>
      <w:r w:rsidR="00D24BC0">
        <w:rPr>
          <w:rFonts w:ascii="Malgun Gothic" w:eastAsia="Malgun Gothic" w:hAnsi="Malgun Gothic" w:cs="Times New Roman"/>
        </w:rPr>
        <w:t xml:space="preserve"> </w:t>
      </w:r>
      <w:r>
        <w:rPr>
          <w:rFonts w:ascii="Malgun Gothic" w:eastAsia="Malgun Gothic" w:hAnsi="Malgun Gothic" w:cs="Times New Roman"/>
        </w:rPr>
        <w:t>To achieve this shared responsibility, t</w:t>
      </w:r>
      <w:r w:rsidR="00C63496">
        <w:rPr>
          <w:rFonts w:ascii="Malgun Gothic" w:eastAsia="Malgun Gothic" w:hAnsi="Malgun Gothic" w:cs="Times New Roman"/>
        </w:rPr>
        <w:t xml:space="preserve">he monitoring of the LDSP </w:t>
      </w:r>
      <w:r>
        <w:rPr>
          <w:rFonts w:ascii="Malgun Gothic" w:eastAsia="Malgun Gothic" w:hAnsi="Malgun Gothic" w:cs="Times New Roman"/>
        </w:rPr>
        <w:t>is</w:t>
      </w:r>
      <w:r w:rsidR="00C63496">
        <w:rPr>
          <w:rFonts w:ascii="Malgun Gothic" w:eastAsia="Malgun Gothic" w:hAnsi="Malgun Gothic" w:cs="Times New Roman"/>
        </w:rPr>
        <w:t xml:space="preserve"> organized according to Outcomes, Outputs</w:t>
      </w:r>
      <w:r w:rsidR="009A3280">
        <w:rPr>
          <w:rFonts w:ascii="Malgun Gothic" w:eastAsia="Malgun Gothic" w:hAnsi="Malgun Gothic" w:cs="Times New Roman"/>
        </w:rPr>
        <w:t>,</w:t>
      </w:r>
      <w:r w:rsidR="00C63496">
        <w:rPr>
          <w:rFonts w:ascii="Malgun Gothic" w:eastAsia="Malgun Gothic" w:hAnsi="Malgun Gothic" w:cs="Times New Roman"/>
        </w:rPr>
        <w:t xml:space="preserve"> and Activit</w:t>
      </w:r>
      <w:r w:rsidR="0096694D">
        <w:rPr>
          <w:rFonts w:ascii="Malgun Gothic" w:eastAsia="Malgun Gothic" w:hAnsi="Malgun Gothic" w:cs="Times New Roman"/>
        </w:rPr>
        <w:t xml:space="preserve">ies </w:t>
      </w:r>
      <w:r w:rsidR="00C63496">
        <w:rPr>
          <w:rFonts w:ascii="Malgun Gothic" w:eastAsia="Malgun Gothic" w:hAnsi="Malgun Gothic" w:cs="Times New Roman"/>
        </w:rPr>
        <w:t xml:space="preserve">with assigned responsibilities on the various </w:t>
      </w:r>
      <w:r w:rsidR="00243670">
        <w:rPr>
          <w:rFonts w:ascii="Malgun Gothic" w:eastAsia="Malgun Gothic" w:hAnsi="Malgun Gothic" w:cs="Times New Roman"/>
        </w:rPr>
        <w:t>levels</w:t>
      </w:r>
      <w:r w:rsidR="00C63496">
        <w:rPr>
          <w:rFonts w:ascii="Malgun Gothic" w:eastAsia="Malgun Gothic" w:hAnsi="Malgun Gothic" w:cs="Times New Roman"/>
        </w:rPr>
        <w:t xml:space="preserve"> of management and implementation.  </w:t>
      </w:r>
      <w:r w:rsidR="0065511E">
        <w:rPr>
          <w:rFonts w:ascii="Malgun Gothic" w:eastAsia="Malgun Gothic" w:hAnsi="Malgun Gothic" w:cs="Times New Roman"/>
        </w:rPr>
        <w:t xml:space="preserve">The secretariat will, in </w:t>
      </w:r>
      <w:r w:rsidR="00CA108A">
        <w:rPr>
          <w:rFonts w:ascii="Malgun Gothic" w:eastAsia="Malgun Gothic" w:hAnsi="Malgun Gothic" w:cs="Times New Roman"/>
        </w:rPr>
        <w:t>support the establishment of the monitoring and evaluation mechanisms, at all the implementation levels</w:t>
      </w:r>
      <w:r w:rsidR="0065511E">
        <w:rPr>
          <w:rFonts w:ascii="Malgun Gothic" w:eastAsia="Malgun Gothic" w:hAnsi="Malgun Gothic" w:cs="Times New Roman"/>
        </w:rPr>
        <w:t xml:space="preserve"> to ensure that the total program implementation benefits</w:t>
      </w:r>
      <w:r w:rsidR="00BC0680">
        <w:rPr>
          <w:rFonts w:ascii="Malgun Gothic" w:eastAsia="Malgun Gothic" w:hAnsi="Malgun Gothic" w:cs="Times New Roman"/>
        </w:rPr>
        <w:t xml:space="preserve"> of the observations of the monitoring and evaluation at the different levels.</w:t>
      </w:r>
      <w:r w:rsidR="00D24BC0">
        <w:rPr>
          <w:rFonts w:ascii="Malgun Gothic" w:eastAsia="Malgun Gothic" w:hAnsi="Malgun Gothic" w:cs="Times New Roman"/>
        </w:rPr>
        <w:t xml:space="preserve"> </w:t>
      </w:r>
      <w:r w:rsidR="00C63496">
        <w:rPr>
          <w:rFonts w:ascii="Malgun Gothic" w:eastAsia="Malgun Gothic" w:hAnsi="Malgun Gothic" w:cs="Times New Roman"/>
        </w:rPr>
        <w:t>The following chart illustrates the monitoring and evaluation processes throughout the program.</w:t>
      </w:r>
    </w:p>
    <w:p w:rsidR="009A3280" w:rsidRPr="00BD684E" w:rsidRDefault="009A3280" w:rsidP="007A1D3C">
      <w:pPr>
        <w:pStyle w:val="NoSpacing"/>
        <w:jc w:val="both"/>
        <w:rPr>
          <w:rFonts w:ascii="Malgun Gothic" w:eastAsia="Malgun Gothic" w:hAnsi="Malgun Gothic" w:cs="Times New Roman"/>
          <w:sz w:val="20"/>
          <w:szCs w:val="20"/>
        </w:rPr>
      </w:pPr>
    </w:p>
    <w:tbl>
      <w:tblPr>
        <w:tblStyle w:val="GridTable4-Accent2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3960"/>
        <w:gridCol w:w="2340"/>
      </w:tblGrid>
      <w:tr w:rsidR="003D40FF" w:rsidRPr="00BD684E" w:rsidTr="00822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cPr>
          <w:p w:rsidR="00C63496" w:rsidRPr="00BD684E" w:rsidRDefault="00C63496" w:rsidP="00912656">
            <w:pPr>
              <w:pStyle w:val="NoSpacing"/>
              <w:spacing w:before="100" w:beforeAutospacing="1"/>
              <w:jc w:val="both"/>
              <w:rPr>
                <w:rFonts w:ascii="Malgun Gothic" w:eastAsia="Malgun Gothic" w:hAnsi="Malgun Gothic" w:cs="Times New Roman"/>
                <w:sz w:val="20"/>
                <w:szCs w:val="20"/>
              </w:rPr>
            </w:pPr>
            <w:r w:rsidRPr="00BD684E">
              <w:rPr>
                <w:rFonts w:ascii="Malgun Gothic" w:eastAsia="Malgun Gothic" w:hAnsi="Malgun Gothic" w:cs="Times New Roman"/>
                <w:sz w:val="20"/>
                <w:szCs w:val="20"/>
              </w:rPr>
              <w:t>No.</w:t>
            </w:r>
          </w:p>
        </w:tc>
        <w:tc>
          <w:tcPr>
            <w:tcW w:w="1080" w:type="dxa"/>
            <w:tcBorders>
              <w:top w:val="none" w:sz="0" w:space="0" w:color="auto"/>
              <w:left w:val="none" w:sz="0" w:space="0" w:color="auto"/>
              <w:bottom w:val="none" w:sz="0" w:space="0" w:color="auto"/>
              <w:right w:val="none" w:sz="0" w:space="0" w:color="auto"/>
            </w:tcBorders>
          </w:tcPr>
          <w:p w:rsidR="00C63496" w:rsidRPr="00BD684E" w:rsidRDefault="00C63496" w:rsidP="00912656">
            <w:pPr>
              <w:pStyle w:val="NoSpacing"/>
              <w:spacing w:before="100" w:beforeAutospacing="1"/>
              <w:jc w:val="both"/>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Levels</w:t>
            </w:r>
          </w:p>
        </w:tc>
        <w:tc>
          <w:tcPr>
            <w:tcW w:w="3960" w:type="dxa"/>
            <w:tcBorders>
              <w:top w:val="none" w:sz="0" w:space="0" w:color="auto"/>
              <w:left w:val="none" w:sz="0" w:space="0" w:color="auto"/>
              <w:bottom w:val="none" w:sz="0" w:space="0" w:color="auto"/>
              <w:right w:val="none" w:sz="0" w:space="0" w:color="auto"/>
            </w:tcBorders>
          </w:tcPr>
          <w:p w:rsidR="00C63496" w:rsidRPr="00BD684E" w:rsidRDefault="00C63496" w:rsidP="00912656">
            <w:pPr>
              <w:pStyle w:val="NoSpacing"/>
              <w:spacing w:before="100" w:beforeAutospacing="1"/>
              <w:jc w:val="both"/>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Description</w:t>
            </w:r>
          </w:p>
        </w:tc>
        <w:tc>
          <w:tcPr>
            <w:tcW w:w="2340" w:type="dxa"/>
            <w:tcBorders>
              <w:top w:val="none" w:sz="0" w:space="0" w:color="auto"/>
              <w:left w:val="none" w:sz="0" w:space="0" w:color="auto"/>
              <w:bottom w:val="none" w:sz="0" w:space="0" w:color="auto"/>
              <w:right w:val="none" w:sz="0" w:space="0" w:color="auto"/>
            </w:tcBorders>
          </w:tcPr>
          <w:p w:rsidR="00C63496" w:rsidRPr="00BD684E" w:rsidRDefault="00F1314B" w:rsidP="007A1D3C">
            <w:pPr>
              <w:pStyle w:val="NoSpacing"/>
              <w:jc w:val="both"/>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cs="Times New Roman"/>
                <w:sz w:val="20"/>
                <w:szCs w:val="20"/>
              </w:rPr>
            </w:pPr>
            <w:r>
              <w:rPr>
                <w:rFonts w:ascii="Malgun Gothic" w:eastAsia="Malgun Gothic" w:hAnsi="Malgun Gothic"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1658620</wp:posOffset>
                      </wp:positionH>
                      <wp:positionV relativeFrom="paragraph">
                        <wp:posOffset>208915</wp:posOffset>
                      </wp:positionV>
                      <wp:extent cx="749300" cy="3829050"/>
                      <wp:effectExtent l="57150" t="19050" r="69850" b="1143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38290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E04E2D" w:rsidRPr="009A4C96" w:rsidRDefault="00E04E2D" w:rsidP="009A4C96">
                                  <w:pPr>
                                    <w:ind w:left="-90" w:hanging="90"/>
                                    <w:rPr>
                                      <w:sz w:val="16"/>
                                      <w:szCs w:val="16"/>
                                    </w:rPr>
                                  </w:pPr>
                                  <w:r w:rsidRPr="00E65BB3">
                                    <w:rPr>
                                      <w:sz w:val="18"/>
                                      <w:szCs w:val="18"/>
                                    </w:rPr>
                                    <w:t xml:space="preserve">Overall Coordinating </w:t>
                                  </w:r>
                                  <w:r w:rsidRPr="009A4C96">
                                    <w:rPr>
                                      <w:sz w:val="16"/>
                                      <w:szCs w:val="16"/>
                                    </w:rPr>
                                    <w:t>Role by the National Decentralization Implementation Secretariat (NDIS)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0.6pt;margin-top:16.45pt;width:59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" fillcolor="#d89290 [2005]" strokecolor="#c35855 [3061]" strokeweight="1pt">
                      <v:fill color2="#f0d6d6 [757]" rotate="t" angle="180" colors="0 #ec9e9d;42598f #fbcdcc;1 #ffd9d9" focus="100%" type="gradient">
                        <o:fill v:ext="view" type="gradientUnscaled"/>
                      </v:fill>
                      <v:shadow on="t" color="black" opacity="22937f" origin=",.5" offset="0,3pt"/>
                      <v:path arrowok="t"/>
                      <v:textbox>
                        <w:txbxContent>
                          <w:p w:rsidR="00E04E2D" w:rsidRPr="009A4C96" w:rsidRDefault="00E04E2D" w:rsidP="009A4C96">
                            <w:pPr>
                              <w:ind w:left="-90" w:hanging="90"/>
                              <w:rPr>
                                <w:sz w:val="16"/>
                                <w:szCs w:val="16"/>
                              </w:rPr>
                            </w:pPr>
                            <w:r w:rsidRPr="00E65BB3">
                              <w:rPr>
                                <w:sz w:val="18"/>
                                <w:szCs w:val="18"/>
                              </w:rPr>
                              <w:t xml:space="preserve">Overall Coordinating </w:t>
                            </w:r>
                            <w:r w:rsidRPr="009A4C96">
                              <w:rPr>
                                <w:sz w:val="16"/>
                                <w:szCs w:val="16"/>
                              </w:rPr>
                              <w:t>Role by the National Decentralization Implementation Secretariat (NDIS)</w:t>
                            </w:r>
                          </w:p>
                        </w:txbxContent>
                      </v:textbox>
                    </v:shape>
                  </w:pict>
                </mc:Fallback>
              </mc:AlternateContent>
            </w:r>
            <w:r>
              <w:rPr>
                <w:rFonts w:ascii="Malgun Gothic" w:eastAsia="Malgun Gothic" w:hAnsi="Malgun Gothic"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1461770</wp:posOffset>
                      </wp:positionH>
                      <wp:positionV relativeFrom="paragraph">
                        <wp:posOffset>208915</wp:posOffset>
                      </wp:positionV>
                      <wp:extent cx="162560" cy="4057650"/>
                      <wp:effectExtent l="57150" t="38100" r="104140" b="1333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4057650"/>
                              </a:xfrm>
                              <a:prstGeom prst="rightBrace">
                                <a:avLst/>
                              </a:prstGeom>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E2F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5.1pt;margin-top:16.45pt;width:12.8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" adj="72" strokecolor="#c6615e [2901]" strokeweight="1.52778mm">
                      <v:stroke linestyle="thickThin"/>
                      <v:shadow on="t" color="black" opacity="22937f" origin=",.5" offset="0,3pt"/>
                    </v:shape>
                  </w:pict>
                </mc:Fallback>
              </mc:AlternateContent>
            </w:r>
            <w:r w:rsidR="00C63496" w:rsidRPr="00BD684E">
              <w:rPr>
                <w:rFonts w:ascii="Malgun Gothic" w:eastAsia="Malgun Gothic" w:hAnsi="Malgun Gothic" w:cs="Times New Roman"/>
                <w:sz w:val="20"/>
                <w:szCs w:val="20"/>
              </w:rPr>
              <w:t>Responsible Party</w:t>
            </w:r>
          </w:p>
        </w:tc>
      </w:tr>
      <w:tr w:rsidR="0082208F" w:rsidRPr="00BD684E" w:rsidTr="0082208F">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630" w:type="dxa"/>
            <w:shd w:val="clear" w:color="auto" w:fill="F79646" w:themeFill="accent6"/>
          </w:tcPr>
          <w:p w:rsidR="0082208F" w:rsidRPr="00BD684E" w:rsidRDefault="0082208F" w:rsidP="00912656">
            <w:pPr>
              <w:pStyle w:val="NoSpacing"/>
              <w:spacing w:before="100" w:beforeAutospacing="1"/>
              <w:jc w:val="both"/>
              <w:rPr>
                <w:rFonts w:ascii="Malgun Gothic" w:eastAsia="Malgun Gothic" w:hAnsi="Malgun Gothic" w:cs="Times New Roman"/>
                <w:sz w:val="20"/>
                <w:szCs w:val="20"/>
              </w:rPr>
            </w:pPr>
            <w:r>
              <w:rPr>
                <w:rFonts w:ascii="Malgun Gothic" w:eastAsia="Malgun Gothic" w:hAnsi="Malgun Gothic" w:cs="Times New Roman"/>
                <w:sz w:val="20"/>
                <w:szCs w:val="20"/>
              </w:rPr>
              <w:t>1.</w:t>
            </w:r>
          </w:p>
        </w:tc>
        <w:tc>
          <w:tcPr>
            <w:tcW w:w="1080" w:type="dxa"/>
            <w:shd w:val="clear" w:color="auto" w:fill="F79646" w:themeFill="accent6"/>
          </w:tcPr>
          <w:p w:rsidR="0082208F" w:rsidRPr="00BD684E" w:rsidRDefault="0082208F" w:rsidP="0082208F">
            <w:pPr>
              <w:pStyle w:val="NoSpacing"/>
              <w:spacing w:before="100" w:beforeAutospacing="1"/>
              <w:ind w:hanging="108"/>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sz w:val="20"/>
                <w:szCs w:val="20"/>
              </w:rPr>
            </w:pPr>
            <w:r>
              <w:rPr>
                <w:rFonts w:ascii="Malgun Gothic" w:eastAsia="Malgun Gothic" w:hAnsi="Malgun Gothic" w:cs="Times New Roman"/>
                <w:b/>
                <w:sz w:val="20"/>
                <w:szCs w:val="20"/>
              </w:rPr>
              <w:t xml:space="preserve"> Impact 1</w:t>
            </w:r>
          </w:p>
        </w:tc>
        <w:tc>
          <w:tcPr>
            <w:tcW w:w="3960" w:type="dxa"/>
            <w:shd w:val="clear" w:color="auto" w:fill="F79646" w:themeFill="accent6"/>
          </w:tcPr>
          <w:p w:rsidR="0082208F" w:rsidRPr="00BD684E" w:rsidRDefault="0082208F" w:rsidP="00912656">
            <w:pPr>
              <w:pStyle w:val="NoSpacing"/>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sz w:val="20"/>
                <w:szCs w:val="20"/>
              </w:rPr>
            </w:pPr>
            <w:r w:rsidRPr="0082208F">
              <w:rPr>
                <w:rFonts w:ascii="Malgun Gothic" w:eastAsia="Malgun Gothic" w:hAnsi="Malgun Gothic" w:cs="Times New Roman"/>
                <w:sz w:val="20"/>
                <w:szCs w:val="20"/>
              </w:rPr>
              <w:t xml:space="preserve">Vision </w:t>
            </w:r>
            <w:r>
              <w:rPr>
                <w:rFonts w:ascii="Malgun Gothic" w:eastAsia="Malgun Gothic" w:hAnsi="Malgun Gothic" w:cs="Times New Roman"/>
                <w:sz w:val="20"/>
                <w:szCs w:val="20"/>
              </w:rPr>
              <w:t>or long-term developmental goal, in line with the national development agenda</w:t>
            </w:r>
          </w:p>
        </w:tc>
        <w:tc>
          <w:tcPr>
            <w:tcW w:w="2340" w:type="dxa"/>
            <w:shd w:val="clear" w:color="auto" w:fill="F79646" w:themeFill="accent6"/>
          </w:tcPr>
          <w:p w:rsidR="0082208F" w:rsidRPr="00BD684E" w:rsidRDefault="0082208F" w:rsidP="007A1D3C">
            <w:pPr>
              <w:pStyle w:val="NoSpacing"/>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noProof/>
                <w:sz w:val="20"/>
                <w:szCs w:val="20"/>
              </w:rPr>
            </w:pPr>
            <w:r>
              <w:rPr>
                <w:rFonts w:ascii="Malgun Gothic" w:eastAsia="Malgun Gothic" w:hAnsi="Malgun Gothic" w:cs="Times New Roman"/>
                <w:b/>
                <w:noProof/>
                <w:sz w:val="20"/>
                <w:szCs w:val="20"/>
              </w:rPr>
              <w:t>IMCD</w:t>
            </w:r>
          </w:p>
        </w:tc>
      </w:tr>
      <w:tr w:rsidR="003D40FF" w:rsidRPr="00BD684E" w:rsidTr="0082208F">
        <w:trPr>
          <w:trHeight w:val="818"/>
        </w:trPr>
        <w:tc>
          <w:tcPr>
            <w:cnfStyle w:val="001000000000" w:firstRow="0" w:lastRow="0" w:firstColumn="1" w:lastColumn="0" w:oddVBand="0" w:evenVBand="0" w:oddHBand="0" w:evenHBand="0" w:firstRowFirstColumn="0" w:firstRowLastColumn="0" w:lastRowFirstColumn="0" w:lastRowLastColumn="0"/>
            <w:tcW w:w="630" w:type="dxa"/>
            <w:shd w:val="clear" w:color="auto" w:fill="F79646" w:themeFill="accent6"/>
          </w:tcPr>
          <w:p w:rsidR="00C63496" w:rsidRPr="00BD684E" w:rsidRDefault="0082208F" w:rsidP="00912656">
            <w:pPr>
              <w:pStyle w:val="NoSpacing"/>
              <w:spacing w:before="100" w:beforeAutospacing="1"/>
              <w:jc w:val="both"/>
              <w:rPr>
                <w:rFonts w:ascii="Malgun Gothic" w:eastAsia="Malgun Gothic" w:hAnsi="Malgun Gothic" w:cs="Times New Roman"/>
                <w:sz w:val="20"/>
                <w:szCs w:val="20"/>
              </w:rPr>
            </w:pPr>
            <w:r>
              <w:rPr>
                <w:rFonts w:ascii="Malgun Gothic" w:eastAsia="Malgun Gothic" w:hAnsi="Malgun Gothic" w:cs="Times New Roman"/>
                <w:sz w:val="20"/>
                <w:szCs w:val="20"/>
              </w:rPr>
              <w:t>2</w:t>
            </w:r>
            <w:r w:rsidR="00C63496" w:rsidRPr="00BD684E">
              <w:rPr>
                <w:rFonts w:ascii="Malgun Gothic" w:eastAsia="Malgun Gothic" w:hAnsi="Malgun Gothic" w:cs="Times New Roman"/>
                <w:sz w:val="20"/>
                <w:szCs w:val="20"/>
              </w:rPr>
              <w:t>.</w:t>
            </w:r>
          </w:p>
        </w:tc>
        <w:tc>
          <w:tcPr>
            <w:tcW w:w="1080" w:type="dxa"/>
            <w:shd w:val="clear" w:color="auto" w:fill="F79646" w:themeFill="accent6"/>
          </w:tcPr>
          <w:p w:rsidR="00C63496" w:rsidRPr="00BD684E" w:rsidRDefault="00C63496" w:rsidP="00912656">
            <w:pPr>
              <w:pStyle w:val="NoSpacing"/>
              <w:spacing w:before="100" w:beforeAutospacing="1"/>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Impact</w:t>
            </w:r>
            <w:r w:rsidR="0082208F">
              <w:rPr>
                <w:rFonts w:ascii="Malgun Gothic" w:eastAsia="Malgun Gothic" w:hAnsi="Malgun Gothic" w:cs="Times New Roman"/>
                <w:b/>
                <w:sz w:val="20"/>
                <w:szCs w:val="20"/>
              </w:rPr>
              <w:t xml:space="preserve"> 2</w:t>
            </w:r>
          </w:p>
        </w:tc>
        <w:tc>
          <w:tcPr>
            <w:tcW w:w="3960" w:type="dxa"/>
            <w:shd w:val="clear" w:color="auto" w:fill="F79646" w:themeFill="accent6"/>
          </w:tcPr>
          <w:p w:rsidR="002D1F97" w:rsidRPr="00BD684E" w:rsidRDefault="002D1F97" w:rsidP="00912656">
            <w:pPr>
              <w:pStyle w:val="NoSpacing"/>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Primary and secondary long-term effects produced by a development intervention</w:t>
            </w:r>
          </w:p>
        </w:tc>
        <w:tc>
          <w:tcPr>
            <w:tcW w:w="2340" w:type="dxa"/>
            <w:shd w:val="clear" w:color="auto" w:fill="F79646" w:themeFill="accent6"/>
          </w:tcPr>
          <w:p w:rsidR="00C63496" w:rsidRPr="00BD684E" w:rsidRDefault="005D5F27" w:rsidP="007A1D3C">
            <w:pPr>
              <w:pStyle w:val="NoSpacing"/>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 xml:space="preserve">LDSP Board </w:t>
            </w:r>
          </w:p>
        </w:tc>
      </w:tr>
      <w:tr w:rsidR="00FE1DCB" w:rsidRPr="00BD684E" w:rsidTr="00822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8DB3E2" w:themeFill="text2" w:themeFillTint="66"/>
          </w:tcPr>
          <w:p w:rsidR="00C63496" w:rsidRPr="00BD684E" w:rsidRDefault="0082208F" w:rsidP="00912656">
            <w:pPr>
              <w:pStyle w:val="NoSpacing"/>
              <w:jc w:val="both"/>
              <w:rPr>
                <w:rFonts w:ascii="Malgun Gothic" w:eastAsia="Malgun Gothic" w:hAnsi="Malgun Gothic" w:cs="Times New Roman"/>
                <w:sz w:val="20"/>
                <w:szCs w:val="20"/>
              </w:rPr>
            </w:pPr>
            <w:r>
              <w:rPr>
                <w:rFonts w:ascii="Malgun Gothic" w:eastAsia="Malgun Gothic" w:hAnsi="Malgun Gothic" w:cs="Times New Roman"/>
                <w:sz w:val="20"/>
                <w:szCs w:val="20"/>
              </w:rPr>
              <w:t>3</w:t>
            </w:r>
            <w:r w:rsidR="00C63496" w:rsidRPr="00BD684E">
              <w:rPr>
                <w:rFonts w:ascii="Malgun Gothic" w:eastAsia="Malgun Gothic" w:hAnsi="Malgun Gothic" w:cs="Times New Roman"/>
                <w:sz w:val="20"/>
                <w:szCs w:val="20"/>
              </w:rPr>
              <w:t>.</w:t>
            </w:r>
          </w:p>
        </w:tc>
        <w:tc>
          <w:tcPr>
            <w:tcW w:w="1080" w:type="dxa"/>
            <w:shd w:val="clear" w:color="auto" w:fill="8DB3E2" w:themeFill="text2" w:themeFillTint="66"/>
          </w:tcPr>
          <w:p w:rsidR="00C63496" w:rsidRPr="00BD684E" w:rsidRDefault="00C63496" w:rsidP="00912656">
            <w:pPr>
              <w:pStyle w:val="NoSpacing"/>
              <w:ind w:hanging="108"/>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Outcome</w:t>
            </w:r>
          </w:p>
        </w:tc>
        <w:tc>
          <w:tcPr>
            <w:tcW w:w="3960" w:type="dxa"/>
            <w:shd w:val="clear" w:color="auto" w:fill="8DB3E2" w:themeFill="text2" w:themeFillTint="66"/>
          </w:tcPr>
          <w:p w:rsidR="00912656" w:rsidRDefault="0025675B" w:rsidP="00912656">
            <w:pPr>
              <w:pStyle w:val="NoSpacing"/>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Short and medium term effects from the outputs.</w:t>
            </w:r>
          </w:p>
          <w:p w:rsidR="00C63496" w:rsidRPr="00BD684E" w:rsidRDefault="005D5F27" w:rsidP="00912656">
            <w:pPr>
              <w:pStyle w:val="NoSpacing"/>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Changes</w:t>
            </w:r>
            <w:r w:rsidR="0025675B" w:rsidRPr="00BD684E">
              <w:rPr>
                <w:rFonts w:ascii="Malgun Gothic" w:eastAsia="Malgun Gothic" w:hAnsi="Malgun Gothic" w:cs="Times New Roman"/>
                <w:sz w:val="20"/>
                <w:szCs w:val="20"/>
              </w:rPr>
              <w:t xml:space="preserve"> of</w:t>
            </w:r>
            <w:r w:rsidRPr="00BD684E">
              <w:rPr>
                <w:rFonts w:ascii="Malgun Gothic" w:eastAsia="Malgun Gothic" w:hAnsi="Malgun Gothic" w:cs="Times New Roman"/>
                <w:sz w:val="20"/>
                <w:szCs w:val="20"/>
              </w:rPr>
              <w:t xml:space="preserve"> the target group and/or beneficiaries, often in behavioral change and/or institutional change</w:t>
            </w:r>
            <w:r w:rsidR="00912656">
              <w:rPr>
                <w:rFonts w:ascii="Malgun Gothic" w:eastAsia="Malgun Gothic" w:hAnsi="Malgun Gothic" w:cs="Times New Roman"/>
                <w:sz w:val="20"/>
                <w:szCs w:val="20"/>
              </w:rPr>
              <w:t>.</w:t>
            </w:r>
          </w:p>
        </w:tc>
        <w:tc>
          <w:tcPr>
            <w:tcW w:w="2340" w:type="dxa"/>
            <w:shd w:val="clear" w:color="auto" w:fill="8DB3E2" w:themeFill="text2" w:themeFillTint="66"/>
          </w:tcPr>
          <w:p w:rsidR="00C63496" w:rsidRPr="00BD684E" w:rsidRDefault="005D5F27" w:rsidP="00912656">
            <w:pPr>
              <w:pStyle w:val="NoSpacing"/>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Governance Commission (GC)</w:t>
            </w:r>
          </w:p>
        </w:tc>
      </w:tr>
      <w:tr w:rsidR="003D40FF" w:rsidRPr="00BD684E" w:rsidTr="0082208F">
        <w:tc>
          <w:tcPr>
            <w:cnfStyle w:val="001000000000" w:firstRow="0" w:lastRow="0" w:firstColumn="1" w:lastColumn="0" w:oddVBand="0" w:evenVBand="0" w:oddHBand="0" w:evenHBand="0" w:firstRowFirstColumn="0" w:firstRowLastColumn="0" w:lastRowFirstColumn="0" w:lastRowLastColumn="0"/>
            <w:tcW w:w="630" w:type="dxa"/>
            <w:shd w:val="clear" w:color="auto" w:fill="92D050"/>
          </w:tcPr>
          <w:p w:rsidR="00C63496" w:rsidRPr="00BD684E" w:rsidRDefault="0082208F" w:rsidP="00912656">
            <w:pPr>
              <w:pStyle w:val="NoSpacing"/>
              <w:spacing w:before="100" w:beforeAutospacing="1"/>
              <w:jc w:val="both"/>
              <w:rPr>
                <w:rFonts w:ascii="Malgun Gothic" w:eastAsia="Malgun Gothic" w:hAnsi="Malgun Gothic" w:cs="Times New Roman"/>
                <w:sz w:val="20"/>
                <w:szCs w:val="20"/>
              </w:rPr>
            </w:pPr>
            <w:r>
              <w:rPr>
                <w:rFonts w:ascii="Malgun Gothic" w:eastAsia="Malgun Gothic" w:hAnsi="Malgun Gothic" w:cs="Times New Roman"/>
                <w:sz w:val="20"/>
                <w:szCs w:val="20"/>
              </w:rPr>
              <w:t>4</w:t>
            </w:r>
            <w:r w:rsidR="00C63496" w:rsidRPr="00BD684E">
              <w:rPr>
                <w:rFonts w:ascii="Malgun Gothic" w:eastAsia="Malgun Gothic" w:hAnsi="Malgun Gothic" w:cs="Times New Roman"/>
                <w:sz w:val="20"/>
                <w:szCs w:val="20"/>
              </w:rPr>
              <w:t>.</w:t>
            </w:r>
          </w:p>
        </w:tc>
        <w:tc>
          <w:tcPr>
            <w:tcW w:w="1080" w:type="dxa"/>
            <w:shd w:val="clear" w:color="auto" w:fill="92D050"/>
          </w:tcPr>
          <w:p w:rsidR="00C63496" w:rsidRPr="00BD684E" w:rsidRDefault="00C63496" w:rsidP="00912656">
            <w:pPr>
              <w:pStyle w:val="NoSpacing"/>
              <w:spacing w:before="100" w:beforeAutospacing="1"/>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Output</w:t>
            </w:r>
          </w:p>
        </w:tc>
        <w:tc>
          <w:tcPr>
            <w:tcW w:w="3960" w:type="dxa"/>
            <w:shd w:val="clear" w:color="auto" w:fill="92D050"/>
          </w:tcPr>
          <w:p w:rsidR="005D5F27" w:rsidRPr="00BD684E" w:rsidRDefault="005D5F27" w:rsidP="00912656">
            <w:pPr>
              <w:pStyle w:val="NoSpacing"/>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Immediate,visible</w:t>
            </w:r>
            <w:r w:rsidR="00912656">
              <w:rPr>
                <w:rFonts w:ascii="Malgun Gothic" w:eastAsia="Malgun Gothic" w:hAnsi="Malgun Gothic" w:cs="Times New Roman"/>
                <w:sz w:val="20"/>
                <w:szCs w:val="20"/>
              </w:rPr>
              <w:t xml:space="preserve"> and </w:t>
            </w:r>
            <w:r w:rsidRPr="00BD684E">
              <w:rPr>
                <w:rFonts w:ascii="Malgun Gothic" w:eastAsia="Malgun Gothic" w:hAnsi="Malgun Gothic" w:cs="Times New Roman"/>
                <w:sz w:val="20"/>
                <w:szCs w:val="20"/>
              </w:rPr>
              <w:t xml:space="preserve">concrete change that is a tangible </w:t>
            </w:r>
            <w:r w:rsidR="00912656">
              <w:rPr>
                <w:rFonts w:ascii="Malgun Gothic" w:eastAsia="Malgun Gothic" w:hAnsi="Malgun Gothic" w:cs="Times New Roman"/>
                <w:sz w:val="20"/>
                <w:szCs w:val="20"/>
              </w:rPr>
              <w:t xml:space="preserve">as a </w:t>
            </w:r>
            <w:r w:rsidRPr="00BD684E">
              <w:rPr>
                <w:rFonts w:ascii="Malgun Gothic" w:eastAsia="Malgun Gothic" w:hAnsi="Malgun Gothic" w:cs="Times New Roman"/>
                <w:sz w:val="20"/>
                <w:szCs w:val="20"/>
              </w:rPr>
              <w:t xml:space="preserve">consequence of project activities. </w:t>
            </w:r>
          </w:p>
        </w:tc>
        <w:tc>
          <w:tcPr>
            <w:tcW w:w="2340" w:type="dxa"/>
            <w:shd w:val="clear" w:color="auto" w:fill="92D050"/>
          </w:tcPr>
          <w:p w:rsidR="00C63496" w:rsidRPr="00BD684E" w:rsidRDefault="005D5F27" w:rsidP="007A1D3C">
            <w:pPr>
              <w:pStyle w:val="NoSpacing"/>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Ministry of Internal Affairs (MIA)</w:t>
            </w:r>
          </w:p>
          <w:p w:rsidR="00AE16F3" w:rsidRPr="00BD684E" w:rsidRDefault="00AE16F3" w:rsidP="007A1D3C">
            <w:pPr>
              <w:pStyle w:val="NoSpacing"/>
              <w:jc w:val="both"/>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cs="Times New Roman"/>
                <w:b/>
                <w:sz w:val="20"/>
                <w:szCs w:val="20"/>
              </w:rPr>
            </w:pPr>
          </w:p>
        </w:tc>
      </w:tr>
      <w:tr w:rsidR="00FE1DCB" w:rsidRPr="00BD684E" w:rsidTr="00822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B2A1C7" w:themeFill="accent4" w:themeFillTint="99"/>
          </w:tcPr>
          <w:p w:rsidR="00C63496" w:rsidRPr="00BD684E" w:rsidRDefault="0082208F" w:rsidP="00912656">
            <w:pPr>
              <w:pStyle w:val="NoSpacing"/>
              <w:spacing w:before="100" w:beforeAutospacing="1"/>
              <w:jc w:val="both"/>
              <w:rPr>
                <w:rFonts w:ascii="Malgun Gothic" w:eastAsia="Malgun Gothic" w:hAnsi="Malgun Gothic" w:cs="Times New Roman"/>
                <w:sz w:val="20"/>
                <w:szCs w:val="20"/>
              </w:rPr>
            </w:pPr>
            <w:r>
              <w:rPr>
                <w:rFonts w:ascii="Malgun Gothic" w:eastAsia="Malgun Gothic" w:hAnsi="Malgun Gothic" w:cs="Times New Roman"/>
                <w:sz w:val="20"/>
                <w:szCs w:val="20"/>
              </w:rPr>
              <w:t>5</w:t>
            </w:r>
            <w:r w:rsidR="00C63496" w:rsidRPr="00BD684E">
              <w:rPr>
                <w:rFonts w:ascii="Malgun Gothic" w:eastAsia="Malgun Gothic" w:hAnsi="Malgun Gothic" w:cs="Times New Roman"/>
                <w:sz w:val="20"/>
                <w:szCs w:val="20"/>
              </w:rPr>
              <w:t>.</w:t>
            </w:r>
          </w:p>
        </w:tc>
        <w:tc>
          <w:tcPr>
            <w:tcW w:w="1080" w:type="dxa"/>
            <w:shd w:val="clear" w:color="auto" w:fill="B2A1C7" w:themeFill="accent4" w:themeFillTint="99"/>
          </w:tcPr>
          <w:p w:rsidR="00C63496" w:rsidRPr="00BD684E" w:rsidRDefault="005D5F27" w:rsidP="00912656">
            <w:pPr>
              <w:pStyle w:val="NoSpacing"/>
              <w:spacing w:before="100" w:beforeAutospacing="1"/>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Activity</w:t>
            </w:r>
          </w:p>
        </w:tc>
        <w:tc>
          <w:tcPr>
            <w:tcW w:w="3960" w:type="dxa"/>
            <w:shd w:val="clear" w:color="auto" w:fill="B2A1C7" w:themeFill="accent4" w:themeFillTint="99"/>
          </w:tcPr>
          <w:p w:rsidR="00C63496" w:rsidRPr="00BD684E" w:rsidRDefault="005D5F27" w:rsidP="00912656">
            <w:pPr>
              <w:pStyle w:val="NoSpacing"/>
              <w:spacing w:before="100" w:beforeAutospacing="1"/>
              <w:jc w:val="both"/>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sz w:val="20"/>
                <w:szCs w:val="20"/>
              </w:rPr>
            </w:pPr>
            <w:r w:rsidRPr="00BD684E">
              <w:rPr>
                <w:rFonts w:ascii="Malgun Gothic" w:eastAsia="Malgun Gothic" w:hAnsi="Malgun Gothic" w:cs="Times New Roman"/>
                <w:sz w:val="20"/>
                <w:szCs w:val="20"/>
              </w:rPr>
              <w:t xml:space="preserve">Action taken, work performed through which </w:t>
            </w:r>
            <w:r w:rsidR="00FD0846" w:rsidRPr="00BD684E">
              <w:rPr>
                <w:rFonts w:ascii="Malgun Gothic" w:eastAsia="Malgun Gothic" w:hAnsi="Malgun Gothic" w:cs="Times New Roman"/>
                <w:sz w:val="20"/>
                <w:szCs w:val="20"/>
              </w:rPr>
              <w:t>inputs (</w:t>
            </w:r>
            <w:r w:rsidRPr="00BD684E">
              <w:rPr>
                <w:rFonts w:ascii="Malgun Gothic" w:eastAsia="Malgun Gothic" w:hAnsi="Malgun Gothic" w:cs="Times New Roman"/>
                <w:sz w:val="20"/>
                <w:szCs w:val="20"/>
              </w:rPr>
              <w:t xml:space="preserve">funds, Technical Assistance, mobilized to produce specific outputs. </w:t>
            </w:r>
          </w:p>
        </w:tc>
        <w:tc>
          <w:tcPr>
            <w:tcW w:w="2340" w:type="dxa"/>
            <w:shd w:val="clear" w:color="auto" w:fill="B2A1C7" w:themeFill="accent4" w:themeFillTint="99"/>
          </w:tcPr>
          <w:p w:rsidR="00C63496" w:rsidRPr="00BD684E" w:rsidRDefault="00BD684E" w:rsidP="00AE16F3">
            <w:pPr>
              <w:pStyle w:val="NoSpacing"/>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b/>
                <w:sz w:val="20"/>
                <w:szCs w:val="20"/>
              </w:rPr>
            </w:pPr>
            <w:r w:rsidRPr="00BD684E">
              <w:rPr>
                <w:rFonts w:ascii="Malgun Gothic" w:eastAsia="Malgun Gothic" w:hAnsi="Malgun Gothic" w:cs="Times New Roman"/>
                <w:b/>
                <w:sz w:val="20"/>
                <w:szCs w:val="20"/>
              </w:rPr>
              <w:t xml:space="preserve">All Deconcentrating </w:t>
            </w:r>
            <w:r w:rsidR="0082208F">
              <w:rPr>
                <w:rFonts w:ascii="Malgun Gothic" w:eastAsia="Malgun Gothic" w:hAnsi="Malgun Gothic" w:cs="Times New Roman"/>
                <w:b/>
                <w:sz w:val="20"/>
                <w:szCs w:val="20"/>
              </w:rPr>
              <w:t xml:space="preserve">MACs and </w:t>
            </w:r>
            <w:r w:rsidR="00BB5988" w:rsidRPr="00BD684E">
              <w:rPr>
                <w:rFonts w:ascii="Malgun Gothic" w:eastAsia="Malgun Gothic" w:hAnsi="Malgun Gothic" w:cs="Times New Roman"/>
                <w:b/>
                <w:sz w:val="20"/>
                <w:szCs w:val="20"/>
              </w:rPr>
              <w:t xml:space="preserve">the </w:t>
            </w:r>
            <w:r w:rsidR="00AE16F3" w:rsidRPr="00BD684E">
              <w:rPr>
                <w:rFonts w:ascii="Malgun Gothic" w:eastAsia="Malgun Gothic" w:hAnsi="Malgun Gothic" w:cs="Times New Roman"/>
                <w:b/>
                <w:sz w:val="20"/>
                <w:szCs w:val="20"/>
              </w:rPr>
              <w:t>County S</w:t>
            </w:r>
            <w:r w:rsidR="00BB5988" w:rsidRPr="00BD684E">
              <w:rPr>
                <w:rFonts w:ascii="Malgun Gothic" w:eastAsia="Malgun Gothic" w:hAnsi="Malgun Gothic" w:cs="Times New Roman"/>
                <w:b/>
                <w:sz w:val="20"/>
                <w:szCs w:val="20"/>
              </w:rPr>
              <w:t>uperintendent.</w:t>
            </w:r>
          </w:p>
          <w:p w:rsidR="00AE16F3" w:rsidRPr="00BD684E" w:rsidRDefault="00AE16F3" w:rsidP="00AE16F3">
            <w:pPr>
              <w:pStyle w:val="NoSpacing"/>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Times New Roman"/>
                <w:sz w:val="20"/>
                <w:szCs w:val="20"/>
              </w:rPr>
            </w:pPr>
          </w:p>
        </w:tc>
      </w:tr>
    </w:tbl>
    <w:p w:rsidR="00C63496" w:rsidRPr="00BD684E" w:rsidRDefault="00C63496" w:rsidP="007A1D3C">
      <w:pPr>
        <w:pStyle w:val="NoSpacing"/>
        <w:jc w:val="both"/>
        <w:rPr>
          <w:rFonts w:ascii="Malgun Gothic" w:eastAsia="Malgun Gothic" w:hAnsi="Malgun Gothic" w:cs="Times New Roman"/>
          <w:sz w:val="20"/>
          <w:szCs w:val="20"/>
        </w:rPr>
      </w:pPr>
    </w:p>
    <w:p w:rsidR="00C63496" w:rsidRPr="00BD684E" w:rsidRDefault="00C63496" w:rsidP="007A1D3C">
      <w:pPr>
        <w:pStyle w:val="NoSpacing"/>
        <w:jc w:val="both"/>
        <w:rPr>
          <w:rFonts w:ascii="Malgun Gothic" w:eastAsia="Malgun Gothic" w:hAnsi="Malgun Gothic" w:cs="Times New Roman"/>
          <w:sz w:val="20"/>
          <w:szCs w:val="20"/>
        </w:rPr>
      </w:pPr>
    </w:p>
    <w:p w:rsidR="00E65BB3" w:rsidRDefault="00E65BB3">
      <w:pPr>
        <w:jc w:val="left"/>
        <w:rPr>
          <w:rFonts w:ascii="Malgun Gothic" w:eastAsia="Malgun Gothic" w:hAnsi="Malgun Gothic" w:cs="Times New Roman"/>
        </w:rPr>
      </w:pPr>
      <w:r>
        <w:rPr>
          <w:rFonts w:ascii="Malgun Gothic" w:eastAsia="Malgun Gothic" w:hAnsi="Malgun Gothic" w:cs="Times New Roman"/>
        </w:rPr>
        <w:br w:type="page"/>
      </w:r>
    </w:p>
    <w:p w:rsidR="007E6BEB" w:rsidRPr="00E05E5C" w:rsidRDefault="00F92FA3" w:rsidP="007A1D3C">
      <w:pPr>
        <w:pStyle w:val="NoSpacing"/>
        <w:jc w:val="both"/>
        <w:rPr>
          <w:rFonts w:ascii="Malgun Gothic" w:eastAsia="Malgun Gothic" w:hAnsi="Malgun Gothic" w:cs="Times New Roman"/>
        </w:rPr>
      </w:pPr>
      <w:r>
        <w:rPr>
          <w:rFonts w:ascii="Malgun Gothic" w:eastAsia="Malgun Gothic" w:hAnsi="Malgun Gothic" w:cs="Times New Roman"/>
        </w:rPr>
        <w:lastRenderedPageBreak/>
        <w:t xml:space="preserve">The </w:t>
      </w:r>
      <w:r w:rsidRPr="00F92FA3">
        <w:rPr>
          <w:rFonts w:ascii="Malgun Gothic" w:eastAsia="Malgun Gothic" w:hAnsi="Malgun Gothic" w:cs="Times New Roman"/>
          <w:b/>
        </w:rPr>
        <w:t>hallmark</w:t>
      </w:r>
      <w:r>
        <w:rPr>
          <w:rFonts w:ascii="Malgun Gothic" w:eastAsia="Malgun Gothic" w:hAnsi="Malgun Gothic" w:cs="Times New Roman"/>
        </w:rPr>
        <w:t xml:space="preserve"> of monitoring and evaluation is flexibility and more so in successful implementation of highly political and evolving programs like decentralization. </w:t>
      </w:r>
      <w:r w:rsidR="007E6BEB" w:rsidRPr="00E05E5C">
        <w:rPr>
          <w:rFonts w:ascii="Malgun Gothic" w:eastAsia="Malgun Gothic" w:hAnsi="Malgun Gothic" w:cs="Times New Roman"/>
        </w:rPr>
        <w:t xml:space="preserve">The </w:t>
      </w:r>
      <w:r w:rsidR="002C1EDC" w:rsidRPr="00E05E5C">
        <w:rPr>
          <w:rFonts w:ascii="Malgun Gothic" w:eastAsia="Malgun Gothic" w:hAnsi="Malgun Gothic" w:cs="Times New Roman"/>
        </w:rPr>
        <w:t>program</w:t>
      </w:r>
      <w:r w:rsidR="007E6BEB" w:rsidRPr="00E05E5C">
        <w:rPr>
          <w:rFonts w:ascii="Malgun Gothic" w:eastAsia="Malgun Gothic" w:hAnsi="Malgun Gothic" w:cs="Times New Roman"/>
        </w:rPr>
        <w:t xml:space="preserve"> will </w:t>
      </w:r>
      <w:r>
        <w:rPr>
          <w:rFonts w:ascii="Malgun Gothic" w:eastAsia="Malgun Gothic" w:hAnsi="Malgun Gothic" w:cs="Times New Roman"/>
        </w:rPr>
        <w:t xml:space="preserve">therefore </w:t>
      </w:r>
      <w:r w:rsidR="006F5D5B">
        <w:rPr>
          <w:rFonts w:ascii="Malgun Gothic" w:eastAsia="Malgun Gothic" w:hAnsi="Malgun Gothic" w:cs="Times New Roman"/>
        </w:rPr>
        <w:t xml:space="preserve">deliberately include </w:t>
      </w:r>
      <w:r w:rsidR="007E6BEB" w:rsidRPr="00E05E5C">
        <w:rPr>
          <w:rFonts w:ascii="Malgun Gothic" w:eastAsia="Malgun Gothic" w:hAnsi="Malgun Gothic" w:cs="Times New Roman"/>
        </w:rPr>
        <w:t xml:space="preserve">innovative approaches to </w:t>
      </w:r>
      <w:r w:rsidR="006F5D5B">
        <w:rPr>
          <w:rFonts w:ascii="Malgun Gothic" w:eastAsia="Malgun Gothic" w:hAnsi="Malgun Gothic" w:cs="Times New Roman"/>
        </w:rPr>
        <w:t>inform necessary changes in direction, as dictated by changing political factors. T</w:t>
      </w:r>
      <w:r w:rsidR="007E6BEB" w:rsidRPr="00E05E5C">
        <w:rPr>
          <w:rFonts w:ascii="Malgun Gothic" w:eastAsia="Malgun Gothic" w:hAnsi="Malgun Gothic" w:cs="Times New Roman"/>
        </w:rPr>
        <w:t xml:space="preserve">he </w:t>
      </w:r>
      <w:r w:rsidR="00CB0D1D" w:rsidRPr="00E05E5C">
        <w:rPr>
          <w:rFonts w:ascii="Malgun Gothic" w:eastAsia="Malgun Gothic" w:hAnsi="Malgun Gothic" w:cs="Times New Roman"/>
        </w:rPr>
        <w:t>p</w:t>
      </w:r>
      <w:r w:rsidR="002C1EDC" w:rsidRPr="00E05E5C">
        <w:rPr>
          <w:rFonts w:ascii="Malgun Gothic" w:eastAsia="Malgun Gothic" w:hAnsi="Malgun Gothic" w:cs="Times New Roman"/>
        </w:rPr>
        <w:t>rogram</w:t>
      </w:r>
      <w:r w:rsidR="007E6BEB" w:rsidRPr="00E05E5C">
        <w:rPr>
          <w:rFonts w:ascii="Malgun Gothic" w:eastAsia="Malgun Gothic" w:hAnsi="Malgun Gothic" w:cs="Times New Roman"/>
        </w:rPr>
        <w:t xml:space="preserve"> will ensure </w:t>
      </w:r>
      <w:r w:rsidR="006F5D5B">
        <w:rPr>
          <w:rFonts w:ascii="Malgun Gothic" w:eastAsia="Malgun Gothic" w:hAnsi="Malgun Gothic" w:cs="Times New Roman"/>
        </w:rPr>
        <w:t xml:space="preserve">that </w:t>
      </w:r>
      <w:r w:rsidR="007E6BEB" w:rsidRPr="00E05E5C">
        <w:rPr>
          <w:rFonts w:ascii="Malgun Gothic" w:eastAsia="Malgun Gothic" w:hAnsi="Malgun Gothic" w:cs="Times New Roman"/>
        </w:rPr>
        <w:t xml:space="preserve">an external assessment of the work is completed at the mid-term of the </w:t>
      </w:r>
      <w:r w:rsidR="00CB0D1D" w:rsidRPr="00E05E5C">
        <w:rPr>
          <w:rFonts w:ascii="Malgun Gothic" w:eastAsia="Malgun Gothic" w:hAnsi="Malgun Gothic" w:cs="Times New Roman"/>
        </w:rPr>
        <w:t>program</w:t>
      </w:r>
      <w:r w:rsidR="006F5D5B">
        <w:rPr>
          <w:rFonts w:ascii="Malgun Gothic" w:eastAsia="Malgun Gothic" w:hAnsi="Malgun Gothic" w:cs="Times New Roman"/>
        </w:rPr>
        <w:t xml:space="preserve"> cycle</w:t>
      </w:r>
      <w:r w:rsidR="007E6BEB" w:rsidRPr="00E05E5C">
        <w:rPr>
          <w:rFonts w:ascii="Malgun Gothic" w:eastAsia="Malgun Gothic" w:hAnsi="Malgun Gothic" w:cs="Times New Roman"/>
        </w:rPr>
        <w:t xml:space="preserve">. The </w:t>
      </w:r>
      <w:r w:rsidR="00CB0D1D" w:rsidRPr="00E05E5C">
        <w:rPr>
          <w:rFonts w:ascii="Malgun Gothic" w:eastAsia="Malgun Gothic" w:hAnsi="Malgun Gothic" w:cs="Times New Roman"/>
        </w:rPr>
        <w:t>p</w:t>
      </w:r>
      <w:r w:rsidR="002C1EDC" w:rsidRPr="00E05E5C">
        <w:rPr>
          <w:rFonts w:ascii="Malgun Gothic" w:eastAsia="Malgun Gothic" w:hAnsi="Malgun Gothic" w:cs="Times New Roman"/>
        </w:rPr>
        <w:t>rogram</w:t>
      </w:r>
      <w:r w:rsidR="007E6BEB" w:rsidRPr="00E05E5C">
        <w:rPr>
          <w:rFonts w:ascii="Malgun Gothic" w:eastAsia="Malgun Gothic" w:hAnsi="Malgun Gothic" w:cs="Times New Roman"/>
        </w:rPr>
        <w:t xml:space="preserve"> will </w:t>
      </w:r>
      <w:r w:rsidR="006F5D5B">
        <w:rPr>
          <w:rFonts w:ascii="Malgun Gothic" w:eastAsia="Malgun Gothic" w:hAnsi="Malgun Gothic" w:cs="Times New Roman"/>
        </w:rPr>
        <w:t xml:space="preserve">make a major investment in </w:t>
      </w:r>
      <w:r w:rsidR="007E6BEB" w:rsidRPr="006F5D5B">
        <w:rPr>
          <w:rFonts w:ascii="Malgun Gothic" w:eastAsia="Malgun Gothic" w:hAnsi="Malgun Gothic" w:cs="Times New Roman"/>
          <w:b/>
        </w:rPr>
        <w:t>developing the capacities</w:t>
      </w:r>
      <w:r w:rsidR="007E6BEB" w:rsidRPr="00E05E5C">
        <w:rPr>
          <w:rFonts w:ascii="Malgun Gothic" w:eastAsia="Malgun Gothic" w:hAnsi="Malgun Gothic" w:cs="Times New Roman"/>
        </w:rPr>
        <w:t xml:space="preserve"> of </w:t>
      </w:r>
      <w:r w:rsidR="006F5D5B">
        <w:rPr>
          <w:rFonts w:ascii="Malgun Gothic" w:eastAsia="Malgun Gothic" w:hAnsi="Malgun Gothic" w:cs="Times New Roman"/>
        </w:rPr>
        <w:t xml:space="preserve">all the implementing institutions to ensure that they are able to effectively undertake their assigned M and E responsibilities. </w:t>
      </w:r>
    </w:p>
    <w:p w:rsidR="007E6BEB" w:rsidRPr="00E05E5C" w:rsidRDefault="007E6BEB" w:rsidP="007A1D3C">
      <w:pPr>
        <w:pStyle w:val="NoSpacing"/>
        <w:jc w:val="both"/>
        <w:rPr>
          <w:rFonts w:ascii="Malgun Gothic" w:eastAsia="Malgun Gothic" w:hAnsi="Malgun Gothic" w:cs="Times New Roman"/>
        </w:rPr>
      </w:pPr>
    </w:p>
    <w:p w:rsidR="007E6BEB" w:rsidRDefault="007E6BEB" w:rsidP="007A1D3C">
      <w:pPr>
        <w:spacing w:after="0" w:line="240" w:lineRule="auto"/>
        <w:rPr>
          <w:rFonts w:ascii="Malgun Gothic" w:eastAsia="Malgun Gothic" w:hAnsi="Malgun Gothic" w:cs="Times New Roman"/>
        </w:rPr>
      </w:pPr>
      <w:r w:rsidRPr="00E05E5C">
        <w:rPr>
          <w:rFonts w:ascii="Malgun Gothic" w:eastAsia="Malgun Gothic" w:hAnsi="Malgun Gothic" w:cs="Times New Roman"/>
        </w:rPr>
        <w:t xml:space="preserve">In recognition of the systemic challenges </w:t>
      </w:r>
      <w:r w:rsidR="00D57C54" w:rsidRPr="00E05E5C">
        <w:rPr>
          <w:rFonts w:ascii="Malgun Gothic" w:eastAsia="Malgun Gothic" w:hAnsi="Malgun Gothic" w:cs="Times New Roman"/>
        </w:rPr>
        <w:t xml:space="preserve">associated with </w:t>
      </w:r>
      <w:r w:rsidRPr="00E05E5C">
        <w:rPr>
          <w:rFonts w:ascii="Malgun Gothic" w:eastAsia="Malgun Gothic" w:hAnsi="Malgun Gothic" w:cs="Times New Roman"/>
        </w:rPr>
        <w:t>evaluating governance programming a</w:t>
      </w:r>
      <w:r w:rsidR="006F5D5B">
        <w:rPr>
          <w:rFonts w:ascii="Malgun Gothic" w:eastAsia="Malgun Gothic" w:hAnsi="Malgun Gothic" w:cs="Times New Roman"/>
        </w:rPr>
        <w:t xml:space="preserve">t county level, </w:t>
      </w:r>
      <w:r w:rsidR="00243670">
        <w:rPr>
          <w:rFonts w:ascii="Malgun Gothic" w:eastAsia="Malgun Gothic" w:hAnsi="Malgun Gothic" w:cs="Times New Roman"/>
        </w:rPr>
        <w:t>the</w:t>
      </w:r>
      <w:r w:rsidR="00243670" w:rsidRPr="00E05E5C">
        <w:rPr>
          <w:rFonts w:ascii="Malgun Gothic" w:eastAsia="Malgun Gothic" w:hAnsi="Malgun Gothic" w:cs="Times New Roman"/>
        </w:rPr>
        <w:t xml:space="preserve"> program</w:t>
      </w:r>
      <w:r w:rsidRPr="00E05E5C">
        <w:rPr>
          <w:rFonts w:ascii="Malgun Gothic" w:eastAsia="Malgun Gothic" w:hAnsi="Malgun Gothic" w:cs="Times New Roman"/>
        </w:rPr>
        <w:t xml:space="preserve"> has </w:t>
      </w:r>
      <w:r w:rsidR="006F5D5B">
        <w:rPr>
          <w:rFonts w:ascii="Malgun Gothic" w:eastAsia="Malgun Gothic" w:hAnsi="Malgun Gothic" w:cs="Times New Roman"/>
        </w:rPr>
        <w:t xml:space="preserve">presented </w:t>
      </w:r>
      <w:r w:rsidRPr="00E05E5C">
        <w:rPr>
          <w:rFonts w:ascii="Malgun Gothic" w:eastAsia="Malgun Gothic" w:hAnsi="Malgun Gothic" w:cs="Times New Roman"/>
        </w:rPr>
        <w:t xml:space="preserve">baselines in several outcomes. The set of baseline and outcome indicators will be reviewed during the first year of operation, and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present more detailed and robust indicators in the second year. The proposed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also expand assessments and collection of baseline data. As several international actors face the same challenge regarding outcome-level M&amp;E,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will seek to facilitate coordinated work with all actors in developing indicators for M&amp;E which can be tailored to the particular context and ensure the ownership and capacity building of national authorities in this regard. </w:t>
      </w:r>
    </w:p>
    <w:p w:rsidR="009A3280" w:rsidRPr="00E05E5C" w:rsidRDefault="009A3280" w:rsidP="007A1D3C">
      <w:pPr>
        <w:spacing w:after="0" w:line="240" w:lineRule="auto"/>
        <w:rPr>
          <w:rFonts w:ascii="Malgun Gothic" w:eastAsia="Malgun Gothic" w:hAnsi="Malgun Gothic" w:cs="Times New Roman"/>
        </w:rPr>
      </w:pPr>
    </w:p>
    <w:p w:rsidR="007E6BEB" w:rsidRPr="00E05E5C" w:rsidRDefault="00881195" w:rsidP="00B34D4F">
      <w:pPr>
        <w:pStyle w:val="Heading2"/>
      </w:pPr>
      <w:bookmarkStart w:id="128" w:name="_Toc326327523"/>
      <w:bookmarkStart w:id="129" w:name="_Toc227896951"/>
      <w:bookmarkStart w:id="130" w:name="_Toc405361705"/>
      <w:bookmarkStart w:id="131" w:name="_Toc419385291"/>
      <w:r w:rsidRPr="00E05E5C">
        <w:t>10.</w:t>
      </w:r>
      <w:r w:rsidR="00876BE2" w:rsidRPr="00E05E5C">
        <w:t xml:space="preserve">1 </w:t>
      </w:r>
      <w:r w:rsidR="007E6BEB" w:rsidRPr="00E05E5C">
        <w:t>Monitoring Interventions</w:t>
      </w:r>
      <w:bookmarkEnd w:id="128"/>
      <w:bookmarkEnd w:id="129"/>
      <w:bookmarkEnd w:id="130"/>
      <w:bookmarkEnd w:id="131"/>
      <w:r w:rsidR="007E6BEB" w:rsidRPr="00E05E5C">
        <w:tab/>
      </w:r>
    </w:p>
    <w:p w:rsidR="007E6BEB" w:rsidRPr="00E05E5C" w:rsidRDefault="007E6BEB" w:rsidP="007A1D3C">
      <w:pPr>
        <w:pStyle w:val="NoSpacing"/>
        <w:rPr>
          <w:rFonts w:ascii="Malgun Gothic" w:eastAsia="Malgun Gothic" w:hAnsi="Malgun Gothic" w:cs="Times New Roman"/>
        </w:rPr>
      </w:pPr>
      <w:r w:rsidRPr="00E05E5C">
        <w:rPr>
          <w:rFonts w:ascii="Malgun Gothic" w:eastAsia="Malgun Gothic" w:hAnsi="Malgun Gothic" w:cs="Times New Roman"/>
        </w:rPr>
        <w:t xml:space="preserve">In light of the above-mentioned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management arrangements, the following monitorin</w:t>
      </w:r>
      <w:r w:rsidR="00CB0D1D" w:rsidRPr="00E05E5C">
        <w:rPr>
          <w:rFonts w:ascii="Malgun Gothic" w:eastAsia="Malgun Gothic" w:hAnsi="Malgun Gothic" w:cs="Times New Roman"/>
        </w:rPr>
        <w:t>g benchmarks will apply to the p</w:t>
      </w:r>
      <w:r w:rsidRPr="00E05E5C">
        <w:rPr>
          <w:rFonts w:ascii="Malgun Gothic" w:eastAsia="Malgun Gothic" w:hAnsi="Malgun Gothic" w:cs="Times New Roman"/>
        </w:rPr>
        <w:t>rogram.</w:t>
      </w:r>
    </w:p>
    <w:p w:rsidR="00BD684E" w:rsidRDefault="00BD684E">
      <w:pPr>
        <w:jc w:val="left"/>
        <w:rPr>
          <w:rFonts w:ascii="Malgun Gothic" w:eastAsia="Malgun Gothic" w:hAnsi="Malgun Gothic" w:cs="Times New Roman"/>
        </w:rPr>
      </w:pPr>
      <w:r>
        <w:rPr>
          <w:rFonts w:ascii="Malgun Gothic" w:eastAsia="Malgun Gothic" w:hAnsi="Malgun Gothic" w:cs="Times New Roman"/>
        </w:rPr>
        <w:br w:type="page"/>
      </w:r>
    </w:p>
    <w:p w:rsidR="007E6BEB" w:rsidRPr="00E05E5C" w:rsidRDefault="007E6BEB" w:rsidP="007A1D3C">
      <w:pPr>
        <w:pStyle w:val="NoSpacing"/>
        <w:rPr>
          <w:rFonts w:ascii="Malgun Gothic" w:eastAsia="Malgun Gothic" w:hAnsi="Malgun Gothic" w:cs="Times New Roman"/>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270"/>
        <w:gridCol w:w="270"/>
        <w:gridCol w:w="270"/>
        <w:gridCol w:w="270"/>
        <w:gridCol w:w="270"/>
        <w:gridCol w:w="270"/>
        <w:gridCol w:w="270"/>
        <w:gridCol w:w="270"/>
        <w:gridCol w:w="270"/>
        <w:gridCol w:w="270"/>
        <w:gridCol w:w="270"/>
        <w:gridCol w:w="270"/>
      </w:tblGrid>
      <w:tr w:rsidR="00F138D1" w:rsidRPr="00E05E5C" w:rsidTr="00F138D1">
        <w:trPr>
          <w:tblHeader/>
          <w:jc w:val="right"/>
        </w:trPr>
        <w:tc>
          <w:tcPr>
            <w:tcW w:w="6228" w:type="dxa"/>
            <w:vMerge w:val="restart"/>
            <w:shd w:val="clear" w:color="auto" w:fill="8DB3E2"/>
            <w:vAlign w:val="center"/>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b/>
                <w:smallCaps/>
                <w:kern w:val="28"/>
                <w:lang w:eastAsia="fr-CH"/>
              </w:rPr>
            </w:pPr>
            <w:r w:rsidRPr="00E05E5C">
              <w:rPr>
                <w:rFonts w:ascii="Malgun Gothic" w:eastAsia="Malgun Gothic" w:hAnsi="Malgun Gothic" w:cs="Times New Roman"/>
                <w:b/>
                <w:smallCaps/>
                <w:kern w:val="28"/>
                <w:lang w:eastAsia="fr-CH"/>
              </w:rPr>
              <w:t>M&amp;E Benchmarks/Timeline</w:t>
            </w:r>
          </w:p>
        </w:tc>
        <w:tc>
          <w:tcPr>
            <w:tcW w:w="1080" w:type="dxa"/>
            <w:gridSpan w:val="4"/>
            <w:tcBorders>
              <w:bottom w:val="single" w:sz="4" w:space="0" w:color="auto"/>
            </w:tcBorders>
            <w:shd w:val="clear" w:color="auto" w:fill="8DB3E2"/>
          </w:tcPr>
          <w:p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5</w:t>
            </w:r>
          </w:p>
        </w:tc>
        <w:tc>
          <w:tcPr>
            <w:tcW w:w="1080" w:type="dxa"/>
            <w:gridSpan w:val="4"/>
            <w:tcBorders>
              <w:bottom w:val="single" w:sz="4" w:space="0" w:color="auto"/>
            </w:tcBorders>
            <w:shd w:val="clear" w:color="auto" w:fill="8DB3E2"/>
          </w:tcPr>
          <w:p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6</w:t>
            </w:r>
          </w:p>
        </w:tc>
        <w:tc>
          <w:tcPr>
            <w:tcW w:w="1080" w:type="dxa"/>
            <w:gridSpan w:val="4"/>
            <w:tcBorders>
              <w:bottom w:val="single" w:sz="4" w:space="0" w:color="auto"/>
            </w:tcBorders>
            <w:shd w:val="clear" w:color="auto" w:fill="8DB3E2"/>
          </w:tcPr>
          <w:p w:rsidR="00F138D1" w:rsidRPr="00E05E5C" w:rsidRDefault="00F138D1" w:rsidP="00F138D1">
            <w:pPr>
              <w:widowControl w:val="0"/>
              <w:overflowPunct w:val="0"/>
              <w:autoSpaceDE w:val="0"/>
              <w:autoSpaceDN w:val="0"/>
              <w:adjustRightInd w:val="0"/>
              <w:spacing w:after="0" w:line="240" w:lineRule="auto"/>
              <w:jc w:val="center"/>
              <w:rPr>
                <w:rFonts w:ascii="Malgun Gothic" w:eastAsia="Malgun Gothic" w:hAnsi="Malgun Gothic" w:cs="Times New Roman"/>
                <w:b/>
                <w:kern w:val="28"/>
                <w:lang w:eastAsia="fr-CH"/>
              </w:rPr>
            </w:pPr>
            <w:r w:rsidRPr="00E05E5C">
              <w:rPr>
                <w:rFonts w:ascii="Malgun Gothic" w:eastAsia="Malgun Gothic" w:hAnsi="Malgun Gothic" w:cs="Times New Roman"/>
                <w:b/>
                <w:kern w:val="28"/>
                <w:lang w:eastAsia="fr-CH"/>
              </w:rPr>
              <w:t>201</w:t>
            </w:r>
            <w:r>
              <w:rPr>
                <w:rFonts w:ascii="Malgun Gothic" w:eastAsia="Malgun Gothic" w:hAnsi="Malgun Gothic" w:cs="Times New Roman"/>
                <w:b/>
                <w:kern w:val="28"/>
                <w:lang w:eastAsia="fr-CH"/>
              </w:rPr>
              <w:t>7</w:t>
            </w:r>
          </w:p>
        </w:tc>
      </w:tr>
      <w:tr w:rsidR="00F138D1" w:rsidRPr="00E05E5C" w:rsidTr="00F138D1">
        <w:trPr>
          <w:trHeight w:val="631"/>
          <w:tblHeader/>
          <w:jc w:val="right"/>
        </w:trPr>
        <w:tc>
          <w:tcPr>
            <w:tcW w:w="6228" w:type="dxa"/>
            <w:vMerge/>
            <w:shd w:val="clear" w:color="auto" w:fill="8DB3E2"/>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p>
        </w:tc>
        <w:tc>
          <w:tcPr>
            <w:tcW w:w="270" w:type="dxa"/>
            <w:tcBorders>
              <w:bottom w:val="single" w:sz="4" w:space="0" w:color="auto"/>
            </w:tcBorders>
            <w:shd w:val="clear" w:color="auto" w:fill="C6D9F1"/>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Q1</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Q2</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Q3</w:t>
            </w:r>
          </w:p>
        </w:tc>
        <w:tc>
          <w:tcPr>
            <w:tcW w:w="270" w:type="dxa"/>
            <w:tcBorders>
              <w:bottom w:val="single" w:sz="4" w:space="0" w:color="auto"/>
            </w:tcBorders>
            <w:shd w:val="clear" w:color="auto" w:fill="C6D9F1"/>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Q4</w:t>
            </w:r>
          </w:p>
        </w:tc>
      </w:tr>
      <w:tr w:rsidR="00F138D1" w:rsidRPr="00E05E5C" w:rsidTr="00F138D1">
        <w:trPr>
          <w:jc w:val="right"/>
        </w:trPr>
        <w:tc>
          <w:tcPr>
            <w:tcW w:w="6228" w:type="dxa"/>
            <w:tcBorders>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szCs w:val="18"/>
                <w:lang w:eastAsia="fr-CH"/>
              </w:rPr>
            </w:pPr>
            <w:r w:rsidRPr="00E05E5C">
              <w:rPr>
                <w:rFonts w:ascii="Malgun Gothic" w:eastAsia="Malgun Gothic" w:hAnsi="Malgun Gothic" w:cs="Times New Roman"/>
                <w:kern w:val="28"/>
                <w:sz w:val="20"/>
                <w:lang w:eastAsia="fr-CH"/>
              </w:rPr>
              <w:t xml:space="preserve">An </w:t>
            </w:r>
            <w:r w:rsidRPr="00E05E5C">
              <w:rPr>
                <w:rFonts w:ascii="Malgun Gothic" w:eastAsia="Malgun Gothic" w:hAnsi="Malgun Gothic" w:cs="Times New Roman"/>
                <w:b/>
                <w:i/>
                <w:kern w:val="28"/>
                <w:sz w:val="20"/>
                <w:lang w:eastAsia="fr-CH"/>
              </w:rPr>
              <w:t>Issue Log</w:t>
            </w:r>
            <w:r w:rsidRPr="00E05E5C">
              <w:rPr>
                <w:rFonts w:ascii="Malgun Gothic" w:eastAsia="Malgun Gothic" w:hAnsi="Malgun Gothic" w:cs="Times New Roman"/>
                <w:kern w:val="28"/>
                <w:sz w:val="20"/>
                <w:lang w:eastAsia="fr-CH"/>
              </w:rPr>
              <w:t xml:space="preserve"> will be updated </w:t>
            </w:r>
            <w:r w:rsid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to facilitate tracking and resolution of potential problems or requests for change.</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r>
      <w:tr w:rsidR="00F138D1" w:rsidRPr="00E05E5C" w:rsidTr="00F138D1">
        <w:trPr>
          <w:jc w:val="right"/>
        </w:trPr>
        <w:tc>
          <w:tcPr>
            <w:tcW w:w="6228" w:type="dxa"/>
            <w:tcBorders>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Risk Log</w:t>
            </w:r>
            <w:r w:rsidRPr="00E05E5C">
              <w:rPr>
                <w:rFonts w:ascii="Malgun Gothic" w:eastAsia="Malgun Gothic" w:hAnsi="Malgun Gothic" w:cs="Times New Roman"/>
                <w:kern w:val="28"/>
                <w:sz w:val="20"/>
                <w:lang w:eastAsia="fr-CH"/>
              </w:rPr>
              <w:t xml:space="preserve"> will be regularly updated </w:t>
            </w:r>
            <w:r w:rsidR="006D3B41" w:rsidRP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 xml:space="preserve">by reviewing the external environment that may affect the program implementation. </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r>
      <w:tr w:rsidR="00F138D1" w:rsidRPr="00E05E5C" w:rsidTr="00F138D1">
        <w:trPr>
          <w:jc w:val="right"/>
        </w:trPr>
        <w:tc>
          <w:tcPr>
            <w:tcW w:w="6228" w:type="dxa"/>
            <w:tcBorders>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Program Lessons Learned Log</w:t>
            </w:r>
            <w:r w:rsidRPr="00E05E5C">
              <w:rPr>
                <w:rFonts w:ascii="Malgun Gothic" w:eastAsia="Malgun Gothic" w:hAnsi="Malgun Gothic" w:cs="Times New Roman"/>
                <w:kern w:val="28"/>
                <w:sz w:val="20"/>
                <w:lang w:eastAsia="fr-CH"/>
              </w:rPr>
              <w:t xml:space="preserve"> will be activated and regularly updated </w:t>
            </w:r>
            <w:r w:rsidR="006D3B41">
              <w:rPr>
                <w:rFonts w:ascii="Malgun Gothic" w:eastAsia="Malgun Gothic" w:hAnsi="Malgun Gothic" w:cs="Times New Roman"/>
                <w:kern w:val="28"/>
                <w:sz w:val="20"/>
                <w:lang w:eastAsia="fr-CH"/>
              </w:rPr>
              <w:t xml:space="preserve">by the secretariat </w:t>
            </w:r>
            <w:r w:rsidRPr="00E05E5C">
              <w:rPr>
                <w:rFonts w:ascii="Malgun Gothic" w:eastAsia="Malgun Gothic" w:hAnsi="Malgun Gothic" w:cs="Times New Roman"/>
                <w:kern w:val="28"/>
                <w:sz w:val="20"/>
                <w:lang w:eastAsia="fr-CH"/>
              </w:rPr>
              <w:t>to ensure on-going learning and adoption within the organization, and to facilitate the preparation of the Lessons Learned Report at the end of the Program.</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Pr>
                <w:rFonts w:ascii="Malgun Gothic" w:eastAsia="Malgun Gothic" w:hAnsi="Malgun Gothic" w:cs="Times New Roman"/>
                <w:color w:val="000000"/>
                <w:kern w:val="28"/>
                <w:sz w:val="16"/>
                <w:szCs w:val="16"/>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r>
      <w:tr w:rsidR="00F138D1" w:rsidRPr="00E05E5C" w:rsidTr="00F138D1">
        <w:trPr>
          <w:jc w:val="right"/>
        </w:trPr>
        <w:tc>
          <w:tcPr>
            <w:tcW w:w="6228" w:type="dxa"/>
            <w:tcBorders>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20"/>
                <w:lang w:eastAsia="fr-CH"/>
              </w:rPr>
            </w:pPr>
            <w:r w:rsidRPr="00E05E5C">
              <w:rPr>
                <w:rFonts w:ascii="Malgun Gothic" w:eastAsia="Malgun Gothic" w:hAnsi="Malgun Gothic" w:cs="Times New Roman"/>
                <w:kern w:val="28"/>
                <w:sz w:val="20"/>
                <w:lang w:eastAsia="fr-CH"/>
              </w:rPr>
              <w:t xml:space="preserve">A </w:t>
            </w:r>
            <w:r w:rsidRPr="00E05E5C">
              <w:rPr>
                <w:rFonts w:ascii="Malgun Gothic" w:eastAsia="Malgun Gothic" w:hAnsi="Malgun Gothic" w:cs="Times New Roman"/>
                <w:b/>
                <w:i/>
                <w:kern w:val="28"/>
                <w:sz w:val="20"/>
                <w:lang w:eastAsia="fr-CH"/>
              </w:rPr>
              <w:t>Quality Log</w:t>
            </w:r>
            <w:r w:rsidRPr="00E05E5C">
              <w:rPr>
                <w:rFonts w:ascii="Malgun Gothic" w:eastAsia="Malgun Gothic" w:hAnsi="Malgun Gothic" w:cs="Times New Roman"/>
                <w:kern w:val="28"/>
                <w:sz w:val="20"/>
                <w:lang w:eastAsia="fr-CH"/>
              </w:rPr>
              <w:t xml:space="preserve"> will </w:t>
            </w:r>
            <w:r w:rsidR="006D3B41">
              <w:rPr>
                <w:rFonts w:ascii="Malgun Gothic" w:eastAsia="Malgun Gothic" w:hAnsi="Malgun Gothic" w:cs="Times New Roman"/>
                <w:kern w:val="28"/>
                <w:sz w:val="20"/>
                <w:lang w:eastAsia="fr-CH"/>
              </w:rPr>
              <w:t xml:space="preserve">be developed </w:t>
            </w:r>
            <w:r w:rsidR="006D3B41" w:rsidRPr="006D3B41">
              <w:rPr>
                <w:rFonts w:ascii="Malgun Gothic" w:eastAsia="Malgun Gothic" w:hAnsi="Malgun Gothic" w:cs="Times New Roman"/>
                <w:kern w:val="28"/>
                <w:sz w:val="20"/>
                <w:lang w:eastAsia="fr-CH"/>
              </w:rPr>
              <w:t xml:space="preserve">by the secretariat </w:t>
            </w:r>
            <w:r w:rsidR="006D3B41">
              <w:rPr>
                <w:rFonts w:ascii="Malgun Gothic" w:eastAsia="Malgun Gothic" w:hAnsi="Malgun Gothic" w:cs="Times New Roman"/>
                <w:kern w:val="28"/>
                <w:sz w:val="20"/>
                <w:lang w:eastAsia="fr-CH"/>
              </w:rPr>
              <w:t xml:space="preserve">to </w:t>
            </w:r>
            <w:r w:rsidRPr="00E05E5C">
              <w:rPr>
                <w:rFonts w:ascii="Malgun Gothic" w:eastAsia="Malgun Gothic" w:hAnsi="Malgun Gothic" w:cs="Times New Roman"/>
                <w:kern w:val="28"/>
                <w:sz w:val="20"/>
                <w:lang w:eastAsia="fr-CH"/>
              </w:rPr>
              <w:t>record progress towards the completion of activities.</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Borders>
              <w:top w:val="single" w:sz="4" w:space="0" w:color="auto"/>
              <w:left w:val="single" w:sz="4" w:space="0" w:color="auto"/>
              <w:bottom w:val="single" w:sz="4" w:space="0" w:color="auto"/>
              <w:right w:val="single" w:sz="4" w:space="0" w:color="auto"/>
            </w:tcBorders>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r>
      <w:tr w:rsidR="00F138D1" w:rsidRPr="00E05E5C" w:rsidTr="00F138D1">
        <w:trPr>
          <w:jc w:val="right"/>
        </w:trPr>
        <w:tc>
          <w:tcPr>
            <w:tcW w:w="6228" w:type="dxa"/>
          </w:tcPr>
          <w:p w:rsidR="00F138D1" w:rsidRPr="00E05E5C" w:rsidRDefault="00F138D1" w:rsidP="006D3B41">
            <w:pPr>
              <w:widowControl w:val="0"/>
              <w:overflowPunct w:val="0"/>
              <w:autoSpaceDE w:val="0"/>
              <w:autoSpaceDN w:val="0"/>
              <w:adjustRightInd w:val="0"/>
              <w:spacing w:after="0" w:line="240" w:lineRule="auto"/>
              <w:rPr>
                <w:rFonts w:ascii="Malgun Gothic" w:eastAsia="Malgun Gothic" w:hAnsi="Malgun Gothic" w:cs="Times New Roman"/>
                <w:b/>
                <w:i/>
                <w:kern w:val="28"/>
                <w:sz w:val="20"/>
                <w:lang w:eastAsia="fr-CH"/>
              </w:rPr>
            </w:pPr>
            <w:r w:rsidRPr="00E05E5C">
              <w:rPr>
                <w:rFonts w:ascii="Malgun Gothic" w:eastAsia="Malgun Gothic" w:hAnsi="Malgun Gothic" w:cs="Times New Roman"/>
                <w:b/>
                <w:i/>
                <w:color w:val="000000"/>
                <w:kern w:val="28"/>
                <w:sz w:val="20"/>
                <w:lang w:eastAsia="fr-CH"/>
              </w:rPr>
              <w:t>An annual program review</w:t>
            </w:r>
            <w:r w:rsidRPr="00E05E5C">
              <w:rPr>
                <w:rFonts w:ascii="Malgun Gothic" w:eastAsia="Malgun Gothic" w:hAnsi="Malgun Gothic" w:cs="Times New Roman"/>
                <w:color w:val="000000"/>
                <w:kern w:val="28"/>
                <w:sz w:val="20"/>
                <w:lang w:eastAsia="fr-CH"/>
              </w:rPr>
              <w:t xml:space="preserve"> will be conducted by the P</w:t>
            </w:r>
            <w:r w:rsidR="006D3B41">
              <w:rPr>
                <w:rFonts w:ascii="Malgun Gothic" w:eastAsia="Malgun Gothic" w:hAnsi="Malgun Gothic" w:cs="Times New Roman"/>
                <w:color w:val="000000"/>
                <w:kern w:val="28"/>
                <w:sz w:val="20"/>
                <w:lang w:eastAsia="fr-CH"/>
              </w:rPr>
              <w:t>rogram Board</w:t>
            </w:r>
            <w:r w:rsidRPr="00E05E5C">
              <w:rPr>
                <w:rFonts w:ascii="Malgun Gothic" w:eastAsia="Malgun Gothic" w:hAnsi="Malgun Gothic" w:cs="Times New Roman"/>
                <w:color w:val="000000"/>
                <w:kern w:val="28"/>
                <w:sz w:val="20"/>
                <w:lang w:eastAsia="fr-CH"/>
              </w:rPr>
              <w:t xml:space="preserve"> during the fourth quarter of each year to assess the performance of the program. The review will involve key program stakeholders (i.e. national partners, donors, UN agencies, specialized organizations) and will focus on achievements, challenges and validation of annual work plans.</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184C28"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r>
      <w:tr w:rsidR="00F138D1" w:rsidRPr="00E05E5C" w:rsidTr="00F138D1">
        <w:trPr>
          <w:jc w:val="right"/>
        </w:trPr>
        <w:tc>
          <w:tcPr>
            <w:tcW w:w="6228"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b/>
                <w:i/>
                <w:color w:val="000000"/>
                <w:kern w:val="28"/>
                <w:sz w:val="20"/>
                <w:lang w:eastAsia="fr-CH"/>
              </w:rPr>
            </w:pPr>
            <w:r w:rsidRPr="00E05E5C">
              <w:rPr>
                <w:rFonts w:ascii="Malgun Gothic" w:eastAsia="Malgun Gothic" w:hAnsi="Malgun Gothic" w:cs="Times New Roman"/>
                <w:b/>
                <w:i/>
                <w:color w:val="000000"/>
                <w:kern w:val="28"/>
                <w:sz w:val="20"/>
                <w:lang w:eastAsia="fr-CH"/>
              </w:rPr>
              <w:t>Updates and briefings</w:t>
            </w:r>
            <w:r w:rsidRPr="00E05E5C">
              <w:rPr>
                <w:rFonts w:ascii="Malgun Gothic" w:eastAsia="Malgun Gothic" w:hAnsi="Malgun Gothic" w:cs="Times New Roman"/>
                <w:color w:val="000000"/>
                <w:kern w:val="28"/>
                <w:sz w:val="20"/>
                <w:lang w:eastAsia="fr-CH"/>
              </w:rPr>
              <w:t xml:space="preserve"> will be provided </w:t>
            </w:r>
            <w:r w:rsidR="006D3B41" w:rsidRPr="006D3B41">
              <w:rPr>
                <w:rFonts w:ascii="Malgun Gothic" w:eastAsia="Malgun Gothic" w:hAnsi="Malgun Gothic" w:cs="Times New Roman"/>
                <w:color w:val="000000"/>
                <w:kern w:val="28"/>
                <w:sz w:val="20"/>
                <w:lang w:eastAsia="fr-CH"/>
              </w:rPr>
              <w:t xml:space="preserve">by the secretariat </w:t>
            </w:r>
            <w:r w:rsidRPr="00E05E5C">
              <w:rPr>
                <w:rFonts w:ascii="Malgun Gothic" w:eastAsia="Malgun Gothic" w:hAnsi="Malgun Gothic" w:cs="Times New Roman"/>
                <w:color w:val="000000"/>
                <w:kern w:val="28"/>
                <w:sz w:val="20"/>
                <w:lang w:eastAsia="fr-CH"/>
              </w:rPr>
              <w:t xml:space="preserve">on a rolling and regular basis to donor partners throughout the program life-cycle, including </w:t>
            </w:r>
            <w:r w:rsidRPr="00F138D1">
              <w:rPr>
                <w:rFonts w:ascii="Malgun Gothic" w:eastAsia="Malgun Gothic" w:hAnsi="Malgun Gothic" w:cs="Times New Roman"/>
                <w:b/>
                <w:color w:val="000000"/>
                <w:kern w:val="28"/>
                <w:sz w:val="20"/>
                <w:lang w:eastAsia="fr-CH"/>
              </w:rPr>
              <w:t>half-year strategic review</w:t>
            </w:r>
            <w:r w:rsidRPr="00E05E5C">
              <w:rPr>
                <w:rFonts w:ascii="Malgun Gothic" w:eastAsia="Malgun Gothic" w:hAnsi="Malgun Gothic" w:cs="Times New Roman"/>
                <w:color w:val="000000"/>
                <w:kern w:val="28"/>
                <w:sz w:val="20"/>
                <w:lang w:eastAsia="fr-CH"/>
              </w:rPr>
              <w:t xml:space="preserve"> and progress evaluation sessions.</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color w:val="000000"/>
                <w:kern w:val="28"/>
                <w:sz w:val="16"/>
                <w:szCs w:val="16"/>
                <w:lang w:eastAsia="fr-CH"/>
              </w:rPr>
            </w:pPr>
            <w:r w:rsidRPr="00E05E5C">
              <w:rPr>
                <w:rFonts w:ascii="Malgun Gothic" w:eastAsia="Malgun Gothic" w:hAnsi="Malgun Gothic" w:cs="Times New Roman"/>
                <w:kern w:val="28"/>
                <w:sz w:val="18"/>
                <w:szCs w:val="18"/>
                <w:lang w:eastAsia="fr-CH"/>
              </w:rPr>
              <w:t>X</w:t>
            </w:r>
          </w:p>
        </w:tc>
      </w:tr>
      <w:tr w:rsidR="00F138D1" w:rsidRPr="00E05E5C" w:rsidTr="00F138D1">
        <w:trPr>
          <w:jc w:val="right"/>
        </w:trPr>
        <w:tc>
          <w:tcPr>
            <w:tcW w:w="6228" w:type="dxa"/>
          </w:tcPr>
          <w:p w:rsidR="00F138D1" w:rsidRPr="00E05E5C" w:rsidRDefault="00F138D1" w:rsidP="007A1D3C">
            <w:pPr>
              <w:widowControl w:val="0"/>
              <w:overflowPunct w:val="0"/>
              <w:autoSpaceDE w:val="0"/>
              <w:autoSpaceDN w:val="0"/>
              <w:adjustRightInd w:val="0"/>
              <w:spacing w:after="0" w:line="240" w:lineRule="auto"/>
              <w:rPr>
                <w:rFonts w:ascii="Malgun Gothic" w:eastAsia="Malgun Gothic" w:hAnsi="Malgun Gothic" w:cs="Times New Roman"/>
                <w:b/>
                <w:i/>
                <w:color w:val="000000"/>
                <w:kern w:val="28"/>
                <w:sz w:val="20"/>
                <w:lang w:eastAsia="fr-CH"/>
              </w:rPr>
            </w:pPr>
            <w:r w:rsidRPr="00E05E5C">
              <w:rPr>
                <w:rFonts w:ascii="Malgun Gothic" w:eastAsia="Malgun Gothic" w:hAnsi="Malgun Gothic" w:cs="Times New Roman"/>
                <w:b/>
                <w:i/>
                <w:color w:val="000000"/>
                <w:kern w:val="28"/>
                <w:sz w:val="20"/>
                <w:lang w:eastAsia="fr-CH"/>
              </w:rPr>
              <w:t>An external mid-term review</w:t>
            </w:r>
            <w:r w:rsidRPr="00E05E5C">
              <w:rPr>
                <w:rFonts w:ascii="Malgun Gothic" w:eastAsia="Malgun Gothic" w:hAnsi="Malgun Gothic" w:cs="Times New Roman"/>
                <w:color w:val="000000"/>
                <w:kern w:val="28"/>
                <w:sz w:val="20"/>
                <w:lang w:eastAsia="fr-CH"/>
              </w:rPr>
              <w:t xml:space="preserve"> will be conducted </w:t>
            </w:r>
            <w:r w:rsidR="006D3B41">
              <w:rPr>
                <w:rFonts w:ascii="Malgun Gothic" w:eastAsia="Malgun Gothic" w:hAnsi="Malgun Gothic" w:cs="Times New Roman"/>
                <w:color w:val="000000"/>
                <w:kern w:val="28"/>
                <w:sz w:val="20"/>
                <w:lang w:eastAsia="fr-CH"/>
              </w:rPr>
              <w:t xml:space="preserve">by the Governance Commission (GC) </w:t>
            </w:r>
            <w:r w:rsidRPr="00E05E5C">
              <w:rPr>
                <w:rFonts w:ascii="Malgun Gothic" w:eastAsia="Malgun Gothic" w:hAnsi="Malgun Gothic" w:cs="Times New Roman"/>
                <w:color w:val="000000"/>
                <w:kern w:val="28"/>
                <w:sz w:val="20"/>
                <w:lang w:eastAsia="fr-CH"/>
              </w:rPr>
              <w:t>to review the successes and challenges of the program’s implementation.</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6D3B4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r>
              <w:rPr>
                <w:rFonts w:ascii="Malgun Gothic" w:eastAsia="Malgun Gothic" w:hAnsi="Malgun Gothic" w:cs="Times New Roman"/>
                <w:kern w:val="28"/>
                <w:sz w:val="18"/>
                <w:szCs w:val="18"/>
                <w:lang w:eastAsia="fr-CH"/>
              </w:rPr>
              <w:t>X</w:t>
            </w: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c>
          <w:tcPr>
            <w:tcW w:w="270" w:type="dxa"/>
          </w:tcPr>
          <w:p w:rsidR="00F138D1" w:rsidRPr="00E05E5C" w:rsidRDefault="00F138D1" w:rsidP="007A1D3C">
            <w:pPr>
              <w:widowControl w:val="0"/>
              <w:overflowPunct w:val="0"/>
              <w:autoSpaceDE w:val="0"/>
              <w:autoSpaceDN w:val="0"/>
              <w:adjustRightInd w:val="0"/>
              <w:spacing w:after="0" w:line="240" w:lineRule="auto"/>
              <w:jc w:val="center"/>
              <w:rPr>
                <w:rFonts w:ascii="Malgun Gothic" w:eastAsia="Malgun Gothic" w:hAnsi="Malgun Gothic" w:cs="Times New Roman"/>
                <w:kern w:val="28"/>
                <w:sz w:val="18"/>
                <w:szCs w:val="18"/>
                <w:lang w:eastAsia="fr-CH"/>
              </w:rPr>
            </w:pPr>
          </w:p>
        </w:tc>
      </w:tr>
    </w:tbl>
    <w:p w:rsidR="007E6BEB" w:rsidRPr="00E05E5C" w:rsidRDefault="007E6BEB" w:rsidP="007A1D3C">
      <w:pPr>
        <w:pStyle w:val="NoSpacing"/>
        <w:rPr>
          <w:rFonts w:ascii="Malgun Gothic" w:eastAsia="Malgun Gothic" w:hAnsi="Malgun Gothic" w:cs="Times New Roman"/>
        </w:rPr>
      </w:pPr>
    </w:p>
    <w:p w:rsidR="007E6BEB" w:rsidRPr="00E05E5C" w:rsidRDefault="00881195" w:rsidP="00B34D4F">
      <w:pPr>
        <w:pStyle w:val="Heading2"/>
      </w:pPr>
      <w:bookmarkStart w:id="132" w:name="_Toc326327524"/>
      <w:bookmarkStart w:id="133" w:name="_Toc227896952"/>
      <w:bookmarkStart w:id="134" w:name="_Toc405361706"/>
      <w:bookmarkStart w:id="135" w:name="_Toc419385292"/>
      <w:r w:rsidRPr="00E05E5C">
        <w:t>10</w:t>
      </w:r>
      <w:r w:rsidR="00876BE2" w:rsidRPr="00E05E5C">
        <w:t xml:space="preserve">.2 </w:t>
      </w:r>
      <w:r w:rsidR="003C72BE" w:rsidRPr="00E05E5C">
        <w:tab/>
      </w:r>
      <w:r w:rsidR="007E6BEB" w:rsidRPr="00E05E5C">
        <w:t>Evaluations and Reviews</w:t>
      </w:r>
      <w:bookmarkEnd w:id="132"/>
      <w:bookmarkEnd w:id="133"/>
      <w:bookmarkEnd w:id="134"/>
      <w:bookmarkEnd w:id="135"/>
    </w:p>
    <w:p w:rsidR="00120EA6" w:rsidRPr="00E05E5C" w:rsidRDefault="00BE186C"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The Project Board will conduct </w:t>
      </w:r>
      <w:r w:rsidRPr="00F138D1">
        <w:rPr>
          <w:rFonts w:ascii="Malgun Gothic" w:eastAsia="Malgun Gothic" w:hAnsi="Malgun Gothic" w:cs="Times New Roman"/>
          <w:b/>
        </w:rPr>
        <w:t>an annual program review</w:t>
      </w:r>
      <w:r w:rsidR="00C2475E">
        <w:rPr>
          <w:rFonts w:ascii="Malgun Gothic" w:eastAsia="Malgun Gothic" w:hAnsi="Malgun Gothic" w:cs="Times New Roman"/>
          <w:b/>
        </w:rPr>
        <w:t xml:space="preserve">in the first week of the </w:t>
      </w:r>
      <w:r w:rsidR="007E6BEB" w:rsidRPr="00F138D1">
        <w:rPr>
          <w:rFonts w:ascii="Malgun Gothic" w:eastAsia="Malgun Gothic" w:hAnsi="Malgun Gothic" w:cs="Times New Roman"/>
          <w:b/>
        </w:rPr>
        <w:t xml:space="preserve">fourth quarter </w:t>
      </w:r>
      <w:r w:rsidR="00243670" w:rsidRPr="00F138D1">
        <w:rPr>
          <w:rFonts w:ascii="Malgun Gothic" w:eastAsia="Malgun Gothic" w:hAnsi="Malgun Gothic" w:cs="Times New Roman"/>
          <w:b/>
        </w:rPr>
        <w:t>of each</w:t>
      </w:r>
      <w:r w:rsidR="007E6BEB" w:rsidRPr="00F138D1">
        <w:rPr>
          <w:rFonts w:ascii="Malgun Gothic" w:eastAsia="Malgun Gothic" w:hAnsi="Malgun Gothic" w:cs="Times New Roman"/>
          <w:b/>
        </w:rPr>
        <w:t xml:space="preserve"> year</w:t>
      </w:r>
      <w:r w:rsidR="007E6BEB" w:rsidRPr="00E05E5C">
        <w:rPr>
          <w:rFonts w:ascii="Malgun Gothic" w:eastAsia="Malgun Gothic" w:hAnsi="Malgun Gothic" w:cs="Times New Roman"/>
        </w:rPr>
        <w:t xml:space="preserve"> to assess the performance of the program</w:t>
      </w:r>
      <w:r w:rsidR="00C2475E">
        <w:rPr>
          <w:rFonts w:ascii="Malgun Gothic" w:eastAsia="Malgun Gothic" w:hAnsi="Malgun Gothic" w:cs="Times New Roman"/>
        </w:rPr>
        <w:t>, to inform the work plan of the following year (which should be submitted to the stakeholders in October)</w:t>
      </w:r>
      <w:r w:rsidR="007E6BEB" w:rsidRPr="00E05E5C">
        <w:rPr>
          <w:rFonts w:ascii="Malgun Gothic" w:eastAsia="Malgun Gothic" w:hAnsi="Malgun Gothic" w:cs="Times New Roman"/>
        </w:rPr>
        <w:t xml:space="preserve">. The review will involve key </w:t>
      </w:r>
      <w:r w:rsidR="002C1EDC" w:rsidRPr="00E05E5C">
        <w:rPr>
          <w:rFonts w:ascii="Malgun Gothic" w:eastAsia="Malgun Gothic" w:hAnsi="Malgun Gothic" w:cs="Times New Roman"/>
        </w:rPr>
        <w:t>program</w:t>
      </w:r>
      <w:r w:rsidR="007E6BEB" w:rsidRPr="00E05E5C">
        <w:rPr>
          <w:rFonts w:ascii="Malgun Gothic" w:eastAsia="Malgun Gothic" w:hAnsi="Malgun Gothic" w:cs="Times New Roman"/>
        </w:rPr>
        <w:t xml:space="preserve"> stakeholders (i.e. national partners, </w:t>
      </w:r>
      <w:r w:rsidR="007E6BEB" w:rsidRPr="00E05E5C">
        <w:rPr>
          <w:rFonts w:ascii="Malgun Gothic" w:eastAsia="Malgun Gothic" w:hAnsi="Malgun Gothic" w:cs="Times New Roman"/>
        </w:rPr>
        <w:lastRenderedPageBreak/>
        <w:t>donors, UN agencies, specialized organizations) and will focus on achievements, challenges and validation of annual work plans.</w:t>
      </w:r>
    </w:p>
    <w:p w:rsidR="00120EA6" w:rsidRDefault="007E6BEB"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Updates and briefings will be provided on a rolling and regular basis to donor partners throughout the </w:t>
      </w:r>
      <w:r w:rsidR="00243670" w:rsidRPr="00E05E5C">
        <w:rPr>
          <w:rFonts w:ascii="Malgun Gothic" w:eastAsia="Malgun Gothic" w:hAnsi="Malgun Gothic" w:cs="Times New Roman"/>
        </w:rPr>
        <w:t>program life</w:t>
      </w:r>
      <w:r w:rsidRPr="00E05E5C">
        <w:rPr>
          <w:rFonts w:ascii="Malgun Gothic" w:eastAsia="Malgun Gothic" w:hAnsi="Malgun Gothic" w:cs="Times New Roman"/>
        </w:rPr>
        <w:t>-cycle, including half-year strategic review and progress evaluation sessions.</w:t>
      </w:r>
    </w:p>
    <w:p w:rsidR="009A3280" w:rsidRPr="00E05E5C" w:rsidRDefault="009A3280" w:rsidP="00F138D1">
      <w:pPr>
        <w:pStyle w:val="NoSpacing"/>
        <w:rPr>
          <w:rFonts w:ascii="Malgun Gothic" w:eastAsia="Malgun Gothic" w:hAnsi="Malgun Gothic" w:cs="Times New Roman"/>
        </w:rPr>
      </w:pPr>
    </w:p>
    <w:p w:rsidR="00120EA6" w:rsidRPr="00E05E5C" w:rsidRDefault="007E6BEB" w:rsidP="00F138D1">
      <w:pPr>
        <w:pStyle w:val="NoSpacing"/>
        <w:rPr>
          <w:rFonts w:ascii="Malgun Gothic" w:eastAsia="Malgun Gothic" w:hAnsi="Malgun Gothic" w:cs="Times New Roman"/>
        </w:rPr>
      </w:pPr>
      <w:r w:rsidRPr="00E05E5C">
        <w:rPr>
          <w:rFonts w:ascii="Malgun Gothic" w:eastAsia="Malgun Gothic" w:hAnsi="Malgun Gothic" w:cs="Times New Roman"/>
        </w:rPr>
        <w:t xml:space="preserve">An </w:t>
      </w:r>
      <w:r w:rsidRPr="00F138D1">
        <w:rPr>
          <w:rFonts w:ascii="Malgun Gothic" w:eastAsia="Malgun Gothic" w:hAnsi="Malgun Gothic" w:cs="Times New Roman"/>
          <w:b/>
        </w:rPr>
        <w:t>external review</w:t>
      </w:r>
      <w:r w:rsidRPr="00E05E5C">
        <w:rPr>
          <w:rFonts w:ascii="Malgun Gothic" w:eastAsia="Malgun Gothic" w:hAnsi="Malgun Gothic" w:cs="Times New Roman"/>
        </w:rPr>
        <w:t xml:space="preserve"> will be conducted to measure success of the </w:t>
      </w:r>
      <w:r w:rsidR="002C1EDC" w:rsidRPr="00E05E5C">
        <w:rPr>
          <w:rFonts w:ascii="Malgun Gothic" w:eastAsia="Malgun Gothic" w:hAnsi="Malgun Gothic" w:cs="Times New Roman"/>
        </w:rPr>
        <w:t>program</w:t>
      </w:r>
      <w:r w:rsidRPr="00E05E5C">
        <w:rPr>
          <w:rFonts w:ascii="Malgun Gothic" w:eastAsia="Malgun Gothic" w:hAnsi="Malgun Gothic" w:cs="Times New Roman"/>
        </w:rPr>
        <w:t xml:space="preserve"> at the </w:t>
      </w:r>
      <w:r w:rsidR="00F138D1">
        <w:rPr>
          <w:rFonts w:ascii="Malgun Gothic" w:eastAsia="Malgun Gothic" w:hAnsi="Malgun Gothic" w:cs="Times New Roman"/>
        </w:rPr>
        <w:t xml:space="preserve">middle of </w:t>
      </w:r>
      <w:r w:rsidRPr="00E05E5C">
        <w:rPr>
          <w:rFonts w:ascii="Malgun Gothic" w:eastAsia="Malgun Gothic" w:hAnsi="Malgun Gothic" w:cs="Times New Roman"/>
        </w:rPr>
        <w:t>201</w:t>
      </w:r>
      <w:r w:rsidR="00F138D1">
        <w:rPr>
          <w:rFonts w:ascii="Malgun Gothic" w:eastAsia="Malgun Gothic" w:hAnsi="Malgun Gothic" w:cs="Times New Roman"/>
        </w:rPr>
        <w:t>6</w:t>
      </w:r>
      <w:r w:rsidRPr="00E05E5C">
        <w:rPr>
          <w:rFonts w:ascii="Malgun Gothic" w:eastAsia="Malgun Gothic" w:hAnsi="Malgun Gothic" w:cs="Times New Roman"/>
        </w:rPr>
        <w:t>.</w:t>
      </w:r>
      <w:r w:rsidR="00F138D1">
        <w:rPr>
          <w:rFonts w:ascii="Malgun Gothic" w:eastAsia="Malgun Gothic" w:hAnsi="Malgun Gothic" w:cs="Times New Roman"/>
        </w:rPr>
        <w:t xml:space="preserve">  This results and recommendations of this review will be used to inform the direction of a next phase of support to decentralization.</w:t>
      </w:r>
    </w:p>
    <w:p w:rsidR="007E6BEB" w:rsidRPr="00E05E5C" w:rsidRDefault="007E6BEB" w:rsidP="007A1D3C">
      <w:pPr>
        <w:tabs>
          <w:tab w:val="left" w:pos="-720"/>
          <w:tab w:val="left" w:pos="0"/>
        </w:tabs>
        <w:suppressAutoHyphens/>
        <w:spacing w:after="0" w:line="240" w:lineRule="auto"/>
        <w:rPr>
          <w:rFonts w:ascii="Malgun Gothic" w:eastAsia="Malgun Gothic" w:hAnsi="Malgun Gothic" w:cs="Times New Roman"/>
          <w:b/>
          <w:szCs w:val="20"/>
        </w:rPr>
      </w:pPr>
    </w:p>
    <w:p w:rsidR="000D6365" w:rsidRPr="00E05E5C" w:rsidRDefault="00881195" w:rsidP="00A81EFC">
      <w:pPr>
        <w:pStyle w:val="Heading1"/>
      </w:pPr>
      <w:bookmarkStart w:id="136" w:name="_Toc202263664"/>
      <w:bookmarkStart w:id="137" w:name="_Toc202263444"/>
      <w:bookmarkStart w:id="138" w:name="_Toc202263431"/>
      <w:bookmarkStart w:id="139" w:name="_Toc202263361"/>
      <w:bookmarkStart w:id="140" w:name="_Toc217374857"/>
      <w:bookmarkStart w:id="141" w:name="_Toc419385293"/>
      <w:r w:rsidRPr="00E05E5C">
        <w:t>11</w:t>
      </w:r>
      <w:r w:rsidR="000D6365" w:rsidRPr="00E05E5C">
        <w:t>.</w:t>
      </w:r>
      <w:r w:rsidR="000D6365" w:rsidRPr="00E05E5C">
        <w:tab/>
        <w:t>Risks</w:t>
      </w:r>
      <w:bookmarkEnd w:id="136"/>
      <w:bookmarkEnd w:id="137"/>
      <w:bookmarkEnd w:id="138"/>
      <w:bookmarkEnd w:id="139"/>
      <w:bookmarkEnd w:id="140"/>
      <w:r w:rsidR="000D6365" w:rsidRPr="00E05E5C">
        <w:t>, Assumptions and Preconditions</w:t>
      </w:r>
      <w:bookmarkEnd w:id="141"/>
    </w:p>
    <w:p w:rsidR="000D6365" w:rsidRPr="00E05E5C" w:rsidRDefault="000D6365" w:rsidP="007A1D3C">
      <w:pPr>
        <w:tabs>
          <w:tab w:val="left" w:pos="-720"/>
          <w:tab w:val="left" w:pos="0"/>
        </w:tabs>
        <w:suppressAutoHyphens/>
        <w:spacing w:after="0" w:line="240" w:lineRule="auto"/>
        <w:rPr>
          <w:rFonts w:ascii="Malgun Gothic" w:eastAsia="Malgun Gothic" w:hAnsi="Malgun Gothic" w:cs="Times New Roman"/>
          <w:szCs w:val="20"/>
        </w:rPr>
      </w:pPr>
      <w:r w:rsidRPr="00E05E5C">
        <w:rPr>
          <w:rFonts w:ascii="Malgun Gothic" w:eastAsia="Malgun Gothic" w:hAnsi="Malgun Gothic" w:cs="Times New Roman"/>
          <w:szCs w:val="20"/>
        </w:rPr>
        <w:t xml:space="preserve">A summary of potential risks </w:t>
      </w:r>
      <w:r w:rsidR="00F75F06" w:rsidRPr="00E05E5C">
        <w:rPr>
          <w:rFonts w:ascii="Malgun Gothic" w:eastAsia="Malgun Gothic" w:hAnsi="Malgun Gothic" w:cs="Times New Roman"/>
          <w:szCs w:val="20"/>
        </w:rPr>
        <w:t>is summarized</w:t>
      </w:r>
      <w:r w:rsidRPr="00E05E5C">
        <w:rPr>
          <w:rFonts w:ascii="Malgun Gothic" w:eastAsia="Malgun Gothic" w:hAnsi="Malgun Gothic" w:cs="Times New Roman"/>
          <w:szCs w:val="20"/>
        </w:rPr>
        <w:t xml:space="preserve"> in the table below and </w:t>
      </w:r>
      <w:r w:rsidR="00F75F06" w:rsidRPr="00E05E5C">
        <w:rPr>
          <w:rFonts w:ascii="Malgun Gothic" w:eastAsia="Malgun Gothic" w:hAnsi="Malgun Gothic" w:cs="Times New Roman"/>
          <w:szCs w:val="20"/>
        </w:rPr>
        <w:t>mitigation</w:t>
      </w:r>
      <w:r w:rsidRPr="00E05E5C">
        <w:rPr>
          <w:rFonts w:ascii="Malgun Gothic" w:eastAsia="Malgun Gothic" w:hAnsi="Malgun Gothic" w:cs="Times New Roman"/>
          <w:szCs w:val="20"/>
        </w:rPr>
        <w:t xml:space="preserve"> measures suggested.</w:t>
      </w: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7875EE" w:rsidRDefault="007875EE" w:rsidP="007A1D3C">
      <w:pPr>
        <w:tabs>
          <w:tab w:val="left" w:pos="-720"/>
          <w:tab w:val="left" w:pos="0"/>
        </w:tabs>
        <w:suppressAutoHyphens/>
        <w:spacing w:after="0" w:line="240" w:lineRule="auto"/>
        <w:rPr>
          <w:rFonts w:ascii="Malgun Gothic" w:eastAsia="Malgun Gothic" w:hAnsi="Malgun Gothic" w:cs="Times New Roman"/>
          <w:b/>
          <w:szCs w:val="20"/>
        </w:rPr>
      </w:pPr>
    </w:p>
    <w:p w:rsidR="000D6365" w:rsidRPr="00E05E5C" w:rsidRDefault="000D6365" w:rsidP="007A1D3C">
      <w:pPr>
        <w:tabs>
          <w:tab w:val="left" w:pos="-720"/>
          <w:tab w:val="left" w:pos="0"/>
        </w:tabs>
        <w:suppressAutoHyphens/>
        <w:spacing w:after="0" w:line="240" w:lineRule="auto"/>
        <w:rPr>
          <w:rFonts w:ascii="Malgun Gothic" w:eastAsia="Malgun Gothic" w:hAnsi="Malgun Gothic" w:cs="Times New Roman"/>
          <w:b/>
          <w:szCs w:val="20"/>
        </w:rPr>
      </w:pPr>
      <w:r w:rsidRPr="00E05E5C">
        <w:rPr>
          <w:rFonts w:ascii="Malgun Gothic" w:eastAsia="Malgun Gothic" w:hAnsi="Malgun Gothic" w:cs="Times New Roman"/>
          <w:b/>
          <w:szCs w:val="20"/>
        </w:rPr>
        <w:t xml:space="preserve"> Risks and Mitigation measures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992"/>
        <w:gridCol w:w="5004"/>
      </w:tblGrid>
      <w:tr w:rsidR="000D6365" w:rsidRPr="00E05E5C" w:rsidTr="00F138D1">
        <w:trPr>
          <w:trHeight w:val="386"/>
        </w:trPr>
        <w:tc>
          <w:tcPr>
            <w:tcW w:w="3904" w:type="dxa"/>
            <w:shd w:val="clear" w:color="auto" w:fill="99CCFF"/>
          </w:tcPr>
          <w:p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Ris</w:t>
            </w:r>
            <w:r w:rsidR="00D43035" w:rsidRPr="00E05E5C">
              <w:rPr>
                <w:rFonts w:ascii="Malgun Gothic" w:eastAsia="Malgun Gothic" w:hAnsi="Malgun Gothic"/>
                <w:sz w:val="20"/>
              </w:rPr>
              <w:t>k</w:t>
            </w:r>
          </w:p>
        </w:tc>
        <w:tc>
          <w:tcPr>
            <w:tcW w:w="992" w:type="dxa"/>
            <w:shd w:val="clear" w:color="auto" w:fill="99CCFF"/>
          </w:tcPr>
          <w:p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Level</w:t>
            </w:r>
          </w:p>
        </w:tc>
        <w:tc>
          <w:tcPr>
            <w:tcW w:w="5004" w:type="dxa"/>
            <w:shd w:val="clear" w:color="auto" w:fill="99CCFF"/>
          </w:tcPr>
          <w:p w:rsidR="000D6365" w:rsidRPr="00E05E5C" w:rsidRDefault="000D6365" w:rsidP="007A1D3C">
            <w:pPr>
              <w:spacing w:after="0" w:line="240" w:lineRule="auto"/>
              <w:rPr>
                <w:rFonts w:ascii="Malgun Gothic" w:eastAsia="Malgun Gothic" w:hAnsi="Malgun Gothic"/>
                <w:sz w:val="20"/>
              </w:rPr>
            </w:pPr>
            <w:r w:rsidRPr="00E05E5C">
              <w:rPr>
                <w:rFonts w:ascii="Malgun Gothic" w:eastAsia="Malgun Gothic" w:hAnsi="Malgun Gothic"/>
                <w:sz w:val="20"/>
              </w:rPr>
              <w:t>Mitigation Measure</w:t>
            </w:r>
          </w:p>
        </w:tc>
      </w:tr>
      <w:tr w:rsidR="00135E46" w:rsidRPr="00E05E5C" w:rsidTr="00F138D1">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Decentralization is a time consuming and costly undertaking. Inappropriate sequencing, ad-hoc and partial implementation, weak institutional structures and capacity, among other things, may result in just the opposite of the intended benefits of shared, accountable and participatory governance.</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Medium</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Formulation of a national decentralization implementation plan strategically and holistically with rational sequencing and embedding conditions to succeed with a strong monitoring component and benefiting from international best practices and lessons learned</w:t>
            </w:r>
          </w:p>
          <w:p w:rsidR="00135E46" w:rsidRPr="00E05E5C" w:rsidRDefault="00135E46" w:rsidP="007A1D3C">
            <w:pPr>
              <w:spacing w:after="0" w:line="240" w:lineRule="auto"/>
              <w:rPr>
                <w:rFonts w:ascii="Malgun Gothic" w:eastAsia="Malgun Gothic" w:hAnsi="Malgun Gothic"/>
                <w:sz w:val="20"/>
                <w:highlight w:val="yellow"/>
              </w:rPr>
            </w:pPr>
          </w:p>
        </w:tc>
      </w:tr>
      <w:tr w:rsidR="00135E46" w:rsidRPr="00E05E5C" w:rsidTr="00F138D1">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There is a strong risk associated with a limited political will and commitment to move from policy to implementation. As </w:t>
            </w:r>
            <w:r w:rsidRPr="00E05E5C">
              <w:rPr>
                <w:rFonts w:ascii="Malgun Gothic" w:eastAsia="Malgun Gothic" w:hAnsi="Malgun Gothic"/>
                <w:sz w:val="20"/>
              </w:rPr>
              <w:lastRenderedPageBreak/>
              <w:t>the program is being implemented, the risk of opposition towards actual and practical devolution will increase in key areas affecting the overall program roll out</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lastRenderedPageBreak/>
              <w:t>Medium to High</w:t>
            </w:r>
          </w:p>
        </w:tc>
        <w:tc>
          <w:tcPr>
            <w:tcW w:w="5004" w:type="dxa"/>
            <w:shd w:val="clear" w:color="auto" w:fill="auto"/>
          </w:tcPr>
          <w:p w:rsidR="00135E46" w:rsidRPr="00C84A8E" w:rsidRDefault="00135E46" w:rsidP="007A1D3C">
            <w:pPr>
              <w:spacing w:after="0" w:line="240" w:lineRule="auto"/>
              <w:rPr>
                <w:rFonts w:ascii="Malgun Gothic" w:eastAsia="Malgun Gothic" w:hAnsi="Malgun Gothic"/>
                <w:sz w:val="20"/>
              </w:rPr>
            </w:pPr>
            <w:r w:rsidRPr="00C84A8E">
              <w:rPr>
                <w:rFonts w:ascii="Malgun Gothic" w:eastAsia="Malgun Gothic" w:hAnsi="Malgun Gothic"/>
                <w:sz w:val="20"/>
              </w:rPr>
              <w:t>The President guides the implementation of decentralization directly.</w:t>
            </w:r>
          </w:p>
          <w:p w:rsidR="00135E46" w:rsidRPr="00C84A8E" w:rsidRDefault="00135E46" w:rsidP="007A1D3C">
            <w:pPr>
              <w:spacing w:after="0" w:line="240" w:lineRule="auto"/>
              <w:rPr>
                <w:rFonts w:ascii="Malgun Gothic" w:eastAsia="Malgun Gothic" w:hAnsi="Malgun Gothic"/>
                <w:sz w:val="20"/>
              </w:rPr>
            </w:pPr>
            <w:r w:rsidRPr="00C84A8E">
              <w:rPr>
                <w:rFonts w:ascii="Malgun Gothic" w:eastAsia="Malgun Gothic" w:hAnsi="Malgun Gothic"/>
                <w:sz w:val="20"/>
              </w:rPr>
              <w:lastRenderedPageBreak/>
              <w:t>Passing the Liberia Local Government Act under formulation would minimize risk.</w:t>
            </w:r>
          </w:p>
          <w:p w:rsidR="00135E46" w:rsidRPr="00E05E5C" w:rsidRDefault="00135E46" w:rsidP="007A1D3C">
            <w:pPr>
              <w:spacing w:after="0" w:line="240" w:lineRule="auto"/>
              <w:rPr>
                <w:rFonts w:ascii="Malgun Gothic" w:eastAsia="Malgun Gothic" w:hAnsi="Malgun Gothic"/>
                <w:sz w:val="20"/>
              </w:rPr>
            </w:pPr>
            <w:r w:rsidRPr="00C84A8E">
              <w:rPr>
                <w:rFonts w:ascii="Malgun Gothic" w:eastAsia="Malgun Gothic" w:hAnsi="Malgun Gothic"/>
                <w:sz w:val="20"/>
              </w:rPr>
              <w:t>Implement decentralization in incremental phases according to the NDPLG.</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Continuous dialogue with GoL to reaffirm commitment throughout the process (key line ministries, MIA, Presidency, etc.)</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Support to CSO advocacy efforts, for advocacy, monitoring and watch-dog functions.</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Decentralization annual work plans prepared and shared with all stakeholders (CSO, local administration, line-ministries), targets and timeframes clearly communicate including public meetings at local levels.</w:t>
            </w:r>
          </w:p>
        </w:tc>
      </w:tr>
      <w:tr w:rsidR="00135E46" w:rsidRPr="00E05E5C" w:rsidTr="00F138D1">
        <w:trPr>
          <w:trHeight w:val="386"/>
        </w:trPr>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lastRenderedPageBreak/>
              <w:t>Poor capacity in the implementing partners, poor financial management performance, failure to meet donor standards for national implementation could result in funds being frozen or denied</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rsidR="00135E46" w:rsidRPr="00E05E5C" w:rsidRDefault="00135E46" w:rsidP="00C2475E">
            <w:pPr>
              <w:spacing w:after="0" w:line="240" w:lineRule="auto"/>
              <w:rPr>
                <w:rFonts w:ascii="Malgun Gothic" w:eastAsia="Malgun Gothic" w:hAnsi="Malgun Gothic"/>
                <w:sz w:val="20"/>
              </w:rPr>
            </w:pPr>
            <w:r w:rsidRPr="00E05E5C">
              <w:rPr>
                <w:rFonts w:ascii="Malgun Gothic" w:eastAsia="Malgun Gothic" w:hAnsi="Malgun Gothic"/>
                <w:sz w:val="20"/>
              </w:rPr>
              <w:t>While maintaining the principle of strong government ownership, it is important that sound financial management – maintenance of financial records, transparent procurement standards adopted and maintained and satisfactory internal and external audits are maintained to secure the integrity of the program</w:t>
            </w:r>
            <w:r w:rsidR="00C2475E">
              <w:rPr>
                <w:rFonts w:ascii="Malgun Gothic" w:eastAsia="Malgun Gothic" w:hAnsi="Malgun Gothic"/>
                <w:sz w:val="20"/>
              </w:rPr>
              <w:t>.</w:t>
            </w:r>
          </w:p>
        </w:tc>
      </w:tr>
      <w:tr w:rsidR="00194F92" w:rsidRPr="00E05E5C" w:rsidTr="00F138D1">
        <w:trPr>
          <w:trHeight w:val="386"/>
        </w:trPr>
        <w:tc>
          <w:tcPr>
            <w:tcW w:w="3904" w:type="dxa"/>
            <w:shd w:val="clear" w:color="auto" w:fill="auto"/>
          </w:tcPr>
          <w:p w:rsidR="00194F92" w:rsidRPr="00E05E5C" w:rsidRDefault="00194F92"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The ability to develop and retain critical human skills and expertise in Liberia continues to be of major concern.  </w:t>
            </w:r>
          </w:p>
        </w:tc>
        <w:tc>
          <w:tcPr>
            <w:tcW w:w="992" w:type="dxa"/>
            <w:shd w:val="clear" w:color="auto" w:fill="auto"/>
          </w:tcPr>
          <w:p w:rsidR="00194F92" w:rsidRPr="00E05E5C" w:rsidRDefault="00AC61DB"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rsidR="00194F92" w:rsidRPr="00E05E5C" w:rsidRDefault="00AC61DB"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Donors and UN agencies in collaboration with government (MIA and MPEA) supporting a 10 year capacity building plan which incorporates elements of MIA’s 2 year capacity building plan to address short term, medium term and long-term capacity development challenges.  </w:t>
            </w:r>
          </w:p>
        </w:tc>
      </w:tr>
      <w:tr w:rsidR="00135E46" w:rsidRPr="00E05E5C" w:rsidTr="00F138D1">
        <w:trPr>
          <w:trHeight w:val="386"/>
        </w:trPr>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Cross-cutting issues risk not being incorporated strategically in the decentralization process. Tendencies to view gender, vulnerable groups, etc. as add-ons and unnecessary additional costs. In a highly competitive environment for funds the risk furthermore increases that cross-cutting issues will compete for the same scares funds. </w:t>
            </w:r>
          </w:p>
          <w:p w:rsidR="00135E46" w:rsidRPr="00E05E5C" w:rsidRDefault="00135E46" w:rsidP="006D672D">
            <w:pPr>
              <w:spacing w:after="0" w:line="240" w:lineRule="auto"/>
              <w:rPr>
                <w:rFonts w:ascii="Malgun Gothic" w:eastAsia="Malgun Gothic" w:hAnsi="Malgun Gothic"/>
                <w:sz w:val="20"/>
              </w:rPr>
            </w:pP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lastRenderedPageBreak/>
              <w:t>High</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A stronger integration of cross-cutting areas of interest into the main components of the program formulation will increase likeliness that cross-cutting issues are taken seriously.</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 xml:space="preserve">Trainings with key implementing government institutions and local administration actors on a continuous basis about what these issues are, how they can play a strategic role in e.g. institutional capacity building, such as staff retention, savings, improved access to quality staff and more informed </w:t>
            </w:r>
            <w:r w:rsidRPr="00E05E5C">
              <w:rPr>
                <w:rFonts w:ascii="Malgun Gothic" w:eastAsia="Malgun Gothic" w:hAnsi="Malgun Gothic"/>
                <w:sz w:val="20"/>
              </w:rPr>
              <w:lastRenderedPageBreak/>
              <w:t>decision making will ensure a better understanding and implementation.</w:t>
            </w:r>
          </w:p>
          <w:p w:rsidR="00135E46" w:rsidRPr="00E05E5C" w:rsidRDefault="00135E46" w:rsidP="00F138D1">
            <w:pPr>
              <w:spacing w:after="0" w:line="240" w:lineRule="auto"/>
              <w:rPr>
                <w:rFonts w:ascii="Malgun Gothic" w:eastAsia="Malgun Gothic" w:hAnsi="Malgun Gothic"/>
                <w:sz w:val="20"/>
              </w:rPr>
            </w:pPr>
            <w:r w:rsidRPr="00E05E5C">
              <w:rPr>
                <w:rFonts w:ascii="Malgun Gothic" w:eastAsia="Malgun Gothic" w:hAnsi="Malgun Gothic"/>
                <w:sz w:val="20"/>
              </w:rPr>
              <w:t>International lessons and experiences will provide valuable insights.</w:t>
            </w:r>
          </w:p>
        </w:tc>
      </w:tr>
      <w:tr w:rsidR="00135E46" w:rsidRPr="00E05E5C" w:rsidTr="00F138D1">
        <w:trPr>
          <w:trHeight w:val="1970"/>
        </w:trPr>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lastRenderedPageBreak/>
              <w:t>Decentralization could introduce the possibility of dissent and division and the emphasis on local participation and priority setting can occasionally slow down the implementation of some top-down development initiatives that are strategic and generally considered beneficial.</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Adherence to the decentralization policy which clearly states that local governments should fully comply with national laws and policies and that all strategic mandates and functions rest with the national government and only development functions amenable for local level implementation are transferred to local governments.</w:t>
            </w:r>
          </w:p>
        </w:tc>
      </w:tr>
      <w:tr w:rsidR="00135E46" w:rsidRPr="00E05E5C" w:rsidTr="00F138D1">
        <w:trPr>
          <w:trHeight w:val="1004"/>
        </w:trPr>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2017 elections might usher in new leadership that is not persuaded towards decentralization reforms.</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High</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Broad based stakeholder engagement to include political parties.</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Up-scale effort to have a decentralization legislative framework passed.</w:t>
            </w:r>
          </w:p>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CTA of the LDSP will attend the UN Constitutional Review Working Group (CRWG) to facilitate information sharing and coordination of activities.</w:t>
            </w:r>
          </w:p>
        </w:tc>
      </w:tr>
      <w:tr w:rsidR="00135E46" w:rsidRPr="00E05E5C" w:rsidTr="00F138D1">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Over-staffing of administrative functions and civil service where assignment of functions has not been undertaken rationally</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Medium</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Dovetail implementation of decentralization with ongoing public sector reforms (mandate and functions reviews, Civil Service Reforms, PFM Reforms etc.)</w:t>
            </w:r>
          </w:p>
        </w:tc>
      </w:tr>
      <w:tr w:rsidR="00135E46" w:rsidRPr="00E05E5C" w:rsidTr="00F138D1">
        <w:tc>
          <w:tcPr>
            <w:tcW w:w="39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Re-occurrence of civil strife, possibly resulting in a major economic, social and political setback and an ability to re-establish the presence and work of local government in remoter/affected areas.</w:t>
            </w:r>
          </w:p>
        </w:tc>
        <w:tc>
          <w:tcPr>
            <w:tcW w:w="992"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Low</w:t>
            </w:r>
          </w:p>
        </w:tc>
        <w:tc>
          <w:tcPr>
            <w:tcW w:w="5004" w:type="dxa"/>
            <w:shd w:val="clear" w:color="auto" w:fill="auto"/>
          </w:tcPr>
          <w:p w:rsidR="00135E46" w:rsidRPr="00E05E5C" w:rsidRDefault="00135E46" w:rsidP="007A1D3C">
            <w:pPr>
              <w:spacing w:after="0" w:line="240" w:lineRule="auto"/>
              <w:rPr>
                <w:rFonts w:ascii="Malgun Gothic" w:eastAsia="Malgun Gothic" w:hAnsi="Malgun Gothic"/>
                <w:sz w:val="20"/>
              </w:rPr>
            </w:pPr>
            <w:r w:rsidRPr="00E05E5C">
              <w:rPr>
                <w:rFonts w:ascii="Malgun Gothic" w:eastAsia="Malgun Gothic" w:hAnsi="Malgun Gothic"/>
                <w:sz w:val="20"/>
              </w:rPr>
              <w:t>The political situation is constantly monitored and the political dialogue is open to analyze constructive diplomatic solutions in case of potential crisis, in order to avoid escalation. The President of the Republic, several times reaffirmed her strong commitment to maintain the stability of the country to the benefit of the social and economic recovery achieved so far.</w:t>
            </w:r>
          </w:p>
        </w:tc>
      </w:tr>
    </w:tbl>
    <w:p w:rsidR="000D6365" w:rsidRPr="00E05E5C" w:rsidRDefault="000D6365" w:rsidP="007A1D3C">
      <w:pPr>
        <w:keepLines/>
        <w:tabs>
          <w:tab w:val="left" w:pos="-720"/>
          <w:tab w:val="left" w:pos="0"/>
        </w:tabs>
        <w:suppressAutoHyphens/>
        <w:spacing w:after="0" w:line="240" w:lineRule="auto"/>
        <w:rPr>
          <w:rFonts w:ascii="Malgun Gothic" w:eastAsia="Malgun Gothic" w:hAnsi="Malgun Gothic" w:cs="Times New Roman"/>
          <w:b/>
        </w:rPr>
      </w:pPr>
    </w:p>
    <w:p w:rsidR="000D6365" w:rsidRPr="00E05E5C" w:rsidRDefault="00881195" w:rsidP="00B34D4F">
      <w:pPr>
        <w:pStyle w:val="Heading2"/>
      </w:pPr>
      <w:bookmarkStart w:id="142" w:name="_Toc227896954"/>
      <w:bookmarkStart w:id="143" w:name="_Toc405361707"/>
      <w:bookmarkStart w:id="144" w:name="_Toc419385294"/>
      <w:r w:rsidRPr="00E05E5C">
        <w:t>11</w:t>
      </w:r>
      <w:r w:rsidR="000D6365" w:rsidRPr="00E05E5C">
        <w:t>.2   Assumptions and Preconditions</w:t>
      </w:r>
      <w:bookmarkEnd w:id="142"/>
      <w:bookmarkEnd w:id="143"/>
      <w:bookmarkEnd w:id="144"/>
    </w:p>
    <w:p w:rsidR="00183DDA" w:rsidRDefault="00183DDA"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Pr>
          <w:rFonts w:ascii="Malgun Gothic" w:eastAsia="Malgun Gothic" w:hAnsi="Malgun Gothic" w:cs="Times New Roman"/>
        </w:rPr>
        <w:t>The EVD epidemic does not return.</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lastRenderedPageBreak/>
        <w:t xml:space="preserve">Liberia will remain stable and peaceful and continue on its present trajectory away from conflict and civil war. </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Government </w:t>
      </w:r>
      <w:r w:rsidR="00243670" w:rsidRPr="00E05E5C">
        <w:rPr>
          <w:rFonts w:ascii="Malgun Gothic" w:eastAsia="Malgun Gothic" w:hAnsi="Malgun Gothic" w:cs="Times New Roman"/>
        </w:rPr>
        <w:t>of Liberia</w:t>
      </w:r>
      <w:r w:rsidRPr="00E05E5C">
        <w:rPr>
          <w:rFonts w:ascii="Malgun Gothic" w:eastAsia="Malgun Gothic" w:hAnsi="Malgun Gothic" w:cs="Times New Roman"/>
        </w:rPr>
        <w:t xml:space="preserve"> remains committed </w:t>
      </w:r>
      <w:r w:rsidR="000A4E02" w:rsidRPr="00E05E5C">
        <w:rPr>
          <w:rFonts w:ascii="Malgun Gothic" w:eastAsia="Malgun Gothic" w:hAnsi="Malgun Gothic" w:cs="Times New Roman"/>
        </w:rPr>
        <w:t>to decentralization</w:t>
      </w:r>
      <w:r w:rsidR="00243670" w:rsidRPr="00E05E5C">
        <w:rPr>
          <w:rFonts w:ascii="Malgun Gothic" w:eastAsia="Malgun Gothic" w:hAnsi="Malgun Gothic" w:cs="Times New Roman"/>
        </w:rPr>
        <w:t>reform;</w:t>
      </w:r>
      <w:r w:rsidRPr="00E05E5C">
        <w:rPr>
          <w:rFonts w:ascii="Malgun Gothic" w:eastAsia="Malgun Gothic" w:hAnsi="Malgun Gothic" w:cs="Times New Roman"/>
        </w:rPr>
        <w:t xml:space="preserve"> improve governance and prudent economic</w:t>
      </w:r>
      <w:r w:rsidR="004F16DC" w:rsidRPr="00E05E5C">
        <w:rPr>
          <w:rFonts w:ascii="Malgun Gothic" w:eastAsia="Malgun Gothic" w:hAnsi="Malgun Gothic" w:cs="Times New Roman"/>
        </w:rPr>
        <w:t xml:space="preserve"> reforms,</w:t>
      </w:r>
      <w:r w:rsidRPr="00E05E5C">
        <w:rPr>
          <w:rFonts w:ascii="Malgun Gothic" w:eastAsia="Malgun Gothic" w:hAnsi="Malgun Gothic" w:cs="Times New Roman"/>
        </w:rPr>
        <w:t xml:space="preserve"> and </w:t>
      </w:r>
      <w:r w:rsidR="004F16DC" w:rsidRPr="00E05E5C">
        <w:rPr>
          <w:rFonts w:ascii="Malgun Gothic" w:eastAsia="Malgun Gothic" w:hAnsi="Malgun Gothic" w:cs="Times New Roman"/>
        </w:rPr>
        <w:t xml:space="preserve">professional </w:t>
      </w:r>
      <w:r w:rsidRPr="00E05E5C">
        <w:rPr>
          <w:rFonts w:ascii="Malgun Gothic" w:eastAsia="Malgun Gothic" w:hAnsi="Malgun Gothic" w:cs="Times New Roman"/>
        </w:rPr>
        <w:t xml:space="preserve">public </w:t>
      </w:r>
      <w:r w:rsidR="00243670" w:rsidRPr="00E05E5C">
        <w:rPr>
          <w:rFonts w:ascii="Malgun Gothic" w:eastAsia="Malgun Gothic" w:hAnsi="Malgun Gothic" w:cs="Times New Roman"/>
        </w:rPr>
        <w:t>financial management</w:t>
      </w:r>
      <w:r w:rsidR="00845D10" w:rsidRPr="00E05E5C">
        <w:rPr>
          <w:rFonts w:ascii="Malgun Gothic" w:eastAsia="Malgun Gothic" w:hAnsi="Malgun Gothic" w:cs="Times New Roman"/>
        </w:rPr>
        <w:t>.</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The constitutional referendum is held, establishing the basis for holding local elections </w:t>
      </w:r>
      <w:r w:rsidR="004F16DC" w:rsidRPr="00E05E5C">
        <w:rPr>
          <w:rFonts w:ascii="Malgun Gothic" w:eastAsia="Malgun Gothic" w:hAnsi="Malgun Gothic" w:cs="Times New Roman"/>
        </w:rPr>
        <w:t>by</w:t>
      </w:r>
      <w:r w:rsidRPr="00E05E5C">
        <w:rPr>
          <w:rFonts w:ascii="Malgun Gothic" w:eastAsia="Malgun Gothic" w:hAnsi="Malgun Gothic" w:cs="Times New Roman"/>
        </w:rPr>
        <w:t xml:space="preserve"> 201</w:t>
      </w:r>
      <w:r w:rsidR="004F16DC" w:rsidRPr="00E05E5C">
        <w:rPr>
          <w:rFonts w:ascii="Malgun Gothic" w:eastAsia="Malgun Gothic" w:hAnsi="Malgun Gothic" w:cs="Times New Roman"/>
        </w:rPr>
        <w:t>7</w:t>
      </w:r>
      <w:r w:rsidR="00845D10" w:rsidRPr="00E05E5C">
        <w:rPr>
          <w:rFonts w:ascii="Malgun Gothic" w:eastAsia="Malgun Gothic" w:hAnsi="Malgun Gothic" w:cs="Times New Roman"/>
        </w:rPr>
        <w:t>.</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That the civic and political situation of the country will thereafter remain stable to allow a decentralized governance system to be firmly embedded in the minds of the population and in the institutional framework of the country.</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That capacity of the central and local government will be adequately built and sustained during and after the decentralization </w:t>
      </w:r>
      <w:r w:rsidR="002C1EDC" w:rsidRPr="00E05E5C">
        <w:rPr>
          <w:rFonts w:ascii="Malgun Gothic" w:eastAsia="Malgun Gothic" w:hAnsi="Malgun Gothic" w:cs="Times New Roman"/>
        </w:rPr>
        <w:t>program</w:t>
      </w:r>
      <w:r w:rsidR="001421DD" w:rsidRPr="00E05E5C">
        <w:rPr>
          <w:rFonts w:ascii="Malgun Gothic" w:eastAsia="Malgun Gothic" w:hAnsi="Malgun Gothic" w:cs="Times New Roman"/>
        </w:rPr>
        <w:t xml:space="preserve"> i</w:t>
      </w:r>
      <w:r w:rsidRPr="00E05E5C">
        <w:rPr>
          <w:rFonts w:ascii="Malgun Gothic" w:eastAsia="Malgun Gothic" w:hAnsi="Malgun Gothic" w:cs="Times New Roman"/>
        </w:rPr>
        <w:t>ncluding qualified staff being recruited or assigned to support the decentralization process at central and local levels.</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Interest and actions vested in cross-cutting issues as defined by the Government of Liberia (gender equity, Human Rights, youth and women, vulnerable and physically challenged persons, people living with HIV/AIDS, social inclusion, anti-corruption, peace building, conflict sensitivity and environment)</w:t>
      </w:r>
      <w:r w:rsidR="00A16C85" w:rsidRPr="00E05E5C">
        <w:rPr>
          <w:rFonts w:ascii="Malgun Gothic" w:eastAsia="Malgun Gothic" w:hAnsi="Malgun Gothic" w:cs="Times New Roman"/>
        </w:rPr>
        <w:t>,</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The GoL will provide adequate financing for county/districts offices functioning.</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That government will continue to be successful in using dialogue with donors as a strategy for obtaining high donors cooperation for resource mobilization for the decentralization process.</w:t>
      </w:r>
    </w:p>
    <w:p w:rsidR="00120EA6" w:rsidRPr="00E05E5C" w:rsidRDefault="000D6365" w:rsidP="00413A74">
      <w:pPr>
        <w:pStyle w:val="ListParagraph"/>
        <w:numPr>
          <w:ilvl w:val="0"/>
          <w:numId w:val="20"/>
        </w:numPr>
        <w:tabs>
          <w:tab w:val="left" w:pos="-720"/>
          <w:tab w:val="left" w:pos="0"/>
        </w:tabs>
        <w:suppressAutoHyphens/>
        <w:spacing w:after="0" w:line="240" w:lineRule="auto"/>
        <w:ind w:left="1305" w:hanging="585"/>
        <w:jc w:val="left"/>
        <w:rPr>
          <w:rFonts w:ascii="Malgun Gothic" w:eastAsia="Malgun Gothic" w:hAnsi="Malgun Gothic" w:cs="Times New Roman"/>
        </w:rPr>
      </w:pPr>
      <w:r w:rsidRPr="00E05E5C">
        <w:rPr>
          <w:rFonts w:ascii="Malgun Gothic" w:eastAsia="Malgun Gothic" w:hAnsi="Malgun Gothic" w:cs="Times New Roman"/>
        </w:rPr>
        <w:t xml:space="preserve">That the role of paramount and other chiefs with respect to local government is aligned with the functions and roles of local councils in ways that are acceptable to the needs of </w:t>
      </w:r>
      <w:r w:rsidR="000A4E02" w:rsidRPr="00E05E5C">
        <w:rPr>
          <w:rFonts w:ascii="Malgun Gothic" w:eastAsia="Malgun Gothic" w:hAnsi="Malgun Gothic" w:cs="Times New Roman"/>
        </w:rPr>
        <w:t>decentralized</w:t>
      </w:r>
      <w:r w:rsidRPr="00E05E5C">
        <w:rPr>
          <w:rFonts w:ascii="Malgun Gothic" w:eastAsia="Malgun Gothic" w:hAnsi="Malgun Gothic" w:cs="Times New Roman"/>
        </w:rPr>
        <w:t xml:space="preserve"> government and the citizens and communities that they serve and not contrary to their traditional and cultural norms of governance.</w:t>
      </w:r>
    </w:p>
    <w:p w:rsidR="00886D7C" w:rsidRPr="00E05E5C" w:rsidRDefault="00886D7C" w:rsidP="007A1D3C">
      <w:pPr>
        <w:spacing w:after="0" w:line="240" w:lineRule="auto"/>
        <w:rPr>
          <w:rFonts w:ascii="Malgun Gothic" w:eastAsia="Malgun Gothic" w:hAnsi="Malgun Gothic" w:cs="Times New Roman"/>
        </w:rPr>
      </w:pPr>
    </w:p>
    <w:sectPr w:rsidR="00886D7C" w:rsidRPr="00E05E5C" w:rsidSect="00EB4A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D2" w:rsidRDefault="00ED2CD2" w:rsidP="00886D7C">
      <w:pPr>
        <w:spacing w:after="0" w:line="240" w:lineRule="auto"/>
      </w:pPr>
      <w:r>
        <w:separator/>
      </w:r>
    </w:p>
  </w:endnote>
  <w:endnote w:type="continuationSeparator" w:id="0">
    <w:p w:rsidR="00ED2CD2" w:rsidRDefault="00ED2CD2" w:rsidP="0088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2D" w:rsidRDefault="00E04E2D">
    <w:pPr>
      <w:pStyle w:val="Footer"/>
      <w:pBdr>
        <w:top w:val="thinThickSmallGap" w:sz="24" w:space="1" w:color="622423" w:themeColor="accent2" w:themeShade="7F"/>
      </w:pBdr>
      <w:rPr>
        <w:rFonts w:asciiTheme="majorHAnsi" w:hAnsiTheme="majorHAnsi"/>
      </w:rPr>
    </w:pPr>
    <w:r>
      <w:rPr>
        <w:rFonts w:asciiTheme="majorHAnsi" w:hAnsiTheme="majorHAnsi"/>
      </w:rPr>
      <w:t xml:space="preserve">Liberia Decentralization Support Program (LDSP) </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19284F" w:rsidRPr="0019284F">
      <w:rPr>
        <w:rFonts w:asciiTheme="majorHAnsi" w:hAnsiTheme="majorHAnsi"/>
        <w:noProof/>
      </w:rPr>
      <w:t>64</w:t>
    </w:r>
    <w:r>
      <w:rPr>
        <w:rFonts w:asciiTheme="majorHAnsi" w:hAnsiTheme="majorHAnsi"/>
        <w:noProof/>
      </w:rPr>
      <w:fldChar w:fldCharType="end"/>
    </w:r>
  </w:p>
  <w:p w:rsidR="00E04E2D" w:rsidRDefault="00E0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D2" w:rsidRDefault="00ED2CD2" w:rsidP="00886D7C">
      <w:pPr>
        <w:spacing w:after="0" w:line="240" w:lineRule="auto"/>
      </w:pPr>
      <w:r>
        <w:separator/>
      </w:r>
    </w:p>
  </w:footnote>
  <w:footnote w:type="continuationSeparator" w:id="0">
    <w:p w:rsidR="00ED2CD2" w:rsidRDefault="00ED2CD2" w:rsidP="00886D7C">
      <w:pPr>
        <w:spacing w:after="0" w:line="240" w:lineRule="auto"/>
      </w:pPr>
      <w:r>
        <w:continuationSeparator/>
      </w:r>
    </w:p>
  </w:footnote>
  <w:footnote w:id="1">
    <w:p w:rsidR="00E04E2D" w:rsidRPr="00C9526B" w:rsidRDefault="00E04E2D" w:rsidP="00B62495">
      <w:pPr>
        <w:pStyle w:val="FootnoteText"/>
        <w:rPr>
          <w:lang w:val="en-US"/>
        </w:rPr>
      </w:pPr>
      <w:r w:rsidRPr="00C9526B">
        <w:rPr>
          <w:rStyle w:val="FootnoteReference"/>
        </w:rPr>
        <w:footnoteRef/>
      </w:r>
      <w:r w:rsidRPr="00C9526B">
        <w:t>Government of Liberia, draft</w:t>
      </w:r>
      <w:r>
        <w:t xml:space="preserve"> </w:t>
      </w:r>
      <w:r w:rsidRPr="00C9526B">
        <w:t xml:space="preserve">Agenda for Transformation, 2012; National MDG Report, 2010; Global Human Development Report, UNDP, 2011. </w:t>
      </w:r>
    </w:p>
  </w:footnote>
  <w:footnote w:id="2">
    <w:p w:rsidR="00E04E2D" w:rsidRPr="00781B3D" w:rsidRDefault="00E04E2D" w:rsidP="00B62495">
      <w:pPr>
        <w:pStyle w:val="FootnoteText"/>
      </w:pPr>
      <w:r>
        <w:rPr>
          <w:rStyle w:val="FootnoteReference"/>
        </w:rPr>
        <w:footnoteRef/>
      </w:r>
      <w:r w:rsidRPr="002830DD">
        <w:t xml:space="preserve">With a human development index (HDI) value of 0.329 in 2011, Liberia ranked 182 out of 187 countries, reflecting a lack of progress in human development over the long term. </w:t>
      </w:r>
      <w:r>
        <w:t xml:space="preserve"> Three quarters of the population of 3.48 million is below 35 years of age and most are either unemployed or “vulnerably employed” (78.8</w:t>
      </w:r>
      <w:r w:rsidRPr="002830DD">
        <w:t>per cent</w:t>
      </w:r>
      <w:r>
        <w:t>).</w:t>
      </w:r>
    </w:p>
  </w:footnote>
  <w:footnote w:id="3">
    <w:p w:rsidR="00E04E2D" w:rsidRDefault="00E04E2D" w:rsidP="00B62495">
      <w:pPr>
        <w:pStyle w:val="FootnoteText"/>
      </w:pPr>
      <w:r>
        <w:rPr>
          <w:rStyle w:val="FootnoteReference"/>
        </w:rPr>
        <w:footnoteRef/>
      </w:r>
      <w:r>
        <w:t xml:space="preserve"> It will be henceforth referred to in this document as “the Decentralization Policy” or “the Policy”.</w:t>
      </w:r>
    </w:p>
  </w:footnote>
  <w:footnote w:id="4">
    <w:p w:rsidR="00E04E2D" w:rsidRPr="001E33A4" w:rsidRDefault="00E04E2D" w:rsidP="00886D7C">
      <w:pPr>
        <w:pStyle w:val="NoSpacing"/>
        <w:rPr>
          <w:rFonts w:ascii="Times New Roman" w:hAnsi="Times New Roman" w:cs="Times New Roman"/>
          <w:sz w:val="20"/>
          <w:szCs w:val="20"/>
        </w:rPr>
      </w:pPr>
      <w:r w:rsidRPr="001E33A4">
        <w:rPr>
          <w:rStyle w:val="FootnoteReference"/>
          <w:rFonts w:ascii="Times New Roman" w:hAnsi="Times New Roman" w:cs="Times New Roman"/>
          <w:sz w:val="20"/>
          <w:szCs w:val="20"/>
        </w:rPr>
        <w:footnoteRef/>
      </w:r>
      <w:r w:rsidRPr="001E33A4">
        <w:rPr>
          <w:rFonts w:ascii="Times New Roman" w:hAnsi="Times New Roman" w:cs="Times New Roman"/>
          <w:sz w:val="20"/>
          <w:szCs w:val="20"/>
        </w:rPr>
        <w:t xml:space="preserve"> UNDP(2012) Governance for Peace: Securing the Social Contract</w:t>
      </w:r>
    </w:p>
  </w:footnote>
  <w:footnote w:id="5">
    <w:p w:rsidR="00E04E2D" w:rsidRPr="00F73F5E" w:rsidRDefault="00E04E2D" w:rsidP="00B62495">
      <w:pPr>
        <w:pStyle w:val="FootnoteText"/>
      </w:pPr>
      <w:r>
        <w:rPr>
          <w:rStyle w:val="FootnoteReference"/>
        </w:rPr>
        <w:footnoteRef/>
      </w:r>
      <w:r w:rsidRPr="00F73F5E">
        <w:t>Liberia is ranked 91/183 on the Transparency International index. According to public opinion polls on corruption people in Liberia see corruption to be particular severe within police (ranked 4.1 out of 5) education (3.8), parliament (3.8), judiciary (3.7), and public officials (3.6), all institutions that are central for the decentralization process in different ways. The poll also shows that 1/2 of the interviewed believe the corruption is increasing, 1/4 that it is decreasing and the last 1/4 that it is unchanged the last five years.</w:t>
      </w:r>
    </w:p>
  </w:footnote>
  <w:footnote w:id="6">
    <w:p w:rsidR="00E04E2D" w:rsidRPr="00F73F5E" w:rsidRDefault="00E04E2D" w:rsidP="00B62495">
      <w:pPr>
        <w:pStyle w:val="FootnoteText"/>
        <w:rPr>
          <w:sz w:val="18"/>
          <w:szCs w:val="18"/>
        </w:rPr>
      </w:pPr>
      <w:r w:rsidRPr="00C223FF">
        <w:rPr>
          <w:rStyle w:val="FootnoteReference"/>
          <w:sz w:val="18"/>
          <w:szCs w:val="18"/>
        </w:rPr>
        <w:footnoteRef/>
      </w:r>
      <w:r w:rsidRPr="004016C4">
        <w:t xml:space="preserve">“Gender equity, human rights, protection of youth and women interests, protecting the vulnerable and physically challenged, </w:t>
      </w:r>
      <w:r w:rsidRPr="004016C4">
        <w:rPr>
          <w:lang w:eastAsia="sv-SE"/>
        </w:rPr>
        <w:t>people</w:t>
      </w:r>
      <w:r w:rsidRPr="004016C4">
        <w:t xml:space="preserve"> living with HIV/AIDS, social inclusion, anti-corruption enforcement, capacity building, peace-building and conflict sensitivity and the environment </w:t>
      </w:r>
      <w:r w:rsidRPr="00B65834">
        <w:t>and climate</w:t>
      </w:r>
      <w:r w:rsidRPr="004016C4">
        <w:t xml:space="preserve"> are key issues that must be addressed with a decentralized governance system”, from LDIP 2013-17 (document in progress).</w:t>
      </w:r>
    </w:p>
  </w:footnote>
  <w:footnote w:id="7">
    <w:p w:rsidR="00E04E2D" w:rsidRPr="0070469D" w:rsidRDefault="00E04E2D" w:rsidP="00B62495">
      <w:pPr>
        <w:pStyle w:val="FootnoteText"/>
      </w:pPr>
      <w:r w:rsidRPr="00C223FF">
        <w:rPr>
          <w:rStyle w:val="FootnoteReference"/>
          <w:sz w:val="18"/>
          <w:szCs w:val="18"/>
        </w:rPr>
        <w:footnoteRef/>
      </w:r>
      <w:r w:rsidRPr="00C223FF">
        <w:t xml:space="preserve"> “</w:t>
      </w:r>
      <w:r w:rsidRPr="00C223FF">
        <w:rPr>
          <w:lang w:eastAsia="sv-SE"/>
        </w:rPr>
        <w:t xml:space="preserve">Gender refers to what it means to be a woman or a man, a girl or a boy, in a given context. Gender is socially constructed and changes and varies over time, culture and geographical location. Gender consequently impacts on the identity, the role ascribed, the possibilities and limitations for what is possible to be or do as a woman or a man, a girl or a boy. Gender is cross-cut by other social variables such as ethnicity, age, class, disability, and religion” </w:t>
      </w:r>
      <w:r>
        <w:rPr>
          <w:lang w:eastAsia="sv-SE"/>
        </w:rPr>
        <w:t>SIDA</w:t>
      </w:r>
      <w:r w:rsidRPr="00C223FF">
        <w:rPr>
          <w:lang w:eastAsia="sv-SE"/>
        </w:rPr>
        <w:t xml:space="preserve"> (2009): Gender Equality in Practice.</w:t>
      </w:r>
    </w:p>
  </w:footnote>
  <w:footnote w:id="8">
    <w:p w:rsidR="00E04E2D" w:rsidRDefault="00E04E2D" w:rsidP="00B62495">
      <w:pPr>
        <w:pStyle w:val="FootnoteText"/>
      </w:pPr>
      <w:r w:rsidRPr="0023613F">
        <w:rPr>
          <w:rStyle w:val="FootnoteReference"/>
        </w:rPr>
        <w:footnoteRef/>
      </w:r>
      <w:r w:rsidRPr="0023613F">
        <w:rPr>
          <w:lang w:eastAsia="sv-SE"/>
        </w:rPr>
        <w:t>According</w:t>
      </w:r>
      <w:r w:rsidRPr="0023613F">
        <w:t xml:space="preserve"> to the Liberian Youth Charter, people </w:t>
      </w:r>
      <w:r>
        <w:t>are considered youth from 15-35 years of age and</w:t>
      </w:r>
      <w:r w:rsidRPr="0023613F">
        <w:t xml:space="preserve"> people under 35 years constitute 70% of </w:t>
      </w:r>
      <w:r>
        <w:t xml:space="preserve">Liberia’s </w:t>
      </w:r>
      <w:r w:rsidRPr="0023613F">
        <w:t>population.</w:t>
      </w:r>
    </w:p>
  </w:footnote>
  <w:footnote w:id="9">
    <w:p w:rsidR="00E04E2D" w:rsidRPr="0070469D" w:rsidRDefault="00E04E2D" w:rsidP="00B62495">
      <w:pPr>
        <w:pStyle w:val="FootnoteText"/>
      </w:pPr>
      <w:r w:rsidRPr="00C223FF">
        <w:rPr>
          <w:rStyle w:val="FootnoteReference"/>
          <w:sz w:val="18"/>
          <w:szCs w:val="18"/>
        </w:rPr>
        <w:footnoteRef/>
      </w:r>
      <w:r w:rsidRPr="00F53AE8">
        <w:t xml:space="preserve">Liberia’s population is young, with approximately 52.7% of the population under the age of 20 years. The relatively young </w:t>
      </w:r>
      <w:r w:rsidRPr="00F53AE8">
        <w:rPr>
          <w:lang w:eastAsia="sv-SE"/>
        </w:rPr>
        <w:t>population</w:t>
      </w:r>
      <w:r w:rsidRPr="00F53AE8">
        <w:t>, combined with factors such as high rates of teenage pregnancy (32%) and low levels of contraceptive prevalence (11% overall; 7% in rural areas) contribute to Liberia’s high total fertility rate of 5.9 children per woman.</w:t>
      </w:r>
      <w:r w:rsidRPr="00C223FF">
        <w:t xml:space="preserve"> WHO: http://www.aho.afro.who.int/profiles_information/index.php/Liberia:Introduction_to_Country_Context</w:t>
      </w:r>
    </w:p>
  </w:footnote>
  <w:footnote w:id="10">
    <w:p w:rsidR="00E04E2D" w:rsidRPr="00B57317" w:rsidRDefault="00E04E2D" w:rsidP="00B62495">
      <w:pPr>
        <w:pStyle w:val="FootnoteText"/>
      </w:pPr>
      <w:r w:rsidRPr="00B57317">
        <w:rPr>
          <w:rStyle w:val="FootnoteReference"/>
        </w:rPr>
        <w:footnoteRef/>
      </w:r>
      <w:r w:rsidRPr="00B57317">
        <w:t xml:space="preserve"> Search for Common Ground (2012): Youth to youth: Measuring Youth engagement.</w:t>
      </w:r>
    </w:p>
  </w:footnote>
  <w:footnote w:id="11">
    <w:p w:rsidR="00E04E2D" w:rsidRPr="009A343B" w:rsidRDefault="00E04E2D" w:rsidP="00B62495">
      <w:pPr>
        <w:pStyle w:val="FootnoteText"/>
        <w:rPr>
          <w:lang w:val="pt-PT"/>
        </w:rPr>
      </w:pPr>
      <w:r w:rsidRPr="00C223FF">
        <w:rPr>
          <w:rStyle w:val="FootnoteReference"/>
          <w:sz w:val="18"/>
          <w:szCs w:val="18"/>
        </w:rPr>
        <w:footnoteRef/>
      </w:r>
      <w:r w:rsidRPr="009A343B">
        <w:rPr>
          <w:lang w:val="pt-PT"/>
        </w:rPr>
        <w:t xml:space="preserve"> CIDH (http://www.cidh.es/en/social-inclusion.html)</w:t>
      </w:r>
    </w:p>
  </w:footnote>
  <w:footnote w:id="12">
    <w:p w:rsidR="00E04E2D" w:rsidRPr="009A343B" w:rsidRDefault="00E04E2D" w:rsidP="00B62495">
      <w:pPr>
        <w:pStyle w:val="FootnoteText"/>
      </w:pPr>
      <w:r w:rsidRPr="00C223FF">
        <w:rPr>
          <w:rStyle w:val="FootnoteReference"/>
          <w:sz w:val="18"/>
          <w:szCs w:val="18"/>
        </w:rPr>
        <w:footnoteRef/>
      </w:r>
      <w:r w:rsidRPr="00C223FF">
        <w:t xml:space="preserve"> USAID (2012): “An assessment of decentralization and local governance in Liberia”</w:t>
      </w:r>
    </w:p>
  </w:footnote>
  <w:footnote w:id="13">
    <w:p w:rsidR="00E04E2D" w:rsidRPr="00E13273" w:rsidRDefault="00E04E2D" w:rsidP="00B62495">
      <w:pPr>
        <w:pStyle w:val="FootnoteText"/>
        <w:rPr>
          <w:lang w:val="en-US"/>
        </w:rPr>
      </w:pPr>
      <w:r>
        <w:rPr>
          <w:rStyle w:val="FootnoteReference"/>
        </w:rPr>
        <w:footnoteRef/>
      </w:r>
      <w:r>
        <w:rPr>
          <w:i/>
          <w:iCs/>
        </w:rPr>
        <w:t>New Deal for Engagement in Fragile States</w:t>
      </w:r>
      <w:r>
        <w:t>.</w:t>
      </w:r>
      <w:r>
        <w:rPr>
          <w:color w:val="0000FF"/>
        </w:rPr>
        <w:t xml:space="preserve"> http://www.g7plus.org/storage/New%20Deal%20English.pdf</w:t>
      </w:r>
      <w:r>
        <w:t>, November 2011.</w:t>
      </w:r>
    </w:p>
  </w:footnote>
  <w:footnote w:id="14">
    <w:p w:rsidR="00E04E2D" w:rsidRPr="001D5DFE" w:rsidRDefault="00E04E2D">
      <w:pPr>
        <w:pStyle w:val="FootnoteText"/>
        <w:rPr>
          <w:lang w:val="en-US"/>
        </w:rPr>
      </w:pPr>
      <w:r>
        <w:rPr>
          <w:rStyle w:val="FootnoteReference"/>
        </w:rPr>
        <w:footnoteRef/>
      </w:r>
      <w:r>
        <w:rPr>
          <w:lang w:val="en-US"/>
        </w:rPr>
        <w:t>Package One being services related to certification, licensing, registration and permits.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06B2"/>
    <w:multiLevelType w:val="hybridMultilevel"/>
    <w:tmpl w:val="32E4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271"/>
    <w:multiLevelType w:val="hybridMultilevel"/>
    <w:tmpl w:val="9B1AAB62"/>
    <w:lvl w:ilvl="0" w:tplc="72B63FD8">
      <w:start w:val="1"/>
      <w:numFmt w:val="upperRoman"/>
      <w:lvlText w:val="%1."/>
      <w:lvlJc w:val="left"/>
      <w:pPr>
        <w:ind w:left="1080" w:hanging="720"/>
      </w:pPr>
      <w:rPr>
        <w:rFonts w:hint="default"/>
      </w:rPr>
    </w:lvl>
    <w:lvl w:ilvl="1" w:tplc="A9F24DE8">
      <w:start w:val="1"/>
      <w:numFmt w:val="lowerLetter"/>
      <w:lvlText w:val="%2."/>
      <w:lvlJc w:val="left"/>
      <w:pPr>
        <w:ind w:left="1440" w:hanging="360"/>
      </w:pPr>
      <w:rPr>
        <w:b/>
      </w:rPr>
    </w:lvl>
    <w:lvl w:ilvl="2" w:tplc="272C0616">
      <w:start w:val="3"/>
      <w:numFmt w:val="upperRoman"/>
      <w:lvlText w:val="%3&gt;"/>
      <w:lvlJc w:val="left"/>
      <w:pPr>
        <w:ind w:left="2700" w:hanging="720"/>
      </w:pPr>
      <w:rPr>
        <w:rFonts w:hint="default"/>
      </w:rPr>
    </w:lvl>
    <w:lvl w:ilvl="3" w:tplc="7D6E838A">
      <w:start w:val="1"/>
      <w:numFmt w:val="decimal"/>
      <w:lvlText w:val="%4."/>
      <w:lvlJc w:val="left"/>
      <w:pPr>
        <w:ind w:left="2880" w:hanging="360"/>
      </w:pPr>
      <w:rPr>
        <w:rFonts w:hint="default"/>
      </w:rPr>
    </w:lvl>
    <w:lvl w:ilvl="4" w:tplc="08090019">
      <w:start w:val="1"/>
      <w:numFmt w:val="lowerLetter"/>
      <w:lvlText w:val="%5."/>
      <w:lvlJc w:val="left"/>
      <w:pPr>
        <w:ind w:left="234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45627"/>
    <w:multiLevelType w:val="hybridMultilevel"/>
    <w:tmpl w:val="236666C0"/>
    <w:lvl w:ilvl="0" w:tplc="2B18A18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15C6F"/>
    <w:multiLevelType w:val="hybridMultilevel"/>
    <w:tmpl w:val="CB1E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43EF8"/>
    <w:multiLevelType w:val="hybridMultilevel"/>
    <w:tmpl w:val="BD363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025F"/>
    <w:multiLevelType w:val="hybridMultilevel"/>
    <w:tmpl w:val="287A2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1206E8"/>
    <w:multiLevelType w:val="hybridMultilevel"/>
    <w:tmpl w:val="45F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23B39"/>
    <w:multiLevelType w:val="hybridMultilevel"/>
    <w:tmpl w:val="583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321E"/>
    <w:multiLevelType w:val="hybridMultilevel"/>
    <w:tmpl w:val="05C4B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86A95"/>
    <w:multiLevelType w:val="hybridMultilevel"/>
    <w:tmpl w:val="BA2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22DD4"/>
    <w:multiLevelType w:val="hybridMultilevel"/>
    <w:tmpl w:val="E0269B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654E2"/>
    <w:multiLevelType w:val="hybridMultilevel"/>
    <w:tmpl w:val="46E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EB5"/>
    <w:multiLevelType w:val="hybridMultilevel"/>
    <w:tmpl w:val="418ABDB4"/>
    <w:lvl w:ilvl="0" w:tplc="D84096B0">
      <w:start w:val="1"/>
      <w:numFmt w:val="bullet"/>
      <w:lvlText w:val=""/>
      <w:lvlJc w:val="left"/>
      <w:pPr>
        <w:ind w:left="720" w:hanging="360"/>
      </w:pPr>
      <w:rPr>
        <w:rFonts w:ascii="Symbol" w:hAnsi="Symbol" w:hint="default"/>
        <w:color w:val="0000CC"/>
        <w:sz w:val="18"/>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D37F9"/>
    <w:multiLevelType w:val="hybridMultilevel"/>
    <w:tmpl w:val="352E9228"/>
    <w:lvl w:ilvl="0" w:tplc="041D000F">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4" w15:restartNumberingAfterBreak="0">
    <w:nsid w:val="39C56CB2"/>
    <w:multiLevelType w:val="hybridMultilevel"/>
    <w:tmpl w:val="7B9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2E31"/>
    <w:multiLevelType w:val="hybridMultilevel"/>
    <w:tmpl w:val="9D62457A"/>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26BA1"/>
    <w:multiLevelType w:val="hybridMultilevel"/>
    <w:tmpl w:val="A2E24ABC"/>
    <w:lvl w:ilvl="0" w:tplc="7D6E83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91035"/>
    <w:multiLevelType w:val="hybridMultilevel"/>
    <w:tmpl w:val="C9B01B7E"/>
    <w:lvl w:ilvl="0" w:tplc="041D000F">
      <w:start w:val="1"/>
      <w:numFmt w:val="bullet"/>
      <w:lvlText w:val=""/>
      <w:lvlJc w:val="left"/>
      <w:pPr>
        <w:ind w:left="720" w:hanging="360"/>
      </w:pPr>
      <w:rPr>
        <w:rFonts w:ascii="Symbol" w:hAnsi="Symbol" w:hint="default"/>
        <w:color w:val="0000CC"/>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B61F35"/>
    <w:multiLevelType w:val="hybridMultilevel"/>
    <w:tmpl w:val="EAC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621FB"/>
    <w:multiLevelType w:val="hybridMultilevel"/>
    <w:tmpl w:val="5C967BA4"/>
    <w:lvl w:ilvl="0" w:tplc="3C5CE38E">
      <w:start w:val="1"/>
      <w:numFmt w:val="decimal"/>
      <w:lvlText w:val="%1."/>
      <w:lvlJc w:val="left"/>
      <w:pPr>
        <w:ind w:left="1665" w:hanging="13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575A2D"/>
    <w:multiLevelType w:val="hybridMultilevel"/>
    <w:tmpl w:val="A08A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8228E"/>
    <w:multiLevelType w:val="hybridMultilevel"/>
    <w:tmpl w:val="C18A4EC2"/>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A717345"/>
    <w:multiLevelType w:val="hybridMultilevel"/>
    <w:tmpl w:val="F40C0CF0"/>
    <w:lvl w:ilvl="0" w:tplc="041D0003">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DD2C5D"/>
    <w:multiLevelType w:val="hybridMultilevel"/>
    <w:tmpl w:val="0E6475CC"/>
    <w:lvl w:ilvl="0" w:tplc="08090001">
      <w:start w:val="1"/>
      <w:numFmt w:val="bullet"/>
      <w:lvlText w:val=""/>
      <w:lvlJc w:val="left"/>
      <w:pPr>
        <w:tabs>
          <w:tab w:val="num" w:pos="1080"/>
        </w:tabs>
        <w:ind w:left="108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Arial" w:hint="default"/>
        <w:sz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B67D27"/>
    <w:multiLevelType w:val="hybridMultilevel"/>
    <w:tmpl w:val="4CC0F91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15:restartNumberingAfterBreak="0">
    <w:nsid w:val="63393F96"/>
    <w:multiLevelType w:val="hybridMultilevel"/>
    <w:tmpl w:val="AEA2EA6C"/>
    <w:lvl w:ilvl="0" w:tplc="041D0001">
      <w:start w:val="1"/>
      <w:numFmt w:val="bullet"/>
      <w:lvlText w:val=""/>
      <w:lvlJc w:val="left"/>
      <w:pPr>
        <w:ind w:left="720" w:hanging="360"/>
      </w:pPr>
      <w:rPr>
        <w:rFonts w:ascii="Symbol" w:hAnsi="Symbol" w:hint="default"/>
        <w:color w:val="0000CC"/>
        <w:sz w:val="18"/>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60745C"/>
    <w:multiLevelType w:val="hybridMultilevel"/>
    <w:tmpl w:val="88F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8602C"/>
    <w:multiLevelType w:val="hybridMultilevel"/>
    <w:tmpl w:val="946A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DF7093"/>
    <w:multiLevelType w:val="hybridMultilevel"/>
    <w:tmpl w:val="F738D128"/>
    <w:lvl w:ilvl="0" w:tplc="1250EAD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29" w15:restartNumberingAfterBreak="0">
    <w:nsid w:val="76D764E5"/>
    <w:multiLevelType w:val="hybridMultilevel"/>
    <w:tmpl w:val="E3F00964"/>
    <w:lvl w:ilvl="0" w:tplc="041D0001">
      <w:start w:val="1"/>
      <w:numFmt w:val="bullet"/>
      <w:lvlText w:val=""/>
      <w:lvlJc w:val="left"/>
      <w:pPr>
        <w:ind w:left="720" w:hanging="360"/>
      </w:pPr>
      <w:rPr>
        <w:rFonts w:ascii="Symbol" w:hAnsi="Symbol" w:hint="default"/>
      </w:rPr>
    </w:lvl>
    <w:lvl w:ilvl="1" w:tplc="041D0019" w:tentative="1">
      <w:start w:val="1"/>
      <w:numFmt w:val="bullet"/>
      <w:lvlText w:val="o"/>
      <w:lvlJc w:val="left"/>
      <w:pPr>
        <w:ind w:left="1440" w:hanging="360"/>
      </w:pPr>
      <w:rPr>
        <w:rFonts w:ascii="Courier New" w:hAnsi="Courier New" w:cs="Arial"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Arial"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Arial" w:hint="default"/>
      </w:rPr>
    </w:lvl>
    <w:lvl w:ilvl="8" w:tplc="041D001B" w:tentative="1">
      <w:start w:val="1"/>
      <w:numFmt w:val="bullet"/>
      <w:lvlText w:val=""/>
      <w:lvlJc w:val="left"/>
      <w:pPr>
        <w:ind w:left="6480" w:hanging="360"/>
      </w:pPr>
      <w:rPr>
        <w:rFonts w:ascii="Wingdings" w:hAnsi="Wingdings" w:hint="default"/>
      </w:rPr>
    </w:lvl>
  </w:abstractNum>
  <w:abstractNum w:abstractNumId="30" w15:restartNumberingAfterBreak="0">
    <w:nsid w:val="7D697FAD"/>
    <w:multiLevelType w:val="hybridMultilevel"/>
    <w:tmpl w:val="D8968A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7"/>
  </w:num>
  <w:num w:numId="4">
    <w:abstractNumId w:val="22"/>
  </w:num>
  <w:num w:numId="5">
    <w:abstractNumId w:val="25"/>
  </w:num>
  <w:num w:numId="6">
    <w:abstractNumId w:val="12"/>
  </w:num>
  <w:num w:numId="7">
    <w:abstractNumId w:val="29"/>
  </w:num>
  <w:num w:numId="8">
    <w:abstractNumId w:val="13"/>
  </w:num>
  <w:num w:numId="9">
    <w:abstractNumId w:val="3"/>
  </w:num>
  <w:num w:numId="10">
    <w:abstractNumId w:val="8"/>
  </w:num>
  <w:num w:numId="11">
    <w:abstractNumId w:val="28"/>
  </w:num>
  <w:num w:numId="12">
    <w:abstractNumId w:val="15"/>
  </w:num>
  <w:num w:numId="13">
    <w:abstractNumId w:val="21"/>
  </w:num>
  <w:num w:numId="14">
    <w:abstractNumId w:val="11"/>
  </w:num>
  <w:num w:numId="15">
    <w:abstractNumId w:val="26"/>
  </w:num>
  <w:num w:numId="16">
    <w:abstractNumId w:val="30"/>
  </w:num>
  <w:num w:numId="17">
    <w:abstractNumId w:val="9"/>
  </w:num>
  <w:num w:numId="18">
    <w:abstractNumId w:val="10"/>
  </w:num>
  <w:num w:numId="19">
    <w:abstractNumId w:val="4"/>
  </w:num>
  <w:num w:numId="20">
    <w:abstractNumId w:val="19"/>
  </w:num>
  <w:num w:numId="21">
    <w:abstractNumId w:val="24"/>
  </w:num>
  <w:num w:numId="22">
    <w:abstractNumId w:val="5"/>
  </w:num>
  <w:num w:numId="23">
    <w:abstractNumId w:val="0"/>
  </w:num>
  <w:num w:numId="24">
    <w:abstractNumId w:val="6"/>
  </w:num>
  <w:num w:numId="25">
    <w:abstractNumId w:val="27"/>
  </w:num>
  <w:num w:numId="26">
    <w:abstractNumId w:val="14"/>
  </w:num>
  <w:num w:numId="27">
    <w:abstractNumId w:val="18"/>
  </w:num>
  <w:num w:numId="28">
    <w:abstractNumId w:val="16"/>
  </w:num>
  <w:num w:numId="29">
    <w:abstractNumId w:val="20"/>
  </w:num>
  <w:num w:numId="30">
    <w:abstractNumId w:val="2"/>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6D7C"/>
    <w:rsid w:val="00000803"/>
    <w:rsid w:val="00001CCF"/>
    <w:rsid w:val="000024A1"/>
    <w:rsid w:val="000030EF"/>
    <w:rsid w:val="00004712"/>
    <w:rsid w:val="000071B8"/>
    <w:rsid w:val="000072FF"/>
    <w:rsid w:val="00007627"/>
    <w:rsid w:val="00007DC0"/>
    <w:rsid w:val="00010997"/>
    <w:rsid w:val="00010CB4"/>
    <w:rsid w:val="00012E2F"/>
    <w:rsid w:val="000135CF"/>
    <w:rsid w:val="00013D04"/>
    <w:rsid w:val="000151B8"/>
    <w:rsid w:val="00017EDE"/>
    <w:rsid w:val="00020415"/>
    <w:rsid w:val="0002093A"/>
    <w:rsid w:val="00023109"/>
    <w:rsid w:val="000258EB"/>
    <w:rsid w:val="00026871"/>
    <w:rsid w:val="000270B9"/>
    <w:rsid w:val="00030171"/>
    <w:rsid w:val="00031634"/>
    <w:rsid w:val="0003299A"/>
    <w:rsid w:val="0003351B"/>
    <w:rsid w:val="0003365F"/>
    <w:rsid w:val="00033BDD"/>
    <w:rsid w:val="000346C5"/>
    <w:rsid w:val="00035E31"/>
    <w:rsid w:val="00037DA7"/>
    <w:rsid w:val="00040134"/>
    <w:rsid w:val="00044E34"/>
    <w:rsid w:val="00046A5E"/>
    <w:rsid w:val="00052511"/>
    <w:rsid w:val="000550AA"/>
    <w:rsid w:val="000604CE"/>
    <w:rsid w:val="00061854"/>
    <w:rsid w:val="00063D53"/>
    <w:rsid w:val="0006694C"/>
    <w:rsid w:val="00073B13"/>
    <w:rsid w:val="00073C60"/>
    <w:rsid w:val="000752CD"/>
    <w:rsid w:val="00084ABE"/>
    <w:rsid w:val="00087D55"/>
    <w:rsid w:val="0009082C"/>
    <w:rsid w:val="0009253E"/>
    <w:rsid w:val="00092A98"/>
    <w:rsid w:val="0009313D"/>
    <w:rsid w:val="000937FE"/>
    <w:rsid w:val="0009433C"/>
    <w:rsid w:val="000971FA"/>
    <w:rsid w:val="00097275"/>
    <w:rsid w:val="000A3F54"/>
    <w:rsid w:val="000A4049"/>
    <w:rsid w:val="000A4E02"/>
    <w:rsid w:val="000A5A6F"/>
    <w:rsid w:val="000A60C6"/>
    <w:rsid w:val="000A665C"/>
    <w:rsid w:val="000B1226"/>
    <w:rsid w:val="000B1B88"/>
    <w:rsid w:val="000B3DB1"/>
    <w:rsid w:val="000B5486"/>
    <w:rsid w:val="000B5DE5"/>
    <w:rsid w:val="000B62D9"/>
    <w:rsid w:val="000C0D68"/>
    <w:rsid w:val="000C4D00"/>
    <w:rsid w:val="000C6F24"/>
    <w:rsid w:val="000D00E6"/>
    <w:rsid w:val="000D07E3"/>
    <w:rsid w:val="000D2045"/>
    <w:rsid w:val="000D4B82"/>
    <w:rsid w:val="000D5168"/>
    <w:rsid w:val="000D6365"/>
    <w:rsid w:val="000D6BCE"/>
    <w:rsid w:val="000E104F"/>
    <w:rsid w:val="000E6254"/>
    <w:rsid w:val="000E645C"/>
    <w:rsid w:val="000E6CC4"/>
    <w:rsid w:val="000F2569"/>
    <w:rsid w:val="000F2C3B"/>
    <w:rsid w:val="000F6726"/>
    <w:rsid w:val="000F6A8B"/>
    <w:rsid w:val="00101AD4"/>
    <w:rsid w:val="00101C21"/>
    <w:rsid w:val="0010230F"/>
    <w:rsid w:val="0010655B"/>
    <w:rsid w:val="00106AA2"/>
    <w:rsid w:val="00106F8F"/>
    <w:rsid w:val="00107CD4"/>
    <w:rsid w:val="00112E2B"/>
    <w:rsid w:val="00113126"/>
    <w:rsid w:val="0011524C"/>
    <w:rsid w:val="00115596"/>
    <w:rsid w:val="00116752"/>
    <w:rsid w:val="001177A2"/>
    <w:rsid w:val="00120BBB"/>
    <w:rsid w:val="00120EA6"/>
    <w:rsid w:val="00120F99"/>
    <w:rsid w:val="001222B8"/>
    <w:rsid w:val="00122C33"/>
    <w:rsid w:val="00122FB8"/>
    <w:rsid w:val="00124A87"/>
    <w:rsid w:val="001253E9"/>
    <w:rsid w:val="00125740"/>
    <w:rsid w:val="0012751A"/>
    <w:rsid w:val="001275D8"/>
    <w:rsid w:val="001315A7"/>
    <w:rsid w:val="00133B77"/>
    <w:rsid w:val="00135C6C"/>
    <w:rsid w:val="00135E46"/>
    <w:rsid w:val="001372EF"/>
    <w:rsid w:val="00137669"/>
    <w:rsid w:val="00137FAB"/>
    <w:rsid w:val="00141B04"/>
    <w:rsid w:val="001421DD"/>
    <w:rsid w:val="00142B20"/>
    <w:rsid w:val="0014329A"/>
    <w:rsid w:val="00146152"/>
    <w:rsid w:val="001463D9"/>
    <w:rsid w:val="00150AB5"/>
    <w:rsid w:val="00150CF7"/>
    <w:rsid w:val="001510B4"/>
    <w:rsid w:val="00151A08"/>
    <w:rsid w:val="00154BD8"/>
    <w:rsid w:val="001565CE"/>
    <w:rsid w:val="00156D5D"/>
    <w:rsid w:val="00157A0E"/>
    <w:rsid w:val="00162374"/>
    <w:rsid w:val="00162B00"/>
    <w:rsid w:val="00162C34"/>
    <w:rsid w:val="00162EA0"/>
    <w:rsid w:val="001639FE"/>
    <w:rsid w:val="00165A6E"/>
    <w:rsid w:val="001676AD"/>
    <w:rsid w:val="001702ED"/>
    <w:rsid w:val="001708A8"/>
    <w:rsid w:val="00172129"/>
    <w:rsid w:val="00172139"/>
    <w:rsid w:val="00172DBB"/>
    <w:rsid w:val="0017304D"/>
    <w:rsid w:val="00173A57"/>
    <w:rsid w:val="00174AEA"/>
    <w:rsid w:val="001756A3"/>
    <w:rsid w:val="00176A34"/>
    <w:rsid w:val="0017778F"/>
    <w:rsid w:val="001807D0"/>
    <w:rsid w:val="001815FF"/>
    <w:rsid w:val="001838A8"/>
    <w:rsid w:val="00183DDA"/>
    <w:rsid w:val="00184C28"/>
    <w:rsid w:val="00187488"/>
    <w:rsid w:val="00187BFD"/>
    <w:rsid w:val="00187FE9"/>
    <w:rsid w:val="00190BB5"/>
    <w:rsid w:val="0019284F"/>
    <w:rsid w:val="001938E1"/>
    <w:rsid w:val="00194C24"/>
    <w:rsid w:val="00194F92"/>
    <w:rsid w:val="00196249"/>
    <w:rsid w:val="001964AA"/>
    <w:rsid w:val="001A05BB"/>
    <w:rsid w:val="001A437A"/>
    <w:rsid w:val="001A579C"/>
    <w:rsid w:val="001A63B0"/>
    <w:rsid w:val="001A7346"/>
    <w:rsid w:val="001A79F2"/>
    <w:rsid w:val="001B1028"/>
    <w:rsid w:val="001B205B"/>
    <w:rsid w:val="001B37B9"/>
    <w:rsid w:val="001B6812"/>
    <w:rsid w:val="001B6D20"/>
    <w:rsid w:val="001B7646"/>
    <w:rsid w:val="001C2816"/>
    <w:rsid w:val="001C34EC"/>
    <w:rsid w:val="001C384E"/>
    <w:rsid w:val="001C47BA"/>
    <w:rsid w:val="001C5AF2"/>
    <w:rsid w:val="001C741A"/>
    <w:rsid w:val="001D01E7"/>
    <w:rsid w:val="001D100D"/>
    <w:rsid w:val="001D1989"/>
    <w:rsid w:val="001D19F5"/>
    <w:rsid w:val="001D5DFE"/>
    <w:rsid w:val="001D71A0"/>
    <w:rsid w:val="001D758F"/>
    <w:rsid w:val="001E02D9"/>
    <w:rsid w:val="001E271D"/>
    <w:rsid w:val="001E3256"/>
    <w:rsid w:val="001E33A4"/>
    <w:rsid w:val="001E4255"/>
    <w:rsid w:val="001E7614"/>
    <w:rsid w:val="001F1983"/>
    <w:rsid w:val="001F3B4B"/>
    <w:rsid w:val="0020025E"/>
    <w:rsid w:val="002008C4"/>
    <w:rsid w:val="0020122C"/>
    <w:rsid w:val="002022EF"/>
    <w:rsid w:val="00204356"/>
    <w:rsid w:val="002059D2"/>
    <w:rsid w:val="00205DA8"/>
    <w:rsid w:val="00206578"/>
    <w:rsid w:val="00210840"/>
    <w:rsid w:val="00212B36"/>
    <w:rsid w:val="00213AAA"/>
    <w:rsid w:val="00213F4D"/>
    <w:rsid w:val="00215186"/>
    <w:rsid w:val="002158B5"/>
    <w:rsid w:val="00216120"/>
    <w:rsid w:val="00220062"/>
    <w:rsid w:val="00220889"/>
    <w:rsid w:val="002228A3"/>
    <w:rsid w:val="00225E2D"/>
    <w:rsid w:val="002269C8"/>
    <w:rsid w:val="00226D10"/>
    <w:rsid w:val="00230059"/>
    <w:rsid w:val="0023053F"/>
    <w:rsid w:val="00232A91"/>
    <w:rsid w:val="00233CFA"/>
    <w:rsid w:val="002353AD"/>
    <w:rsid w:val="002364EB"/>
    <w:rsid w:val="00237017"/>
    <w:rsid w:val="0024072E"/>
    <w:rsid w:val="00240A57"/>
    <w:rsid w:val="00241151"/>
    <w:rsid w:val="00241799"/>
    <w:rsid w:val="00241BFF"/>
    <w:rsid w:val="00243670"/>
    <w:rsid w:val="002456FC"/>
    <w:rsid w:val="00246598"/>
    <w:rsid w:val="00251493"/>
    <w:rsid w:val="00253AE5"/>
    <w:rsid w:val="00254040"/>
    <w:rsid w:val="002553AA"/>
    <w:rsid w:val="0025675B"/>
    <w:rsid w:val="00256F25"/>
    <w:rsid w:val="00257AD7"/>
    <w:rsid w:val="00263CA1"/>
    <w:rsid w:val="00265247"/>
    <w:rsid w:val="0026660F"/>
    <w:rsid w:val="0027093C"/>
    <w:rsid w:val="002750E0"/>
    <w:rsid w:val="002775AB"/>
    <w:rsid w:val="002803D6"/>
    <w:rsid w:val="00280AC7"/>
    <w:rsid w:val="00287DBB"/>
    <w:rsid w:val="00291F1C"/>
    <w:rsid w:val="00292EDA"/>
    <w:rsid w:val="00293E4E"/>
    <w:rsid w:val="0029511E"/>
    <w:rsid w:val="0029534F"/>
    <w:rsid w:val="00296C7A"/>
    <w:rsid w:val="00297920"/>
    <w:rsid w:val="00297CB7"/>
    <w:rsid w:val="002A4887"/>
    <w:rsid w:val="002A539A"/>
    <w:rsid w:val="002A591B"/>
    <w:rsid w:val="002A5E05"/>
    <w:rsid w:val="002A6E8C"/>
    <w:rsid w:val="002A71AB"/>
    <w:rsid w:val="002B2124"/>
    <w:rsid w:val="002B2422"/>
    <w:rsid w:val="002B282F"/>
    <w:rsid w:val="002B353B"/>
    <w:rsid w:val="002B551F"/>
    <w:rsid w:val="002C01E9"/>
    <w:rsid w:val="002C0980"/>
    <w:rsid w:val="002C10F6"/>
    <w:rsid w:val="002C1259"/>
    <w:rsid w:val="002C1B8A"/>
    <w:rsid w:val="002C1EDC"/>
    <w:rsid w:val="002C3008"/>
    <w:rsid w:val="002C3C87"/>
    <w:rsid w:val="002C54BD"/>
    <w:rsid w:val="002C62B9"/>
    <w:rsid w:val="002D1F97"/>
    <w:rsid w:val="002D2A7B"/>
    <w:rsid w:val="002D43B5"/>
    <w:rsid w:val="002D4F2E"/>
    <w:rsid w:val="002D51F6"/>
    <w:rsid w:val="002E120C"/>
    <w:rsid w:val="002E158C"/>
    <w:rsid w:val="002E171A"/>
    <w:rsid w:val="002E1A0E"/>
    <w:rsid w:val="002E234E"/>
    <w:rsid w:val="002E344B"/>
    <w:rsid w:val="002E46B1"/>
    <w:rsid w:val="002E6A14"/>
    <w:rsid w:val="002E6F51"/>
    <w:rsid w:val="002F13C0"/>
    <w:rsid w:val="002F1BF3"/>
    <w:rsid w:val="002F275F"/>
    <w:rsid w:val="002F4DA0"/>
    <w:rsid w:val="00300852"/>
    <w:rsid w:val="00300BD3"/>
    <w:rsid w:val="00302D6D"/>
    <w:rsid w:val="00306A3A"/>
    <w:rsid w:val="00311D0F"/>
    <w:rsid w:val="00312C9B"/>
    <w:rsid w:val="003144D2"/>
    <w:rsid w:val="0031456E"/>
    <w:rsid w:val="0031770A"/>
    <w:rsid w:val="00317B6C"/>
    <w:rsid w:val="0032060A"/>
    <w:rsid w:val="00320A0B"/>
    <w:rsid w:val="00320DA0"/>
    <w:rsid w:val="00322830"/>
    <w:rsid w:val="00322BC6"/>
    <w:rsid w:val="00324073"/>
    <w:rsid w:val="00324079"/>
    <w:rsid w:val="0032435B"/>
    <w:rsid w:val="003243E5"/>
    <w:rsid w:val="0032689A"/>
    <w:rsid w:val="00331E3B"/>
    <w:rsid w:val="00335CC3"/>
    <w:rsid w:val="00340BF6"/>
    <w:rsid w:val="00343D74"/>
    <w:rsid w:val="00343DC2"/>
    <w:rsid w:val="00346709"/>
    <w:rsid w:val="00347B3D"/>
    <w:rsid w:val="003533E4"/>
    <w:rsid w:val="00353E4A"/>
    <w:rsid w:val="00355FE3"/>
    <w:rsid w:val="003613FE"/>
    <w:rsid w:val="00362732"/>
    <w:rsid w:val="00364F25"/>
    <w:rsid w:val="003672D2"/>
    <w:rsid w:val="003700D7"/>
    <w:rsid w:val="0037041A"/>
    <w:rsid w:val="00370FE8"/>
    <w:rsid w:val="00371860"/>
    <w:rsid w:val="00374FB6"/>
    <w:rsid w:val="00375A90"/>
    <w:rsid w:val="00375E85"/>
    <w:rsid w:val="0037760C"/>
    <w:rsid w:val="00377E81"/>
    <w:rsid w:val="00380437"/>
    <w:rsid w:val="00381393"/>
    <w:rsid w:val="00381B16"/>
    <w:rsid w:val="00381EBC"/>
    <w:rsid w:val="003820AF"/>
    <w:rsid w:val="00386AAF"/>
    <w:rsid w:val="00387F33"/>
    <w:rsid w:val="00390FA3"/>
    <w:rsid w:val="003913E8"/>
    <w:rsid w:val="00394CC8"/>
    <w:rsid w:val="003961CD"/>
    <w:rsid w:val="003973AA"/>
    <w:rsid w:val="003A0959"/>
    <w:rsid w:val="003A0B49"/>
    <w:rsid w:val="003A12CE"/>
    <w:rsid w:val="003A64D4"/>
    <w:rsid w:val="003B013E"/>
    <w:rsid w:val="003B03E4"/>
    <w:rsid w:val="003B2FE8"/>
    <w:rsid w:val="003B362D"/>
    <w:rsid w:val="003B64A5"/>
    <w:rsid w:val="003B6FF7"/>
    <w:rsid w:val="003B789C"/>
    <w:rsid w:val="003C4A73"/>
    <w:rsid w:val="003C563C"/>
    <w:rsid w:val="003C677E"/>
    <w:rsid w:val="003C72BE"/>
    <w:rsid w:val="003C732C"/>
    <w:rsid w:val="003D3B76"/>
    <w:rsid w:val="003D40FF"/>
    <w:rsid w:val="003D4DC1"/>
    <w:rsid w:val="003E1361"/>
    <w:rsid w:val="003E2451"/>
    <w:rsid w:val="003E2FDE"/>
    <w:rsid w:val="003E3D55"/>
    <w:rsid w:val="003E5719"/>
    <w:rsid w:val="003E62B1"/>
    <w:rsid w:val="003E69D4"/>
    <w:rsid w:val="003E75A9"/>
    <w:rsid w:val="003F0311"/>
    <w:rsid w:val="003F1712"/>
    <w:rsid w:val="004016C4"/>
    <w:rsid w:val="00401A26"/>
    <w:rsid w:val="00405830"/>
    <w:rsid w:val="00406B1D"/>
    <w:rsid w:val="00406E98"/>
    <w:rsid w:val="00411038"/>
    <w:rsid w:val="00411FFB"/>
    <w:rsid w:val="00412EFD"/>
    <w:rsid w:val="00413192"/>
    <w:rsid w:val="004133DE"/>
    <w:rsid w:val="00413A74"/>
    <w:rsid w:val="00414159"/>
    <w:rsid w:val="00415761"/>
    <w:rsid w:val="0042527B"/>
    <w:rsid w:val="004260F2"/>
    <w:rsid w:val="00426E73"/>
    <w:rsid w:val="0042717C"/>
    <w:rsid w:val="0043048B"/>
    <w:rsid w:val="004304A0"/>
    <w:rsid w:val="0043171F"/>
    <w:rsid w:val="00431AA1"/>
    <w:rsid w:val="0043257B"/>
    <w:rsid w:val="0043359E"/>
    <w:rsid w:val="0043372A"/>
    <w:rsid w:val="00434AD8"/>
    <w:rsid w:val="0043746D"/>
    <w:rsid w:val="004409C8"/>
    <w:rsid w:val="00443E38"/>
    <w:rsid w:val="0044505F"/>
    <w:rsid w:val="00445F8A"/>
    <w:rsid w:val="00445FA6"/>
    <w:rsid w:val="00445FDC"/>
    <w:rsid w:val="004514CC"/>
    <w:rsid w:val="00451963"/>
    <w:rsid w:val="00451CE9"/>
    <w:rsid w:val="00452AC3"/>
    <w:rsid w:val="00453267"/>
    <w:rsid w:val="0045439E"/>
    <w:rsid w:val="00454E77"/>
    <w:rsid w:val="00457196"/>
    <w:rsid w:val="0045790E"/>
    <w:rsid w:val="00461DB6"/>
    <w:rsid w:val="00462EAA"/>
    <w:rsid w:val="00462ECF"/>
    <w:rsid w:val="0046318E"/>
    <w:rsid w:val="00465A51"/>
    <w:rsid w:val="0046753F"/>
    <w:rsid w:val="0047003F"/>
    <w:rsid w:val="004737E2"/>
    <w:rsid w:val="004758E1"/>
    <w:rsid w:val="004767C4"/>
    <w:rsid w:val="00476B4D"/>
    <w:rsid w:val="00476EBA"/>
    <w:rsid w:val="00476EDB"/>
    <w:rsid w:val="004778AF"/>
    <w:rsid w:val="00477A84"/>
    <w:rsid w:val="00484DD9"/>
    <w:rsid w:val="00485CEF"/>
    <w:rsid w:val="00487C7F"/>
    <w:rsid w:val="0049456A"/>
    <w:rsid w:val="00496A53"/>
    <w:rsid w:val="00496B2F"/>
    <w:rsid w:val="00496FDF"/>
    <w:rsid w:val="0049748A"/>
    <w:rsid w:val="004A5938"/>
    <w:rsid w:val="004A67EE"/>
    <w:rsid w:val="004B22A2"/>
    <w:rsid w:val="004B2A71"/>
    <w:rsid w:val="004B330E"/>
    <w:rsid w:val="004B5512"/>
    <w:rsid w:val="004B7B87"/>
    <w:rsid w:val="004C11B7"/>
    <w:rsid w:val="004C1705"/>
    <w:rsid w:val="004C2098"/>
    <w:rsid w:val="004C2E53"/>
    <w:rsid w:val="004C353E"/>
    <w:rsid w:val="004D0155"/>
    <w:rsid w:val="004D36A5"/>
    <w:rsid w:val="004D44B8"/>
    <w:rsid w:val="004D5958"/>
    <w:rsid w:val="004D64CA"/>
    <w:rsid w:val="004E20FC"/>
    <w:rsid w:val="004E2A97"/>
    <w:rsid w:val="004E3DB6"/>
    <w:rsid w:val="004E4B29"/>
    <w:rsid w:val="004E52A4"/>
    <w:rsid w:val="004E5DBC"/>
    <w:rsid w:val="004E695C"/>
    <w:rsid w:val="004F16DC"/>
    <w:rsid w:val="004F34A5"/>
    <w:rsid w:val="004F3EA3"/>
    <w:rsid w:val="0050310B"/>
    <w:rsid w:val="005036B8"/>
    <w:rsid w:val="00503D8B"/>
    <w:rsid w:val="0050618D"/>
    <w:rsid w:val="00510294"/>
    <w:rsid w:val="0051062A"/>
    <w:rsid w:val="0051084E"/>
    <w:rsid w:val="005118FC"/>
    <w:rsid w:val="00512573"/>
    <w:rsid w:val="00512846"/>
    <w:rsid w:val="00513A64"/>
    <w:rsid w:val="00513E3F"/>
    <w:rsid w:val="00516C80"/>
    <w:rsid w:val="0051710F"/>
    <w:rsid w:val="00522283"/>
    <w:rsid w:val="00525185"/>
    <w:rsid w:val="00525FFC"/>
    <w:rsid w:val="00526752"/>
    <w:rsid w:val="005270BD"/>
    <w:rsid w:val="00530286"/>
    <w:rsid w:val="00530D9A"/>
    <w:rsid w:val="00534047"/>
    <w:rsid w:val="005340C5"/>
    <w:rsid w:val="0053454A"/>
    <w:rsid w:val="00534C9A"/>
    <w:rsid w:val="00535BD7"/>
    <w:rsid w:val="00537176"/>
    <w:rsid w:val="005401F0"/>
    <w:rsid w:val="0054070C"/>
    <w:rsid w:val="00542049"/>
    <w:rsid w:val="00542199"/>
    <w:rsid w:val="00545C45"/>
    <w:rsid w:val="00545E30"/>
    <w:rsid w:val="005470D2"/>
    <w:rsid w:val="00547DDD"/>
    <w:rsid w:val="00551C3C"/>
    <w:rsid w:val="00552564"/>
    <w:rsid w:val="005534B4"/>
    <w:rsid w:val="00555F27"/>
    <w:rsid w:val="0055676D"/>
    <w:rsid w:val="00556D29"/>
    <w:rsid w:val="005574A9"/>
    <w:rsid w:val="00557759"/>
    <w:rsid w:val="00557DA2"/>
    <w:rsid w:val="00567002"/>
    <w:rsid w:val="00574980"/>
    <w:rsid w:val="00580015"/>
    <w:rsid w:val="005801E1"/>
    <w:rsid w:val="005807F8"/>
    <w:rsid w:val="0058175B"/>
    <w:rsid w:val="00581E88"/>
    <w:rsid w:val="005869A8"/>
    <w:rsid w:val="00591EB0"/>
    <w:rsid w:val="00593242"/>
    <w:rsid w:val="00595EE7"/>
    <w:rsid w:val="00597F27"/>
    <w:rsid w:val="005A1F84"/>
    <w:rsid w:val="005A27E8"/>
    <w:rsid w:val="005A4BE6"/>
    <w:rsid w:val="005A5EF6"/>
    <w:rsid w:val="005B0976"/>
    <w:rsid w:val="005B099B"/>
    <w:rsid w:val="005B1BD7"/>
    <w:rsid w:val="005B3053"/>
    <w:rsid w:val="005B46BC"/>
    <w:rsid w:val="005B48FE"/>
    <w:rsid w:val="005B6F95"/>
    <w:rsid w:val="005B77FE"/>
    <w:rsid w:val="005B7813"/>
    <w:rsid w:val="005C0C43"/>
    <w:rsid w:val="005C0F51"/>
    <w:rsid w:val="005C227C"/>
    <w:rsid w:val="005C32EB"/>
    <w:rsid w:val="005C3623"/>
    <w:rsid w:val="005C4061"/>
    <w:rsid w:val="005D06BE"/>
    <w:rsid w:val="005D0F5F"/>
    <w:rsid w:val="005D3904"/>
    <w:rsid w:val="005D5F27"/>
    <w:rsid w:val="005E0101"/>
    <w:rsid w:val="005E06F7"/>
    <w:rsid w:val="005E4530"/>
    <w:rsid w:val="005E667E"/>
    <w:rsid w:val="005E6C7D"/>
    <w:rsid w:val="005F1BC6"/>
    <w:rsid w:val="005F1EFC"/>
    <w:rsid w:val="005F2653"/>
    <w:rsid w:val="005F2DBF"/>
    <w:rsid w:val="005F406F"/>
    <w:rsid w:val="005F42B6"/>
    <w:rsid w:val="005F4EEA"/>
    <w:rsid w:val="005F4EFA"/>
    <w:rsid w:val="005F5669"/>
    <w:rsid w:val="005F57BF"/>
    <w:rsid w:val="005F5954"/>
    <w:rsid w:val="005F61D5"/>
    <w:rsid w:val="0060034C"/>
    <w:rsid w:val="006016FC"/>
    <w:rsid w:val="00601AB9"/>
    <w:rsid w:val="0060305C"/>
    <w:rsid w:val="00606AE7"/>
    <w:rsid w:val="00607632"/>
    <w:rsid w:val="006120AF"/>
    <w:rsid w:val="00612F98"/>
    <w:rsid w:val="00616338"/>
    <w:rsid w:val="0062098E"/>
    <w:rsid w:val="006265E5"/>
    <w:rsid w:val="00631915"/>
    <w:rsid w:val="0063313E"/>
    <w:rsid w:val="00633A53"/>
    <w:rsid w:val="00633D3E"/>
    <w:rsid w:val="006340DA"/>
    <w:rsid w:val="00634C48"/>
    <w:rsid w:val="0063745F"/>
    <w:rsid w:val="00637EA8"/>
    <w:rsid w:val="006400DE"/>
    <w:rsid w:val="006402A5"/>
    <w:rsid w:val="00640749"/>
    <w:rsid w:val="00640FD6"/>
    <w:rsid w:val="006437EA"/>
    <w:rsid w:val="00646C29"/>
    <w:rsid w:val="0064769F"/>
    <w:rsid w:val="00651C76"/>
    <w:rsid w:val="0065511E"/>
    <w:rsid w:val="0065720E"/>
    <w:rsid w:val="0065747D"/>
    <w:rsid w:val="0066199A"/>
    <w:rsid w:val="006638B2"/>
    <w:rsid w:val="006659BE"/>
    <w:rsid w:val="006661F9"/>
    <w:rsid w:val="00666CA4"/>
    <w:rsid w:val="00667710"/>
    <w:rsid w:val="00671198"/>
    <w:rsid w:val="006722A7"/>
    <w:rsid w:val="00672A14"/>
    <w:rsid w:val="00673611"/>
    <w:rsid w:val="00674FE5"/>
    <w:rsid w:val="00676F08"/>
    <w:rsid w:val="00677778"/>
    <w:rsid w:val="00677D57"/>
    <w:rsid w:val="00680F64"/>
    <w:rsid w:val="006820E6"/>
    <w:rsid w:val="0068403E"/>
    <w:rsid w:val="00685F61"/>
    <w:rsid w:val="0068641A"/>
    <w:rsid w:val="006923E8"/>
    <w:rsid w:val="006928F7"/>
    <w:rsid w:val="00692A5B"/>
    <w:rsid w:val="0069373A"/>
    <w:rsid w:val="006951D6"/>
    <w:rsid w:val="00697526"/>
    <w:rsid w:val="00697C56"/>
    <w:rsid w:val="00697D08"/>
    <w:rsid w:val="00697ECF"/>
    <w:rsid w:val="006A15D9"/>
    <w:rsid w:val="006A2236"/>
    <w:rsid w:val="006A2EC1"/>
    <w:rsid w:val="006A2F95"/>
    <w:rsid w:val="006B0B0D"/>
    <w:rsid w:val="006B2335"/>
    <w:rsid w:val="006B3366"/>
    <w:rsid w:val="006B35A3"/>
    <w:rsid w:val="006B4161"/>
    <w:rsid w:val="006B611C"/>
    <w:rsid w:val="006B6A62"/>
    <w:rsid w:val="006B6D56"/>
    <w:rsid w:val="006C0BBF"/>
    <w:rsid w:val="006C13C4"/>
    <w:rsid w:val="006C15F3"/>
    <w:rsid w:val="006C26B2"/>
    <w:rsid w:val="006C4B86"/>
    <w:rsid w:val="006C5E0B"/>
    <w:rsid w:val="006C7008"/>
    <w:rsid w:val="006C7E3D"/>
    <w:rsid w:val="006D2CD8"/>
    <w:rsid w:val="006D3B41"/>
    <w:rsid w:val="006D49F3"/>
    <w:rsid w:val="006D6297"/>
    <w:rsid w:val="006D672D"/>
    <w:rsid w:val="006D6921"/>
    <w:rsid w:val="006E0C15"/>
    <w:rsid w:val="006E10C3"/>
    <w:rsid w:val="006E275E"/>
    <w:rsid w:val="006F0A88"/>
    <w:rsid w:val="006F21C1"/>
    <w:rsid w:val="006F2759"/>
    <w:rsid w:val="006F3339"/>
    <w:rsid w:val="006F40D9"/>
    <w:rsid w:val="006F42A6"/>
    <w:rsid w:val="006F4491"/>
    <w:rsid w:val="006F49E4"/>
    <w:rsid w:val="006F5D5B"/>
    <w:rsid w:val="006F73AB"/>
    <w:rsid w:val="00700702"/>
    <w:rsid w:val="00702C45"/>
    <w:rsid w:val="0070303A"/>
    <w:rsid w:val="0070790B"/>
    <w:rsid w:val="00707C80"/>
    <w:rsid w:val="0071113E"/>
    <w:rsid w:val="00712621"/>
    <w:rsid w:val="007143B6"/>
    <w:rsid w:val="00714771"/>
    <w:rsid w:val="00717562"/>
    <w:rsid w:val="007200AD"/>
    <w:rsid w:val="007207BC"/>
    <w:rsid w:val="007207EF"/>
    <w:rsid w:val="00721449"/>
    <w:rsid w:val="00722919"/>
    <w:rsid w:val="0072333D"/>
    <w:rsid w:val="00726C6A"/>
    <w:rsid w:val="007272C2"/>
    <w:rsid w:val="007326DB"/>
    <w:rsid w:val="00733C99"/>
    <w:rsid w:val="0073496B"/>
    <w:rsid w:val="00735137"/>
    <w:rsid w:val="0073640A"/>
    <w:rsid w:val="0073792D"/>
    <w:rsid w:val="00737F9F"/>
    <w:rsid w:val="0074328F"/>
    <w:rsid w:val="0074487C"/>
    <w:rsid w:val="00747922"/>
    <w:rsid w:val="00751271"/>
    <w:rsid w:val="00755298"/>
    <w:rsid w:val="00755A10"/>
    <w:rsid w:val="00756840"/>
    <w:rsid w:val="007577E7"/>
    <w:rsid w:val="007620E4"/>
    <w:rsid w:val="007636AF"/>
    <w:rsid w:val="00766807"/>
    <w:rsid w:val="007675FF"/>
    <w:rsid w:val="00771D9D"/>
    <w:rsid w:val="00775EFA"/>
    <w:rsid w:val="00781B3D"/>
    <w:rsid w:val="007825C2"/>
    <w:rsid w:val="007846E0"/>
    <w:rsid w:val="007867B4"/>
    <w:rsid w:val="007875EE"/>
    <w:rsid w:val="00790471"/>
    <w:rsid w:val="00792D27"/>
    <w:rsid w:val="00793F0A"/>
    <w:rsid w:val="00796434"/>
    <w:rsid w:val="00796DA5"/>
    <w:rsid w:val="0079724F"/>
    <w:rsid w:val="007A09DD"/>
    <w:rsid w:val="007A1D3C"/>
    <w:rsid w:val="007A25BA"/>
    <w:rsid w:val="007A2A70"/>
    <w:rsid w:val="007A34A2"/>
    <w:rsid w:val="007A4DF3"/>
    <w:rsid w:val="007A5CA7"/>
    <w:rsid w:val="007A6CE6"/>
    <w:rsid w:val="007B25B2"/>
    <w:rsid w:val="007B275F"/>
    <w:rsid w:val="007B2EC7"/>
    <w:rsid w:val="007B4779"/>
    <w:rsid w:val="007B6D4C"/>
    <w:rsid w:val="007B6EB7"/>
    <w:rsid w:val="007C3F55"/>
    <w:rsid w:val="007C4983"/>
    <w:rsid w:val="007D0142"/>
    <w:rsid w:val="007D146E"/>
    <w:rsid w:val="007D2558"/>
    <w:rsid w:val="007D3EC9"/>
    <w:rsid w:val="007D5CAF"/>
    <w:rsid w:val="007D614C"/>
    <w:rsid w:val="007D6FFF"/>
    <w:rsid w:val="007E4E1C"/>
    <w:rsid w:val="007E6BEB"/>
    <w:rsid w:val="007E7515"/>
    <w:rsid w:val="007F4586"/>
    <w:rsid w:val="00800830"/>
    <w:rsid w:val="00804485"/>
    <w:rsid w:val="00804516"/>
    <w:rsid w:val="00805CF2"/>
    <w:rsid w:val="008067E8"/>
    <w:rsid w:val="00806BB6"/>
    <w:rsid w:val="00812A47"/>
    <w:rsid w:val="00813075"/>
    <w:rsid w:val="00815833"/>
    <w:rsid w:val="00815A64"/>
    <w:rsid w:val="00815FCA"/>
    <w:rsid w:val="00820040"/>
    <w:rsid w:val="00820E04"/>
    <w:rsid w:val="0082208F"/>
    <w:rsid w:val="008226A5"/>
    <w:rsid w:val="0082475D"/>
    <w:rsid w:val="00824FDA"/>
    <w:rsid w:val="00827D7C"/>
    <w:rsid w:val="00830D44"/>
    <w:rsid w:val="008326E9"/>
    <w:rsid w:val="00832C78"/>
    <w:rsid w:val="00835C65"/>
    <w:rsid w:val="00836E4C"/>
    <w:rsid w:val="00840856"/>
    <w:rsid w:val="008413A8"/>
    <w:rsid w:val="00844568"/>
    <w:rsid w:val="00845D10"/>
    <w:rsid w:val="00846BA1"/>
    <w:rsid w:val="00850DA0"/>
    <w:rsid w:val="0085145F"/>
    <w:rsid w:val="00851D82"/>
    <w:rsid w:val="00852027"/>
    <w:rsid w:val="0085214E"/>
    <w:rsid w:val="00852A27"/>
    <w:rsid w:val="00853C5B"/>
    <w:rsid w:val="008543E6"/>
    <w:rsid w:val="0085553D"/>
    <w:rsid w:val="00855A92"/>
    <w:rsid w:val="0086145E"/>
    <w:rsid w:val="008631E2"/>
    <w:rsid w:val="00863C32"/>
    <w:rsid w:val="00866AF7"/>
    <w:rsid w:val="00867B1F"/>
    <w:rsid w:val="00871418"/>
    <w:rsid w:val="00871D5C"/>
    <w:rsid w:val="00872374"/>
    <w:rsid w:val="00872CC0"/>
    <w:rsid w:val="00874082"/>
    <w:rsid w:val="00876BE2"/>
    <w:rsid w:val="00881195"/>
    <w:rsid w:val="008857DF"/>
    <w:rsid w:val="00886906"/>
    <w:rsid w:val="00886D7C"/>
    <w:rsid w:val="008904DF"/>
    <w:rsid w:val="00891298"/>
    <w:rsid w:val="008944C6"/>
    <w:rsid w:val="00895B8F"/>
    <w:rsid w:val="00895DCD"/>
    <w:rsid w:val="00896EFF"/>
    <w:rsid w:val="008A0175"/>
    <w:rsid w:val="008A1BF5"/>
    <w:rsid w:val="008A2B38"/>
    <w:rsid w:val="008A49D0"/>
    <w:rsid w:val="008B181D"/>
    <w:rsid w:val="008B24D1"/>
    <w:rsid w:val="008B30AD"/>
    <w:rsid w:val="008B726A"/>
    <w:rsid w:val="008B73AC"/>
    <w:rsid w:val="008B7C38"/>
    <w:rsid w:val="008C4421"/>
    <w:rsid w:val="008C5125"/>
    <w:rsid w:val="008C6F4B"/>
    <w:rsid w:val="008C7509"/>
    <w:rsid w:val="008C7C2C"/>
    <w:rsid w:val="008D04AD"/>
    <w:rsid w:val="008D0C20"/>
    <w:rsid w:val="008D2149"/>
    <w:rsid w:val="008D2A14"/>
    <w:rsid w:val="008D58AB"/>
    <w:rsid w:val="008D633D"/>
    <w:rsid w:val="008E3456"/>
    <w:rsid w:val="008E5E6C"/>
    <w:rsid w:val="008F34FC"/>
    <w:rsid w:val="008F5451"/>
    <w:rsid w:val="008F5854"/>
    <w:rsid w:val="008F66FC"/>
    <w:rsid w:val="008F7155"/>
    <w:rsid w:val="008F74D9"/>
    <w:rsid w:val="008F77D5"/>
    <w:rsid w:val="00901860"/>
    <w:rsid w:val="0090306C"/>
    <w:rsid w:val="00903F27"/>
    <w:rsid w:val="0090628C"/>
    <w:rsid w:val="00906DE2"/>
    <w:rsid w:val="00910042"/>
    <w:rsid w:val="009113D6"/>
    <w:rsid w:val="00912656"/>
    <w:rsid w:val="00912AEA"/>
    <w:rsid w:val="009149C5"/>
    <w:rsid w:val="009161AD"/>
    <w:rsid w:val="0092500C"/>
    <w:rsid w:val="00926563"/>
    <w:rsid w:val="00932428"/>
    <w:rsid w:val="00932CFE"/>
    <w:rsid w:val="00937859"/>
    <w:rsid w:val="0094243F"/>
    <w:rsid w:val="00942630"/>
    <w:rsid w:val="00944AF4"/>
    <w:rsid w:val="00947AF4"/>
    <w:rsid w:val="0095004A"/>
    <w:rsid w:val="00952BB5"/>
    <w:rsid w:val="0095616F"/>
    <w:rsid w:val="00956602"/>
    <w:rsid w:val="0095670E"/>
    <w:rsid w:val="009567C3"/>
    <w:rsid w:val="00956893"/>
    <w:rsid w:val="00960561"/>
    <w:rsid w:val="0096131A"/>
    <w:rsid w:val="009638C8"/>
    <w:rsid w:val="0096694D"/>
    <w:rsid w:val="009670E3"/>
    <w:rsid w:val="00970C1A"/>
    <w:rsid w:val="009715D1"/>
    <w:rsid w:val="00972799"/>
    <w:rsid w:val="00972B92"/>
    <w:rsid w:val="00973FCD"/>
    <w:rsid w:val="00975C4B"/>
    <w:rsid w:val="009769A2"/>
    <w:rsid w:val="009776E8"/>
    <w:rsid w:val="00977E3B"/>
    <w:rsid w:val="00980042"/>
    <w:rsid w:val="009803A1"/>
    <w:rsid w:val="00980E94"/>
    <w:rsid w:val="00983CB1"/>
    <w:rsid w:val="00984AFC"/>
    <w:rsid w:val="00984FEE"/>
    <w:rsid w:val="00987468"/>
    <w:rsid w:val="00990E72"/>
    <w:rsid w:val="0099209D"/>
    <w:rsid w:val="00994CDB"/>
    <w:rsid w:val="00996219"/>
    <w:rsid w:val="00996FBD"/>
    <w:rsid w:val="009A0420"/>
    <w:rsid w:val="009A0559"/>
    <w:rsid w:val="009A28F3"/>
    <w:rsid w:val="009A2CB6"/>
    <w:rsid w:val="009A3280"/>
    <w:rsid w:val="009A343B"/>
    <w:rsid w:val="009A3560"/>
    <w:rsid w:val="009A3C08"/>
    <w:rsid w:val="009A435D"/>
    <w:rsid w:val="009A4C96"/>
    <w:rsid w:val="009A56E6"/>
    <w:rsid w:val="009A6F0C"/>
    <w:rsid w:val="009B1F61"/>
    <w:rsid w:val="009B51D7"/>
    <w:rsid w:val="009B6667"/>
    <w:rsid w:val="009C1190"/>
    <w:rsid w:val="009C2F67"/>
    <w:rsid w:val="009C50CC"/>
    <w:rsid w:val="009C6B76"/>
    <w:rsid w:val="009D0024"/>
    <w:rsid w:val="009D1271"/>
    <w:rsid w:val="009D2484"/>
    <w:rsid w:val="009D2C2A"/>
    <w:rsid w:val="009D45F6"/>
    <w:rsid w:val="009D6F73"/>
    <w:rsid w:val="009D7CA4"/>
    <w:rsid w:val="009D7E78"/>
    <w:rsid w:val="009E0457"/>
    <w:rsid w:val="009E10D4"/>
    <w:rsid w:val="009E44F6"/>
    <w:rsid w:val="009E5416"/>
    <w:rsid w:val="009E55FE"/>
    <w:rsid w:val="009F0590"/>
    <w:rsid w:val="009F15E0"/>
    <w:rsid w:val="009F4296"/>
    <w:rsid w:val="009F58A4"/>
    <w:rsid w:val="009F5E7D"/>
    <w:rsid w:val="009F6094"/>
    <w:rsid w:val="009F625B"/>
    <w:rsid w:val="00A020A6"/>
    <w:rsid w:val="00A057C9"/>
    <w:rsid w:val="00A060B4"/>
    <w:rsid w:val="00A12941"/>
    <w:rsid w:val="00A15E03"/>
    <w:rsid w:val="00A16C85"/>
    <w:rsid w:val="00A21788"/>
    <w:rsid w:val="00A23767"/>
    <w:rsid w:val="00A304D4"/>
    <w:rsid w:val="00A30B51"/>
    <w:rsid w:val="00A326E1"/>
    <w:rsid w:val="00A3435F"/>
    <w:rsid w:val="00A35E6A"/>
    <w:rsid w:val="00A37070"/>
    <w:rsid w:val="00A3767B"/>
    <w:rsid w:val="00A406AE"/>
    <w:rsid w:val="00A40A56"/>
    <w:rsid w:val="00A41257"/>
    <w:rsid w:val="00A41E6E"/>
    <w:rsid w:val="00A42E53"/>
    <w:rsid w:val="00A4461C"/>
    <w:rsid w:val="00A46C19"/>
    <w:rsid w:val="00A51382"/>
    <w:rsid w:val="00A51D7B"/>
    <w:rsid w:val="00A53B27"/>
    <w:rsid w:val="00A564F4"/>
    <w:rsid w:val="00A6193A"/>
    <w:rsid w:val="00A635C4"/>
    <w:rsid w:val="00A6499F"/>
    <w:rsid w:val="00A64F39"/>
    <w:rsid w:val="00A65C7B"/>
    <w:rsid w:val="00A67D30"/>
    <w:rsid w:val="00A67E63"/>
    <w:rsid w:val="00A70D09"/>
    <w:rsid w:val="00A7266B"/>
    <w:rsid w:val="00A727A3"/>
    <w:rsid w:val="00A7360D"/>
    <w:rsid w:val="00A754A2"/>
    <w:rsid w:val="00A7641E"/>
    <w:rsid w:val="00A804FD"/>
    <w:rsid w:val="00A81EFC"/>
    <w:rsid w:val="00A81F02"/>
    <w:rsid w:val="00A83348"/>
    <w:rsid w:val="00A839A9"/>
    <w:rsid w:val="00A86943"/>
    <w:rsid w:val="00A86D74"/>
    <w:rsid w:val="00A9180E"/>
    <w:rsid w:val="00A9669C"/>
    <w:rsid w:val="00A96DDC"/>
    <w:rsid w:val="00AA24A9"/>
    <w:rsid w:val="00AA3BAF"/>
    <w:rsid w:val="00AB0F87"/>
    <w:rsid w:val="00AB2020"/>
    <w:rsid w:val="00AB42D2"/>
    <w:rsid w:val="00AB624B"/>
    <w:rsid w:val="00AB6C4A"/>
    <w:rsid w:val="00AB705E"/>
    <w:rsid w:val="00AC09EB"/>
    <w:rsid w:val="00AC22CF"/>
    <w:rsid w:val="00AC3EE1"/>
    <w:rsid w:val="00AC486D"/>
    <w:rsid w:val="00AC4AB6"/>
    <w:rsid w:val="00AC526A"/>
    <w:rsid w:val="00AC61DB"/>
    <w:rsid w:val="00AD053C"/>
    <w:rsid w:val="00AD26CC"/>
    <w:rsid w:val="00AD354C"/>
    <w:rsid w:val="00AD3C21"/>
    <w:rsid w:val="00AD5526"/>
    <w:rsid w:val="00AD6103"/>
    <w:rsid w:val="00AE0F71"/>
    <w:rsid w:val="00AE14C5"/>
    <w:rsid w:val="00AE16F3"/>
    <w:rsid w:val="00AE1A13"/>
    <w:rsid w:val="00AE1C4C"/>
    <w:rsid w:val="00AE1D56"/>
    <w:rsid w:val="00AE2364"/>
    <w:rsid w:val="00AE3B92"/>
    <w:rsid w:val="00AF016F"/>
    <w:rsid w:val="00AF0A63"/>
    <w:rsid w:val="00AF0DF6"/>
    <w:rsid w:val="00AF13F6"/>
    <w:rsid w:val="00AF1C8C"/>
    <w:rsid w:val="00AF73C5"/>
    <w:rsid w:val="00B00A96"/>
    <w:rsid w:val="00B00EDB"/>
    <w:rsid w:val="00B01F0F"/>
    <w:rsid w:val="00B0535B"/>
    <w:rsid w:val="00B11C09"/>
    <w:rsid w:val="00B1213D"/>
    <w:rsid w:val="00B12733"/>
    <w:rsid w:val="00B1325D"/>
    <w:rsid w:val="00B1470C"/>
    <w:rsid w:val="00B2312A"/>
    <w:rsid w:val="00B23600"/>
    <w:rsid w:val="00B253AD"/>
    <w:rsid w:val="00B25667"/>
    <w:rsid w:val="00B30746"/>
    <w:rsid w:val="00B33635"/>
    <w:rsid w:val="00B34D4F"/>
    <w:rsid w:val="00B4075F"/>
    <w:rsid w:val="00B42A6A"/>
    <w:rsid w:val="00B4498E"/>
    <w:rsid w:val="00B45B32"/>
    <w:rsid w:val="00B475F0"/>
    <w:rsid w:val="00B478E1"/>
    <w:rsid w:val="00B53789"/>
    <w:rsid w:val="00B54662"/>
    <w:rsid w:val="00B55B74"/>
    <w:rsid w:val="00B5794D"/>
    <w:rsid w:val="00B6003C"/>
    <w:rsid w:val="00B60172"/>
    <w:rsid w:val="00B62495"/>
    <w:rsid w:val="00B62829"/>
    <w:rsid w:val="00B63B41"/>
    <w:rsid w:val="00B64731"/>
    <w:rsid w:val="00B648AE"/>
    <w:rsid w:val="00B65834"/>
    <w:rsid w:val="00B66A11"/>
    <w:rsid w:val="00B672BA"/>
    <w:rsid w:val="00B7036E"/>
    <w:rsid w:val="00B71075"/>
    <w:rsid w:val="00B720A0"/>
    <w:rsid w:val="00B72641"/>
    <w:rsid w:val="00B741B4"/>
    <w:rsid w:val="00B7475C"/>
    <w:rsid w:val="00B751BD"/>
    <w:rsid w:val="00B763F8"/>
    <w:rsid w:val="00B769A3"/>
    <w:rsid w:val="00B778D9"/>
    <w:rsid w:val="00B813CE"/>
    <w:rsid w:val="00B81C2C"/>
    <w:rsid w:val="00B8498F"/>
    <w:rsid w:val="00B8541E"/>
    <w:rsid w:val="00B87E5B"/>
    <w:rsid w:val="00B927DB"/>
    <w:rsid w:val="00B93DB2"/>
    <w:rsid w:val="00B94B79"/>
    <w:rsid w:val="00B968DD"/>
    <w:rsid w:val="00B96B4E"/>
    <w:rsid w:val="00BA05D6"/>
    <w:rsid w:val="00BA0F31"/>
    <w:rsid w:val="00BA0FC9"/>
    <w:rsid w:val="00BA23EC"/>
    <w:rsid w:val="00BA26C7"/>
    <w:rsid w:val="00BA4110"/>
    <w:rsid w:val="00BA4295"/>
    <w:rsid w:val="00BA458B"/>
    <w:rsid w:val="00BA54F5"/>
    <w:rsid w:val="00BA57F2"/>
    <w:rsid w:val="00BA62BA"/>
    <w:rsid w:val="00BA6A36"/>
    <w:rsid w:val="00BA6F73"/>
    <w:rsid w:val="00BA7D1A"/>
    <w:rsid w:val="00BB1416"/>
    <w:rsid w:val="00BB1520"/>
    <w:rsid w:val="00BB450A"/>
    <w:rsid w:val="00BB5988"/>
    <w:rsid w:val="00BC0680"/>
    <w:rsid w:val="00BC17EE"/>
    <w:rsid w:val="00BC63A1"/>
    <w:rsid w:val="00BD061B"/>
    <w:rsid w:val="00BD0AE5"/>
    <w:rsid w:val="00BD0EFA"/>
    <w:rsid w:val="00BD427F"/>
    <w:rsid w:val="00BD684E"/>
    <w:rsid w:val="00BD75E1"/>
    <w:rsid w:val="00BE186C"/>
    <w:rsid w:val="00BE3079"/>
    <w:rsid w:val="00BE3F19"/>
    <w:rsid w:val="00BE4D16"/>
    <w:rsid w:val="00BF1586"/>
    <w:rsid w:val="00BF2EB7"/>
    <w:rsid w:val="00BF41F5"/>
    <w:rsid w:val="00BF4458"/>
    <w:rsid w:val="00BF4C0D"/>
    <w:rsid w:val="00BF6D81"/>
    <w:rsid w:val="00C02647"/>
    <w:rsid w:val="00C037C4"/>
    <w:rsid w:val="00C03B3B"/>
    <w:rsid w:val="00C04933"/>
    <w:rsid w:val="00C0731C"/>
    <w:rsid w:val="00C1239F"/>
    <w:rsid w:val="00C12D6D"/>
    <w:rsid w:val="00C13084"/>
    <w:rsid w:val="00C13729"/>
    <w:rsid w:val="00C16451"/>
    <w:rsid w:val="00C20646"/>
    <w:rsid w:val="00C20AEA"/>
    <w:rsid w:val="00C2228F"/>
    <w:rsid w:val="00C22417"/>
    <w:rsid w:val="00C232E5"/>
    <w:rsid w:val="00C23605"/>
    <w:rsid w:val="00C24110"/>
    <w:rsid w:val="00C2475E"/>
    <w:rsid w:val="00C25C8F"/>
    <w:rsid w:val="00C261B1"/>
    <w:rsid w:val="00C33BB3"/>
    <w:rsid w:val="00C3421C"/>
    <w:rsid w:val="00C3492D"/>
    <w:rsid w:val="00C34AA7"/>
    <w:rsid w:val="00C36E35"/>
    <w:rsid w:val="00C441FC"/>
    <w:rsid w:val="00C44813"/>
    <w:rsid w:val="00C47C72"/>
    <w:rsid w:val="00C50A0F"/>
    <w:rsid w:val="00C5127A"/>
    <w:rsid w:val="00C519BB"/>
    <w:rsid w:val="00C526A3"/>
    <w:rsid w:val="00C56DB6"/>
    <w:rsid w:val="00C577E0"/>
    <w:rsid w:val="00C60D25"/>
    <w:rsid w:val="00C61A30"/>
    <w:rsid w:val="00C624C9"/>
    <w:rsid w:val="00C62905"/>
    <w:rsid w:val="00C632CA"/>
    <w:rsid w:val="00C63496"/>
    <w:rsid w:val="00C63956"/>
    <w:rsid w:val="00C66647"/>
    <w:rsid w:val="00C719F3"/>
    <w:rsid w:val="00C734F5"/>
    <w:rsid w:val="00C73C28"/>
    <w:rsid w:val="00C74E42"/>
    <w:rsid w:val="00C74FFD"/>
    <w:rsid w:val="00C75BA5"/>
    <w:rsid w:val="00C76A71"/>
    <w:rsid w:val="00C82634"/>
    <w:rsid w:val="00C839BF"/>
    <w:rsid w:val="00C849A1"/>
    <w:rsid w:val="00C84A8E"/>
    <w:rsid w:val="00C86393"/>
    <w:rsid w:val="00C92395"/>
    <w:rsid w:val="00C9239E"/>
    <w:rsid w:val="00C92C73"/>
    <w:rsid w:val="00C9339C"/>
    <w:rsid w:val="00C942EA"/>
    <w:rsid w:val="00C9526B"/>
    <w:rsid w:val="00C97DE3"/>
    <w:rsid w:val="00CA0767"/>
    <w:rsid w:val="00CA108A"/>
    <w:rsid w:val="00CA3DEC"/>
    <w:rsid w:val="00CA41F1"/>
    <w:rsid w:val="00CA4AA8"/>
    <w:rsid w:val="00CA57ED"/>
    <w:rsid w:val="00CA64F7"/>
    <w:rsid w:val="00CB0D1D"/>
    <w:rsid w:val="00CB0E5F"/>
    <w:rsid w:val="00CB6FA5"/>
    <w:rsid w:val="00CB70FA"/>
    <w:rsid w:val="00CC0BE3"/>
    <w:rsid w:val="00CC2469"/>
    <w:rsid w:val="00CC2C19"/>
    <w:rsid w:val="00CC439B"/>
    <w:rsid w:val="00CC466D"/>
    <w:rsid w:val="00CC5542"/>
    <w:rsid w:val="00CC6F5A"/>
    <w:rsid w:val="00CC70E4"/>
    <w:rsid w:val="00CC7A75"/>
    <w:rsid w:val="00CD308C"/>
    <w:rsid w:val="00CD33B8"/>
    <w:rsid w:val="00CD3D12"/>
    <w:rsid w:val="00CE078B"/>
    <w:rsid w:val="00CE15E6"/>
    <w:rsid w:val="00CE3408"/>
    <w:rsid w:val="00CE34C3"/>
    <w:rsid w:val="00CE4C98"/>
    <w:rsid w:val="00CF074F"/>
    <w:rsid w:val="00CF0F36"/>
    <w:rsid w:val="00CF218F"/>
    <w:rsid w:val="00CF56FA"/>
    <w:rsid w:val="00CF5A7C"/>
    <w:rsid w:val="00CF5F58"/>
    <w:rsid w:val="00D01A08"/>
    <w:rsid w:val="00D03DCF"/>
    <w:rsid w:val="00D0496C"/>
    <w:rsid w:val="00D05750"/>
    <w:rsid w:val="00D05F47"/>
    <w:rsid w:val="00D06458"/>
    <w:rsid w:val="00D0757A"/>
    <w:rsid w:val="00D07E38"/>
    <w:rsid w:val="00D11800"/>
    <w:rsid w:val="00D12E6D"/>
    <w:rsid w:val="00D13359"/>
    <w:rsid w:val="00D13BA5"/>
    <w:rsid w:val="00D13E71"/>
    <w:rsid w:val="00D14CEE"/>
    <w:rsid w:val="00D156EF"/>
    <w:rsid w:val="00D16944"/>
    <w:rsid w:val="00D169C9"/>
    <w:rsid w:val="00D17689"/>
    <w:rsid w:val="00D2047E"/>
    <w:rsid w:val="00D21CBB"/>
    <w:rsid w:val="00D22F4B"/>
    <w:rsid w:val="00D23CEB"/>
    <w:rsid w:val="00D24BC0"/>
    <w:rsid w:val="00D24C86"/>
    <w:rsid w:val="00D314FE"/>
    <w:rsid w:val="00D31547"/>
    <w:rsid w:val="00D334C8"/>
    <w:rsid w:val="00D363A3"/>
    <w:rsid w:val="00D364C8"/>
    <w:rsid w:val="00D40786"/>
    <w:rsid w:val="00D4084C"/>
    <w:rsid w:val="00D41EE9"/>
    <w:rsid w:val="00D421EF"/>
    <w:rsid w:val="00D43035"/>
    <w:rsid w:val="00D43200"/>
    <w:rsid w:val="00D44455"/>
    <w:rsid w:val="00D44777"/>
    <w:rsid w:val="00D50042"/>
    <w:rsid w:val="00D5006E"/>
    <w:rsid w:val="00D50185"/>
    <w:rsid w:val="00D54CEE"/>
    <w:rsid w:val="00D55EE7"/>
    <w:rsid w:val="00D57C54"/>
    <w:rsid w:val="00D60CBF"/>
    <w:rsid w:val="00D640C1"/>
    <w:rsid w:val="00D65646"/>
    <w:rsid w:val="00D67171"/>
    <w:rsid w:val="00D7059B"/>
    <w:rsid w:val="00D707C0"/>
    <w:rsid w:val="00D72C8C"/>
    <w:rsid w:val="00D731E1"/>
    <w:rsid w:val="00D74BD3"/>
    <w:rsid w:val="00D80EA8"/>
    <w:rsid w:val="00D82FA1"/>
    <w:rsid w:val="00D838D2"/>
    <w:rsid w:val="00D83D56"/>
    <w:rsid w:val="00D85DC5"/>
    <w:rsid w:val="00D945E5"/>
    <w:rsid w:val="00D95843"/>
    <w:rsid w:val="00D95C72"/>
    <w:rsid w:val="00DA138E"/>
    <w:rsid w:val="00DA4ED6"/>
    <w:rsid w:val="00DA58D2"/>
    <w:rsid w:val="00DA5CA2"/>
    <w:rsid w:val="00DA6727"/>
    <w:rsid w:val="00DA7992"/>
    <w:rsid w:val="00DB09A4"/>
    <w:rsid w:val="00DB0DC4"/>
    <w:rsid w:val="00DB1B24"/>
    <w:rsid w:val="00DB3847"/>
    <w:rsid w:val="00DB546C"/>
    <w:rsid w:val="00DB66E8"/>
    <w:rsid w:val="00DB6E75"/>
    <w:rsid w:val="00DB79DE"/>
    <w:rsid w:val="00DC1D94"/>
    <w:rsid w:val="00DC24A5"/>
    <w:rsid w:val="00DC30E4"/>
    <w:rsid w:val="00DC3747"/>
    <w:rsid w:val="00DD0996"/>
    <w:rsid w:val="00DD38A7"/>
    <w:rsid w:val="00DD3CF4"/>
    <w:rsid w:val="00DD3DE8"/>
    <w:rsid w:val="00DD43FD"/>
    <w:rsid w:val="00DD57A1"/>
    <w:rsid w:val="00DE2043"/>
    <w:rsid w:val="00DE50E3"/>
    <w:rsid w:val="00DE5471"/>
    <w:rsid w:val="00DE59E3"/>
    <w:rsid w:val="00DE689E"/>
    <w:rsid w:val="00DF0536"/>
    <w:rsid w:val="00DF10A2"/>
    <w:rsid w:val="00DF1595"/>
    <w:rsid w:val="00DF1D63"/>
    <w:rsid w:val="00DF41D6"/>
    <w:rsid w:val="00DF4469"/>
    <w:rsid w:val="00DF45A9"/>
    <w:rsid w:val="00DF5447"/>
    <w:rsid w:val="00DF585A"/>
    <w:rsid w:val="00E0036B"/>
    <w:rsid w:val="00E03490"/>
    <w:rsid w:val="00E03637"/>
    <w:rsid w:val="00E04CE0"/>
    <w:rsid w:val="00E04D5D"/>
    <w:rsid w:val="00E04E2D"/>
    <w:rsid w:val="00E05C63"/>
    <w:rsid w:val="00E05E5C"/>
    <w:rsid w:val="00E07830"/>
    <w:rsid w:val="00E10FA6"/>
    <w:rsid w:val="00E12945"/>
    <w:rsid w:val="00E12F79"/>
    <w:rsid w:val="00E1446F"/>
    <w:rsid w:val="00E14AAA"/>
    <w:rsid w:val="00E1518D"/>
    <w:rsid w:val="00E1686A"/>
    <w:rsid w:val="00E17B43"/>
    <w:rsid w:val="00E17CBA"/>
    <w:rsid w:val="00E2021D"/>
    <w:rsid w:val="00E20EFF"/>
    <w:rsid w:val="00E21291"/>
    <w:rsid w:val="00E21643"/>
    <w:rsid w:val="00E22306"/>
    <w:rsid w:val="00E257C6"/>
    <w:rsid w:val="00E2646A"/>
    <w:rsid w:val="00E2679B"/>
    <w:rsid w:val="00E27CBB"/>
    <w:rsid w:val="00E302CF"/>
    <w:rsid w:val="00E32124"/>
    <w:rsid w:val="00E329A4"/>
    <w:rsid w:val="00E32CBB"/>
    <w:rsid w:val="00E3335B"/>
    <w:rsid w:val="00E337BA"/>
    <w:rsid w:val="00E35551"/>
    <w:rsid w:val="00E41D82"/>
    <w:rsid w:val="00E41E5B"/>
    <w:rsid w:val="00E42785"/>
    <w:rsid w:val="00E42D99"/>
    <w:rsid w:val="00E46146"/>
    <w:rsid w:val="00E52C88"/>
    <w:rsid w:val="00E53E1D"/>
    <w:rsid w:val="00E54BCA"/>
    <w:rsid w:val="00E5632C"/>
    <w:rsid w:val="00E57737"/>
    <w:rsid w:val="00E61FC1"/>
    <w:rsid w:val="00E62B41"/>
    <w:rsid w:val="00E64975"/>
    <w:rsid w:val="00E651BE"/>
    <w:rsid w:val="00E65BB3"/>
    <w:rsid w:val="00E67C29"/>
    <w:rsid w:val="00E67F6E"/>
    <w:rsid w:val="00E7100D"/>
    <w:rsid w:val="00E71146"/>
    <w:rsid w:val="00E71E66"/>
    <w:rsid w:val="00E72162"/>
    <w:rsid w:val="00E722D2"/>
    <w:rsid w:val="00E73878"/>
    <w:rsid w:val="00E74FA2"/>
    <w:rsid w:val="00E75A26"/>
    <w:rsid w:val="00E769DF"/>
    <w:rsid w:val="00E76DF9"/>
    <w:rsid w:val="00E801CA"/>
    <w:rsid w:val="00E81A94"/>
    <w:rsid w:val="00E8206D"/>
    <w:rsid w:val="00E91234"/>
    <w:rsid w:val="00E93BCB"/>
    <w:rsid w:val="00E94C2E"/>
    <w:rsid w:val="00E95DC7"/>
    <w:rsid w:val="00E962F4"/>
    <w:rsid w:val="00E976E2"/>
    <w:rsid w:val="00EA14A2"/>
    <w:rsid w:val="00EA4C10"/>
    <w:rsid w:val="00EA51BD"/>
    <w:rsid w:val="00EA579D"/>
    <w:rsid w:val="00EA7224"/>
    <w:rsid w:val="00EB0264"/>
    <w:rsid w:val="00EB30B8"/>
    <w:rsid w:val="00EB36D2"/>
    <w:rsid w:val="00EB393C"/>
    <w:rsid w:val="00EB3A01"/>
    <w:rsid w:val="00EB45D3"/>
    <w:rsid w:val="00EB4A3C"/>
    <w:rsid w:val="00EC0463"/>
    <w:rsid w:val="00EC04D6"/>
    <w:rsid w:val="00EC1CA6"/>
    <w:rsid w:val="00EC459A"/>
    <w:rsid w:val="00EC54D2"/>
    <w:rsid w:val="00EC55C9"/>
    <w:rsid w:val="00EC5C98"/>
    <w:rsid w:val="00EC6E71"/>
    <w:rsid w:val="00EC7520"/>
    <w:rsid w:val="00ED0482"/>
    <w:rsid w:val="00ED0727"/>
    <w:rsid w:val="00ED1628"/>
    <w:rsid w:val="00ED2CD2"/>
    <w:rsid w:val="00ED2CD6"/>
    <w:rsid w:val="00ED42E9"/>
    <w:rsid w:val="00ED5DC3"/>
    <w:rsid w:val="00ED74EE"/>
    <w:rsid w:val="00EE4AE7"/>
    <w:rsid w:val="00EE6D6D"/>
    <w:rsid w:val="00EF07E5"/>
    <w:rsid w:val="00EF0E67"/>
    <w:rsid w:val="00EF162A"/>
    <w:rsid w:val="00EF3C5E"/>
    <w:rsid w:val="00EF7088"/>
    <w:rsid w:val="00F01B88"/>
    <w:rsid w:val="00F01F28"/>
    <w:rsid w:val="00F0294A"/>
    <w:rsid w:val="00F06EB9"/>
    <w:rsid w:val="00F072D5"/>
    <w:rsid w:val="00F078E9"/>
    <w:rsid w:val="00F10AAF"/>
    <w:rsid w:val="00F1276C"/>
    <w:rsid w:val="00F1314B"/>
    <w:rsid w:val="00F138D1"/>
    <w:rsid w:val="00F16420"/>
    <w:rsid w:val="00F21287"/>
    <w:rsid w:val="00F24913"/>
    <w:rsid w:val="00F26037"/>
    <w:rsid w:val="00F268B9"/>
    <w:rsid w:val="00F30448"/>
    <w:rsid w:val="00F325A9"/>
    <w:rsid w:val="00F34214"/>
    <w:rsid w:val="00F35527"/>
    <w:rsid w:val="00F3615A"/>
    <w:rsid w:val="00F37461"/>
    <w:rsid w:val="00F40566"/>
    <w:rsid w:val="00F414DB"/>
    <w:rsid w:val="00F419EF"/>
    <w:rsid w:val="00F42536"/>
    <w:rsid w:val="00F434D7"/>
    <w:rsid w:val="00F45C59"/>
    <w:rsid w:val="00F467EA"/>
    <w:rsid w:val="00F47EC3"/>
    <w:rsid w:val="00F52D82"/>
    <w:rsid w:val="00F52DBC"/>
    <w:rsid w:val="00F5376E"/>
    <w:rsid w:val="00F539EB"/>
    <w:rsid w:val="00F53AE8"/>
    <w:rsid w:val="00F53C75"/>
    <w:rsid w:val="00F54ED6"/>
    <w:rsid w:val="00F57186"/>
    <w:rsid w:val="00F60573"/>
    <w:rsid w:val="00F6491C"/>
    <w:rsid w:val="00F7018C"/>
    <w:rsid w:val="00F70940"/>
    <w:rsid w:val="00F70EC7"/>
    <w:rsid w:val="00F72391"/>
    <w:rsid w:val="00F73F5E"/>
    <w:rsid w:val="00F7574F"/>
    <w:rsid w:val="00F75F06"/>
    <w:rsid w:val="00F77ACE"/>
    <w:rsid w:val="00F8037D"/>
    <w:rsid w:val="00F80690"/>
    <w:rsid w:val="00F80CFC"/>
    <w:rsid w:val="00F8108A"/>
    <w:rsid w:val="00F81983"/>
    <w:rsid w:val="00F846BA"/>
    <w:rsid w:val="00F86BD2"/>
    <w:rsid w:val="00F905DE"/>
    <w:rsid w:val="00F91243"/>
    <w:rsid w:val="00F92FA3"/>
    <w:rsid w:val="00F937A0"/>
    <w:rsid w:val="00F9396A"/>
    <w:rsid w:val="00F94578"/>
    <w:rsid w:val="00F94A16"/>
    <w:rsid w:val="00F96284"/>
    <w:rsid w:val="00F975DB"/>
    <w:rsid w:val="00FA127C"/>
    <w:rsid w:val="00FA2290"/>
    <w:rsid w:val="00FA3546"/>
    <w:rsid w:val="00FA5328"/>
    <w:rsid w:val="00FB03FD"/>
    <w:rsid w:val="00FB1167"/>
    <w:rsid w:val="00FB24E8"/>
    <w:rsid w:val="00FB6F4F"/>
    <w:rsid w:val="00FC1DA8"/>
    <w:rsid w:val="00FC2027"/>
    <w:rsid w:val="00FC47B3"/>
    <w:rsid w:val="00FC781A"/>
    <w:rsid w:val="00FD0298"/>
    <w:rsid w:val="00FD0405"/>
    <w:rsid w:val="00FD0846"/>
    <w:rsid w:val="00FD0D17"/>
    <w:rsid w:val="00FD3CAA"/>
    <w:rsid w:val="00FD5307"/>
    <w:rsid w:val="00FE1DCB"/>
    <w:rsid w:val="00FE279E"/>
    <w:rsid w:val="00FE2C18"/>
    <w:rsid w:val="00FE5303"/>
    <w:rsid w:val="00FE6A74"/>
    <w:rsid w:val="00FF307B"/>
    <w:rsid w:val="00FF4422"/>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7DB524-201F-44C2-8C9E-88F3064E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480" w:lineRule="auto"/>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D7C"/>
    <w:pPr>
      <w:jc w:val="both"/>
    </w:pPr>
  </w:style>
  <w:style w:type="paragraph" w:styleId="Heading1">
    <w:name w:val="heading 1"/>
    <w:aliases w:val="(Section)"/>
    <w:basedOn w:val="Normal"/>
    <w:next w:val="Normal"/>
    <w:link w:val="Heading1Char"/>
    <w:autoRedefine/>
    <w:uiPriority w:val="9"/>
    <w:qFormat/>
    <w:rsid w:val="00A81EFC"/>
    <w:pPr>
      <w:keepNext/>
      <w:keepLines/>
      <w:pBdr>
        <w:bottom w:val="single" w:sz="4" w:space="1" w:color="auto"/>
      </w:pBdr>
      <w:tabs>
        <w:tab w:val="left" w:pos="720"/>
        <w:tab w:val="left" w:pos="1440"/>
        <w:tab w:val="left" w:pos="2160"/>
        <w:tab w:val="left" w:pos="2880"/>
        <w:tab w:val="left" w:pos="3857"/>
      </w:tabs>
      <w:spacing w:after="0" w:line="240" w:lineRule="auto"/>
      <w:outlineLvl w:val="0"/>
    </w:pPr>
    <w:rPr>
      <w:rFonts w:ascii="Malgun Gothic" w:eastAsia="Malgun Gothic" w:hAnsi="Malgun Gothic" w:cstheme="majorBidi"/>
      <w:b/>
      <w:bCs/>
      <w:color w:val="000000" w:themeColor="text1"/>
    </w:rPr>
  </w:style>
  <w:style w:type="paragraph" w:styleId="Heading2">
    <w:name w:val="heading 2"/>
    <w:basedOn w:val="Normal"/>
    <w:next w:val="Normal"/>
    <w:link w:val="Heading2Char"/>
    <w:autoRedefine/>
    <w:uiPriority w:val="9"/>
    <w:unhideWhenUsed/>
    <w:qFormat/>
    <w:rsid w:val="00B34D4F"/>
    <w:pPr>
      <w:keepNext/>
      <w:keepLines/>
      <w:spacing w:after="0" w:line="240" w:lineRule="auto"/>
      <w:outlineLvl w:val="1"/>
    </w:pPr>
    <w:rPr>
      <w:rFonts w:ascii="Malgun Gothic" w:eastAsia="Malgun Gothic" w:hAnsi="Malgun Gothic" w:cs="Times New Roman"/>
      <w:bCs/>
      <w:szCs w:val="24"/>
    </w:rPr>
  </w:style>
  <w:style w:type="paragraph" w:styleId="Heading3">
    <w:name w:val="heading 3"/>
    <w:basedOn w:val="Normal"/>
    <w:next w:val="Normal"/>
    <w:link w:val="Heading3Char"/>
    <w:qFormat/>
    <w:rsid w:val="00886D7C"/>
    <w:pPr>
      <w:keepNext/>
      <w:keepLines/>
      <w:widowControl w:val="0"/>
      <w:spacing w:before="200" w:after="0" w:line="240" w:lineRule="auto"/>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uiPriority w:val="9"/>
    <w:unhideWhenUsed/>
    <w:qFormat/>
    <w:rsid w:val="00886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7"/>
    <w:qFormat/>
    <w:rsid w:val="00886D7C"/>
    <w:pPr>
      <w:keepNext/>
      <w:spacing w:after="0" w:line="264" w:lineRule="auto"/>
      <w:jc w:val="left"/>
      <w:outlineLvl w:val="4"/>
    </w:pPr>
    <w:rPr>
      <w:rFonts w:eastAsia="SimSun" w:cs="Times New Roman"/>
      <w:i/>
      <w:szCs w:val="20"/>
    </w:rPr>
  </w:style>
  <w:style w:type="paragraph" w:styleId="Heading6">
    <w:name w:val="heading 6"/>
    <w:basedOn w:val="Normal"/>
    <w:next w:val="Normal"/>
    <w:link w:val="Heading6Char"/>
    <w:uiPriority w:val="8"/>
    <w:qFormat/>
    <w:rsid w:val="00886D7C"/>
    <w:pPr>
      <w:spacing w:after="0" w:line="264" w:lineRule="auto"/>
      <w:jc w:val="left"/>
      <w:outlineLvl w:val="5"/>
    </w:pPr>
    <w:rPr>
      <w:rFonts w:eastAsia="SimSun" w:cs="Times New Roman"/>
      <w:szCs w:val="20"/>
    </w:rPr>
  </w:style>
  <w:style w:type="paragraph" w:styleId="Heading7">
    <w:name w:val="heading 7"/>
    <w:basedOn w:val="Normal"/>
    <w:next w:val="Normal"/>
    <w:link w:val="Heading7Char"/>
    <w:uiPriority w:val="8"/>
    <w:qFormat/>
    <w:rsid w:val="00886D7C"/>
    <w:pPr>
      <w:spacing w:after="0" w:line="264" w:lineRule="auto"/>
      <w:jc w:val="left"/>
      <w:outlineLvl w:val="6"/>
    </w:pPr>
    <w:rPr>
      <w:rFonts w:eastAsia="SimSun" w:cs="Times New Roman"/>
      <w:szCs w:val="20"/>
    </w:rPr>
  </w:style>
  <w:style w:type="paragraph" w:styleId="Heading8">
    <w:name w:val="heading 8"/>
    <w:basedOn w:val="Normal"/>
    <w:next w:val="Normal"/>
    <w:link w:val="Heading8Char"/>
    <w:uiPriority w:val="8"/>
    <w:qFormat/>
    <w:rsid w:val="00886D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
    <w:qFormat/>
    <w:rsid w:val="00886D7C"/>
    <w:pPr>
      <w:spacing w:after="0" w:line="264" w:lineRule="auto"/>
      <w:jc w:val="left"/>
      <w:outlineLvl w:val="8"/>
    </w:pPr>
    <w:rPr>
      <w:rFonts w:eastAsia="SimSu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6D7C"/>
    <w:pPr>
      <w:spacing w:after="0" w:line="240" w:lineRule="auto"/>
    </w:pPr>
    <w:rPr>
      <w:rFonts w:ascii="Tahoma" w:hAnsi="Tahoma" w:cs="Tahoma"/>
      <w:sz w:val="16"/>
      <w:szCs w:val="16"/>
    </w:rPr>
  </w:style>
  <w:style w:type="character" w:customStyle="1" w:styleId="MarkeringsbobletekstTegn1">
    <w:name w:val="Markeringsbobletekst Tegn1"/>
    <w:basedOn w:val="DefaultParagraphFont"/>
    <w:uiPriority w:val="99"/>
    <w:semiHidden/>
    <w:rsid w:val="00EF3AE9"/>
    <w:rPr>
      <w:rFonts w:ascii="Lucida Grande" w:hAnsi="Lucida Grande"/>
      <w:sz w:val="18"/>
      <w:szCs w:val="18"/>
    </w:rPr>
  </w:style>
  <w:style w:type="character" w:customStyle="1" w:styleId="MarkeringsbobletekstTegn">
    <w:name w:val="Markeringsbobletekst Tegn"/>
    <w:basedOn w:val="DefaultParagraphFont"/>
    <w:uiPriority w:val="99"/>
    <w:semiHidden/>
    <w:rsid w:val="00834101"/>
    <w:rPr>
      <w:rFonts w:ascii="Lucida Grande" w:hAnsi="Lucida Grande"/>
      <w:sz w:val="18"/>
      <w:szCs w:val="18"/>
    </w:rPr>
  </w:style>
  <w:style w:type="character" w:customStyle="1" w:styleId="Heading1Char">
    <w:name w:val="Heading 1 Char"/>
    <w:aliases w:val="(Section) Char"/>
    <w:basedOn w:val="DefaultParagraphFont"/>
    <w:link w:val="Heading1"/>
    <w:uiPriority w:val="9"/>
    <w:rsid w:val="00A81EFC"/>
    <w:rPr>
      <w:rFonts w:ascii="Malgun Gothic" w:eastAsia="Malgun Gothic" w:hAnsi="Malgun Gothic" w:cstheme="majorBidi"/>
      <w:b/>
      <w:bCs/>
      <w:color w:val="000000" w:themeColor="text1"/>
    </w:rPr>
  </w:style>
  <w:style w:type="character" w:customStyle="1" w:styleId="Heading2Char">
    <w:name w:val="Heading 2 Char"/>
    <w:basedOn w:val="DefaultParagraphFont"/>
    <w:link w:val="Heading2"/>
    <w:uiPriority w:val="9"/>
    <w:rsid w:val="00B34D4F"/>
    <w:rPr>
      <w:rFonts w:ascii="Malgun Gothic" w:eastAsia="Malgun Gothic" w:hAnsi="Malgun Gothic" w:cs="Times New Roman"/>
      <w:bCs/>
      <w:szCs w:val="24"/>
    </w:rPr>
  </w:style>
  <w:style w:type="character" w:customStyle="1" w:styleId="Heading3Char">
    <w:name w:val="Heading 3 Char"/>
    <w:basedOn w:val="DefaultParagraphFont"/>
    <w:link w:val="Heading3"/>
    <w:rsid w:val="00886D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886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7"/>
    <w:rsid w:val="00886D7C"/>
    <w:rPr>
      <w:rFonts w:ascii="Times New Roman" w:eastAsia="SimSun" w:hAnsi="Times New Roman" w:cs="Times New Roman"/>
      <w:i/>
      <w:sz w:val="24"/>
      <w:szCs w:val="20"/>
    </w:rPr>
  </w:style>
  <w:style w:type="character" w:customStyle="1" w:styleId="Heading6Char">
    <w:name w:val="Heading 6 Char"/>
    <w:basedOn w:val="DefaultParagraphFont"/>
    <w:link w:val="Heading6"/>
    <w:uiPriority w:val="8"/>
    <w:rsid w:val="00886D7C"/>
    <w:rPr>
      <w:rFonts w:ascii="Times New Roman" w:eastAsia="SimSun" w:hAnsi="Times New Roman" w:cs="Times New Roman"/>
      <w:sz w:val="24"/>
      <w:szCs w:val="20"/>
    </w:rPr>
  </w:style>
  <w:style w:type="character" w:customStyle="1" w:styleId="Heading7Char">
    <w:name w:val="Heading 7 Char"/>
    <w:basedOn w:val="DefaultParagraphFont"/>
    <w:link w:val="Heading7"/>
    <w:uiPriority w:val="8"/>
    <w:rsid w:val="00886D7C"/>
    <w:rPr>
      <w:rFonts w:ascii="Times New Roman" w:eastAsia="SimSun" w:hAnsi="Times New Roman" w:cs="Times New Roman"/>
      <w:sz w:val="24"/>
      <w:szCs w:val="20"/>
    </w:rPr>
  </w:style>
  <w:style w:type="character" w:customStyle="1" w:styleId="Heading8Char">
    <w:name w:val="Heading 8 Char"/>
    <w:basedOn w:val="DefaultParagraphFont"/>
    <w:link w:val="Heading8"/>
    <w:rsid w:val="00886D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8"/>
    <w:rsid w:val="00886D7C"/>
    <w:rPr>
      <w:rFonts w:ascii="Times New Roman" w:eastAsia="SimSun" w:hAnsi="Times New Roman" w:cs="Times New Roman"/>
      <w:sz w:val="24"/>
      <w:szCs w:val="20"/>
    </w:rPr>
  </w:style>
  <w:style w:type="character" w:customStyle="1" w:styleId="BalloonTextChar">
    <w:name w:val="Balloon Text Char"/>
    <w:basedOn w:val="DefaultParagraphFont"/>
    <w:link w:val="BalloonText"/>
    <w:uiPriority w:val="99"/>
    <w:rsid w:val="00886D7C"/>
    <w:rPr>
      <w:rFonts w:ascii="Tahoma" w:hAnsi="Tahoma" w:cs="Tahoma"/>
      <w:sz w:val="16"/>
      <w:szCs w:val="16"/>
    </w:rPr>
  </w:style>
  <w:style w:type="table" w:styleId="TableGrid">
    <w:name w:val="Table Grid"/>
    <w:basedOn w:val="TableNormal"/>
    <w:uiPriority w:val="59"/>
    <w:rsid w:val="0088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6D7C"/>
    <w:pPr>
      <w:spacing w:after="0" w:line="240" w:lineRule="auto"/>
    </w:pPr>
  </w:style>
  <w:style w:type="character" w:customStyle="1" w:styleId="NoSpacingChar">
    <w:name w:val="No Spacing Char"/>
    <w:basedOn w:val="DefaultParagraphFont"/>
    <w:link w:val="NoSpacing"/>
    <w:uiPriority w:val="1"/>
    <w:locked/>
    <w:rsid w:val="00886D7C"/>
  </w:style>
  <w:style w:type="paragraph" w:styleId="ListParagraph">
    <w:name w:val="List Paragraph"/>
    <w:basedOn w:val="Normal"/>
    <w:link w:val="ListParagraphChar"/>
    <w:uiPriority w:val="34"/>
    <w:qFormat/>
    <w:rsid w:val="00886D7C"/>
    <w:pPr>
      <w:ind w:left="720"/>
      <w:contextualSpacing/>
    </w:pPr>
  </w:style>
  <w:style w:type="character" w:customStyle="1" w:styleId="ListParagraphChar">
    <w:name w:val="List Paragraph Char"/>
    <w:basedOn w:val="DefaultParagraphFont"/>
    <w:link w:val="ListParagraph"/>
    <w:uiPriority w:val="34"/>
    <w:locked/>
    <w:rsid w:val="00886D7C"/>
    <w:rPr>
      <w:rFonts w:ascii="Times New Roman" w:hAnsi="Times New Roman"/>
    </w:rPr>
  </w:style>
  <w:style w:type="paragraph" w:styleId="BodyText">
    <w:name w:val="Body Text"/>
    <w:basedOn w:val="Normal"/>
    <w:link w:val="BodyTextChar"/>
    <w:uiPriority w:val="99"/>
    <w:rsid w:val="00886D7C"/>
    <w:pPr>
      <w:widowControl w:val="0"/>
      <w:overflowPunct w:val="0"/>
      <w:autoSpaceDE w:val="0"/>
      <w:autoSpaceDN w:val="0"/>
      <w:adjustRightInd w:val="0"/>
      <w:spacing w:after="120" w:line="273" w:lineRule="auto"/>
    </w:pPr>
    <w:rPr>
      <w:rFonts w:ascii="Gill Sans MT" w:eastAsia="Times New Roman" w:hAnsi="Gill Sans MT" w:cs="Gill Sans MT"/>
      <w:color w:val="000000"/>
      <w:kern w:val="28"/>
      <w:sz w:val="16"/>
      <w:szCs w:val="16"/>
      <w:lang w:val="fr-CH" w:eastAsia="fr-CH"/>
    </w:rPr>
  </w:style>
  <w:style w:type="character" w:customStyle="1" w:styleId="BodyTextChar">
    <w:name w:val="Body Text Char"/>
    <w:basedOn w:val="DefaultParagraphFont"/>
    <w:link w:val="BodyText"/>
    <w:uiPriority w:val="99"/>
    <w:rsid w:val="00886D7C"/>
    <w:rPr>
      <w:rFonts w:ascii="Gill Sans MT" w:eastAsia="Times New Roman" w:hAnsi="Gill Sans MT" w:cs="Gill Sans MT"/>
      <w:color w:val="000000"/>
      <w:kern w:val="28"/>
      <w:sz w:val="16"/>
      <w:szCs w:val="16"/>
      <w:lang w:val="fr-CH" w:eastAsia="fr-CH"/>
    </w:rPr>
  </w:style>
  <w:style w:type="paragraph" w:styleId="BodyText3">
    <w:name w:val="Body Text 3"/>
    <w:basedOn w:val="Normal"/>
    <w:link w:val="BodyText3Char"/>
    <w:unhideWhenUsed/>
    <w:rsid w:val="00886D7C"/>
    <w:pPr>
      <w:spacing w:after="120"/>
    </w:pPr>
    <w:rPr>
      <w:sz w:val="16"/>
      <w:szCs w:val="16"/>
    </w:rPr>
  </w:style>
  <w:style w:type="character" w:customStyle="1" w:styleId="BodyText3Char">
    <w:name w:val="Body Text 3 Char"/>
    <w:basedOn w:val="DefaultParagraphFont"/>
    <w:link w:val="BodyText3"/>
    <w:rsid w:val="00886D7C"/>
    <w:rPr>
      <w:rFonts w:ascii="Times New Roman" w:hAnsi="Times New Roman"/>
      <w:sz w:val="16"/>
      <w:szCs w:val="16"/>
    </w:rPr>
  </w:style>
  <w:style w:type="character" w:styleId="CommentReference">
    <w:name w:val="annotation reference"/>
    <w:rsid w:val="00886D7C"/>
    <w:rPr>
      <w:sz w:val="16"/>
      <w:szCs w:val="16"/>
    </w:rPr>
  </w:style>
  <w:style w:type="paragraph" w:styleId="CommentText">
    <w:name w:val="annotation text"/>
    <w:basedOn w:val="Normal"/>
    <w:link w:val="CommentTextChar"/>
    <w:uiPriority w:val="99"/>
    <w:rsid w:val="00886D7C"/>
    <w:pPr>
      <w:spacing w:after="60" w:line="240" w:lineRule="auto"/>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rsid w:val="00886D7C"/>
    <w:rPr>
      <w:rFonts w:ascii="Arial" w:eastAsia="Times New Roman" w:hAnsi="Arial" w:cs="Times New Roman"/>
      <w:szCs w:val="20"/>
      <w:lang w:val="en-GB"/>
    </w:rPr>
  </w:style>
  <w:style w:type="character" w:customStyle="1" w:styleId="A4">
    <w:name w:val="A4"/>
    <w:uiPriority w:val="99"/>
    <w:rsid w:val="00886D7C"/>
    <w:rPr>
      <w:color w:val="000000"/>
      <w:sz w:val="22"/>
      <w:szCs w:val="22"/>
    </w:rPr>
  </w:style>
  <w:style w:type="paragraph" w:customStyle="1" w:styleId="Pa1">
    <w:name w:val="Pa1"/>
    <w:basedOn w:val="Normal"/>
    <w:next w:val="Normal"/>
    <w:uiPriority w:val="99"/>
    <w:rsid w:val="00886D7C"/>
    <w:pPr>
      <w:autoSpaceDE w:val="0"/>
      <w:autoSpaceDN w:val="0"/>
      <w:adjustRightInd w:val="0"/>
      <w:spacing w:after="0" w:line="200" w:lineRule="atLeast"/>
    </w:pPr>
    <w:rPr>
      <w:rFonts w:ascii="Arial" w:hAnsi="Arial" w:cs="Arial"/>
      <w:szCs w:val="24"/>
    </w:rPr>
  </w:style>
  <w:style w:type="paragraph" w:styleId="EndnoteText">
    <w:name w:val="endnote text"/>
    <w:basedOn w:val="Normal"/>
    <w:link w:val="EndnoteTextChar"/>
    <w:rsid w:val="00886D7C"/>
    <w:pPr>
      <w:widowControl w:val="0"/>
      <w:spacing w:after="0" w:line="240" w:lineRule="auto"/>
    </w:pPr>
    <w:rPr>
      <w:rFonts w:ascii="Courier New" w:eastAsia="SimSun" w:hAnsi="Courier New" w:cs="Times New Roman"/>
      <w:sz w:val="20"/>
      <w:szCs w:val="20"/>
    </w:rPr>
  </w:style>
  <w:style w:type="character" w:customStyle="1" w:styleId="EndnoteTextChar">
    <w:name w:val="Endnote Text Char"/>
    <w:basedOn w:val="DefaultParagraphFont"/>
    <w:link w:val="EndnoteText"/>
    <w:rsid w:val="00886D7C"/>
    <w:rPr>
      <w:rFonts w:ascii="Courier New" w:eastAsia="SimSun" w:hAnsi="Courier New" w:cs="Times New Roman"/>
      <w:sz w:val="20"/>
      <w:szCs w:val="20"/>
    </w:rPr>
  </w:style>
  <w:style w:type="character" w:styleId="EndnoteReference">
    <w:name w:val="endnote reference"/>
    <w:basedOn w:val="DefaultParagraphFont"/>
    <w:rsid w:val="00886D7C"/>
    <w:rPr>
      <w:vertAlign w:val="superscript"/>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autoRedefine/>
    <w:rsid w:val="00B62495"/>
    <w:pPr>
      <w:widowControl w:val="0"/>
      <w:spacing w:after="0" w:line="240" w:lineRule="auto"/>
      <w:ind w:left="180" w:hanging="180"/>
      <w:jc w:val="left"/>
    </w:pPr>
    <w:rPr>
      <w:rFonts w:eastAsiaTheme="majorEastAsia" w:cs="Times New Roman"/>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rsid w:val="00B62495"/>
    <w:rPr>
      <w:rFonts w:ascii="Times New Roman" w:eastAsiaTheme="majorEastAsia" w:hAnsi="Times New Roman" w:cs="Times New Roman"/>
      <w:sz w:val="20"/>
      <w:szCs w:val="20"/>
      <w:lang w:val="en-GB"/>
    </w:rPr>
  </w:style>
  <w:style w:type="character" w:styleId="FootnoteReference">
    <w:name w:val="footnote reference"/>
    <w:aliases w:val="fr,ftref,16 Point,Superscript 6 Point,ftref Char Car Char,ftref Char Char Char Char Char Car Char,ftref Char Char Char Char Char Char Char Char Char Car Car Char Char,ftref Char Char,ftref Char Char Char Char Char Char,fussnote"/>
    <w:basedOn w:val="DefaultParagraphFont"/>
    <w:rsid w:val="00886D7C"/>
    <w:rPr>
      <w:vertAlign w:val="superscript"/>
    </w:rPr>
  </w:style>
  <w:style w:type="character" w:styleId="Hyperlink">
    <w:name w:val="Hyperlink"/>
    <w:basedOn w:val="DefaultParagraphFont"/>
    <w:uiPriority w:val="99"/>
    <w:unhideWhenUsed/>
    <w:rsid w:val="00886D7C"/>
    <w:rPr>
      <w:color w:val="0000FF"/>
      <w:u w:val="single"/>
    </w:rPr>
  </w:style>
  <w:style w:type="paragraph" w:styleId="Header">
    <w:name w:val="header"/>
    <w:basedOn w:val="Normal"/>
    <w:link w:val="HeaderChar"/>
    <w:unhideWhenUsed/>
    <w:rsid w:val="00886D7C"/>
    <w:pPr>
      <w:tabs>
        <w:tab w:val="center" w:pos="4320"/>
        <w:tab w:val="right" w:pos="8640"/>
      </w:tabs>
      <w:spacing w:after="0" w:line="240" w:lineRule="auto"/>
    </w:pPr>
    <w:rPr>
      <w:rFonts w:eastAsia="Times New Roman" w:cs="Times New Roman"/>
      <w:szCs w:val="20"/>
      <w:lang w:val="en-GB"/>
    </w:rPr>
  </w:style>
  <w:style w:type="character" w:customStyle="1" w:styleId="HeaderChar">
    <w:name w:val="Header Char"/>
    <w:basedOn w:val="DefaultParagraphFont"/>
    <w:link w:val="Header"/>
    <w:rsid w:val="00886D7C"/>
    <w:rPr>
      <w:rFonts w:ascii="Times New Roman" w:eastAsia="Times New Roman" w:hAnsi="Times New Roman" w:cs="Times New Roman"/>
      <w:sz w:val="24"/>
      <w:szCs w:val="20"/>
      <w:lang w:val="en-GB"/>
    </w:rPr>
  </w:style>
  <w:style w:type="paragraph" w:customStyle="1" w:styleId="Memoheading">
    <w:name w:val="Memo heading"/>
    <w:rsid w:val="00886D7C"/>
    <w:pPr>
      <w:spacing w:after="0" w:line="240" w:lineRule="auto"/>
    </w:pPr>
    <w:rPr>
      <w:rFonts w:ascii="Times New Roman" w:eastAsia="Times New Roman" w:hAnsi="Times New Roman" w:cs="Times New Roman"/>
      <w:noProof/>
      <w:sz w:val="20"/>
      <w:szCs w:val="20"/>
    </w:rPr>
  </w:style>
  <w:style w:type="paragraph" w:customStyle="1" w:styleId="footnote-text-a">
    <w:name w:val="footnote-text-a"/>
    <w:basedOn w:val="Normal"/>
    <w:autoRedefine/>
    <w:qFormat/>
    <w:rsid w:val="00886D7C"/>
  </w:style>
  <w:style w:type="paragraph" w:customStyle="1" w:styleId="Normal-text">
    <w:name w:val="Normal-text"/>
    <w:basedOn w:val="Normal"/>
    <w:autoRedefine/>
    <w:qFormat/>
    <w:rsid w:val="00886D7C"/>
    <w:pPr>
      <w:tabs>
        <w:tab w:val="left" w:pos="2835"/>
      </w:tabs>
    </w:pPr>
  </w:style>
  <w:style w:type="paragraph" w:styleId="TOC1">
    <w:name w:val="toc 1"/>
    <w:basedOn w:val="Normal"/>
    <w:next w:val="Normal"/>
    <w:autoRedefine/>
    <w:uiPriority w:val="39"/>
    <w:rsid w:val="0095004A"/>
    <w:pPr>
      <w:spacing w:before="240" w:after="120"/>
      <w:jc w:val="left"/>
    </w:pPr>
    <w:rPr>
      <w:rFonts w:asciiTheme="minorHAnsi" w:hAnsiTheme="minorHAnsi"/>
      <w:b/>
      <w:caps/>
      <w:u w:val="single"/>
    </w:rPr>
  </w:style>
  <w:style w:type="paragraph" w:styleId="TOC2">
    <w:name w:val="toc 2"/>
    <w:basedOn w:val="Normal"/>
    <w:next w:val="Normal"/>
    <w:autoRedefine/>
    <w:uiPriority w:val="39"/>
    <w:rsid w:val="000A665C"/>
    <w:pPr>
      <w:tabs>
        <w:tab w:val="right" w:pos="9350"/>
      </w:tabs>
      <w:spacing w:after="0"/>
    </w:pPr>
    <w:rPr>
      <w:rFonts w:asciiTheme="minorHAnsi" w:eastAsia="Calibri" w:hAnsiTheme="minorHAnsi" w:cs="Times New Roman"/>
      <w:smallCaps/>
      <w:noProof/>
      <w:sz w:val="28"/>
      <w:szCs w:val="28"/>
    </w:rPr>
  </w:style>
  <w:style w:type="paragraph" w:styleId="TOC3">
    <w:name w:val="toc 3"/>
    <w:basedOn w:val="Normal"/>
    <w:next w:val="Normal"/>
    <w:autoRedefine/>
    <w:uiPriority w:val="39"/>
    <w:rsid w:val="00886D7C"/>
    <w:pPr>
      <w:spacing w:after="0"/>
      <w:jc w:val="left"/>
    </w:pPr>
    <w:rPr>
      <w:rFonts w:asciiTheme="minorHAnsi" w:hAnsiTheme="minorHAnsi"/>
      <w:smallCaps/>
    </w:rPr>
  </w:style>
  <w:style w:type="paragraph" w:styleId="TOC4">
    <w:name w:val="toc 4"/>
    <w:basedOn w:val="Normal"/>
    <w:next w:val="Normal"/>
    <w:autoRedefine/>
    <w:uiPriority w:val="39"/>
    <w:rsid w:val="00886D7C"/>
    <w:pPr>
      <w:spacing w:after="0"/>
      <w:jc w:val="left"/>
    </w:pPr>
    <w:rPr>
      <w:rFonts w:asciiTheme="minorHAnsi" w:hAnsiTheme="minorHAnsi"/>
    </w:rPr>
  </w:style>
  <w:style w:type="paragraph" w:styleId="TOC5">
    <w:name w:val="toc 5"/>
    <w:basedOn w:val="Normal"/>
    <w:next w:val="Normal"/>
    <w:autoRedefine/>
    <w:uiPriority w:val="39"/>
    <w:rsid w:val="00886D7C"/>
    <w:pPr>
      <w:spacing w:after="0"/>
      <w:jc w:val="left"/>
    </w:pPr>
    <w:rPr>
      <w:rFonts w:asciiTheme="minorHAnsi" w:hAnsiTheme="minorHAnsi"/>
    </w:rPr>
  </w:style>
  <w:style w:type="paragraph" w:styleId="TOC6">
    <w:name w:val="toc 6"/>
    <w:basedOn w:val="Normal"/>
    <w:next w:val="Normal"/>
    <w:autoRedefine/>
    <w:uiPriority w:val="39"/>
    <w:rsid w:val="00886D7C"/>
    <w:pPr>
      <w:spacing w:after="0"/>
      <w:jc w:val="left"/>
    </w:pPr>
    <w:rPr>
      <w:rFonts w:asciiTheme="minorHAnsi" w:hAnsiTheme="minorHAnsi"/>
    </w:rPr>
  </w:style>
  <w:style w:type="paragraph" w:styleId="TOC7">
    <w:name w:val="toc 7"/>
    <w:basedOn w:val="Normal"/>
    <w:next w:val="Normal"/>
    <w:autoRedefine/>
    <w:uiPriority w:val="39"/>
    <w:rsid w:val="00886D7C"/>
    <w:pPr>
      <w:spacing w:after="0"/>
      <w:jc w:val="left"/>
    </w:pPr>
    <w:rPr>
      <w:rFonts w:asciiTheme="minorHAnsi" w:hAnsiTheme="minorHAnsi"/>
    </w:rPr>
  </w:style>
  <w:style w:type="paragraph" w:styleId="TOC8">
    <w:name w:val="toc 8"/>
    <w:basedOn w:val="Normal"/>
    <w:next w:val="Normal"/>
    <w:autoRedefine/>
    <w:uiPriority w:val="39"/>
    <w:rsid w:val="00886D7C"/>
    <w:pPr>
      <w:spacing w:after="0"/>
      <w:jc w:val="left"/>
    </w:pPr>
    <w:rPr>
      <w:rFonts w:asciiTheme="minorHAnsi" w:hAnsiTheme="minorHAnsi"/>
    </w:rPr>
  </w:style>
  <w:style w:type="paragraph" w:styleId="TOC9">
    <w:name w:val="toc 9"/>
    <w:basedOn w:val="Normal"/>
    <w:next w:val="Normal"/>
    <w:autoRedefine/>
    <w:uiPriority w:val="39"/>
    <w:rsid w:val="00886D7C"/>
    <w:pPr>
      <w:spacing w:after="0"/>
      <w:jc w:val="left"/>
    </w:pPr>
    <w:rPr>
      <w:rFonts w:asciiTheme="minorHAnsi" w:hAnsiTheme="minorHAnsi"/>
    </w:rPr>
  </w:style>
  <w:style w:type="paragraph" w:styleId="Footer">
    <w:name w:val="footer"/>
    <w:basedOn w:val="Normal"/>
    <w:link w:val="FooterChar"/>
    <w:uiPriority w:val="99"/>
    <w:rsid w:val="00886D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6D7C"/>
    <w:rPr>
      <w:rFonts w:ascii="Times New Roman" w:hAnsi="Times New Roman"/>
    </w:rPr>
  </w:style>
  <w:style w:type="character" w:styleId="PageNumber">
    <w:name w:val="page number"/>
    <w:basedOn w:val="DefaultParagraphFont"/>
    <w:rsid w:val="00886D7C"/>
  </w:style>
  <w:style w:type="paragraph" w:styleId="CommentSubject">
    <w:name w:val="annotation subject"/>
    <w:basedOn w:val="CommentText"/>
    <w:next w:val="CommentText"/>
    <w:link w:val="CommentSubjectChar"/>
    <w:rsid w:val="00886D7C"/>
    <w:pPr>
      <w:spacing w:after="200"/>
    </w:pPr>
    <w:rPr>
      <w:rFonts w:ascii="Times New Roman" w:eastAsiaTheme="minorHAnsi" w:hAnsi="Times New Roman" w:cstheme="minorBidi"/>
      <w:b/>
      <w:bCs/>
      <w:sz w:val="20"/>
      <w:lang w:val="en-US"/>
    </w:rPr>
  </w:style>
  <w:style w:type="character" w:customStyle="1" w:styleId="CommentSubjectChar">
    <w:name w:val="Comment Subject Char"/>
    <w:basedOn w:val="CommentTextChar"/>
    <w:link w:val="CommentSubject"/>
    <w:rsid w:val="00886D7C"/>
    <w:rPr>
      <w:rFonts w:ascii="Times New Roman" w:eastAsia="Times New Roman" w:hAnsi="Times New Roman" w:cs="Times New Roman"/>
      <w:b/>
      <w:bCs/>
      <w:sz w:val="20"/>
      <w:szCs w:val="20"/>
      <w:lang w:val="en-GB"/>
    </w:rPr>
  </w:style>
  <w:style w:type="paragraph" w:customStyle="1" w:styleId="Indent">
    <w:name w:val="Indent"/>
    <w:basedOn w:val="Normal"/>
    <w:uiPriority w:val="8"/>
    <w:qFormat/>
    <w:rsid w:val="00886D7C"/>
    <w:pPr>
      <w:spacing w:after="0" w:line="264" w:lineRule="auto"/>
      <w:ind w:left="720" w:hanging="720"/>
      <w:jc w:val="left"/>
    </w:pPr>
    <w:rPr>
      <w:rFonts w:eastAsia="SimSun" w:cs="Times New Roman"/>
      <w:szCs w:val="20"/>
    </w:rPr>
  </w:style>
  <w:style w:type="paragraph" w:styleId="ListBullet">
    <w:name w:val="List Bullet"/>
    <w:basedOn w:val="Normal"/>
    <w:qFormat/>
    <w:rsid w:val="00886D7C"/>
    <w:pPr>
      <w:spacing w:after="240" w:line="264" w:lineRule="auto"/>
      <w:ind w:left="720" w:hanging="720"/>
      <w:jc w:val="left"/>
    </w:pPr>
    <w:rPr>
      <w:rFonts w:eastAsia="SimSun" w:cs="Times New Roman"/>
      <w:szCs w:val="20"/>
    </w:rPr>
  </w:style>
  <w:style w:type="paragraph" w:customStyle="1" w:styleId="ParagraphNumbering">
    <w:name w:val="Paragraph Numbering"/>
    <w:basedOn w:val="Normal"/>
    <w:uiPriority w:val="1"/>
    <w:qFormat/>
    <w:rsid w:val="00886D7C"/>
    <w:pPr>
      <w:tabs>
        <w:tab w:val="num" w:pos="360"/>
      </w:tabs>
      <w:spacing w:after="240" w:line="264" w:lineRule="auto"/>
      <w:jc w:val="left"/>
    </w:pPr>
    <w:rPr>
      <w:rFonts w:eastAsia="SimSun" w:cs="Times New Roman"/>
      <w:szCs w:val="24"/>
    </w:rPr>
  </w:style>
  <w:style w:type="paragraph" w:styleId="TableofFigures">
    <w:name w:val="table of figures"/>
    <w:basedOn w:val="Normal"/>
    <w:next w:val="Normal"/>
    <w:uiPriority w:val="99"/>
    <w:rsid w:val="00886D7C"/>
    <w:pPr>
      <w:tabs>
        <w:tab w:val="right" w:leader="dot" w:pos="9000"/>
      </w:tabs>
      <w:spacing w:after="0" w:line="264" w:lineRule="auto"/>
      <w:jc w:val="left"/>
    </w:pPr>
    <w:rPr>
      <w:rFonts w:eastAsia="SimSun" w:cs="Times New Roman"/>
      <w:szCs w:val="20"/>
    </w:rPr>
  </w:style>
  <w:style w:type="paragraph" w:customStyle="1" w:styleId="UnnumberedHeading1">
    <w:name w:val="Unnumbered Heading 1"/>
    <w:basedOn w:val="Normal"/>
    <w:rsid w:val="00886D7C"/>
    <w:pPr>
      <w:spacing w:after="0" w:line="264" w:lineRule="auto"/>
      <w:jc w:val="center"/>
    </w:pPr>
    <w:rPr>
      <w:rFonts w:eastAsia="SimSun" w:cs="Times New Roman"/>
      <w:b/>
      <w:smallCaps/>
      <w:szCs w:val="20"/>
    </w:rPr>
  </w:style>
  <w:style w:type="paragraph" w:customStyle="1" w:styleId="Appendix">
    <w:name w:val="Appendix"/>
    <w:basedOn w:val="Normal"/>
    <w:next w:val="Normal"/>
    <w:uiPriority w:val="8"/>
    <w:qFormat/>
    <w:rsid w:val="00886D7C"/>
    <w:pPr>
      <w:spacing w:before="120" w:after="120" w:line="264" w:lineRule="auto"/>
      <w:jc w:val="center"/>
    </w:pPr>
    <w:rPr>
      <w:rFonts w:eastAsia="SimSun" w:cs="Times New Roman"/>
      <w:b/>
      <w:szCs w:val="20"/>
    </w:rPr>
  </w:style>
  <w:style w:type="paragraph" w:styleId="Caption">
    <w:name w:val="caption"/>
    <w:basedOn w:val="Normal"/>
    <w:next w:val="Normal"/>
    <w:qFormat/>
    <w:rsid w:val="00886D7C"/>
    <w:pPr>
      <w:tabs>
        <w:tab w:val="left" w:pos="720"/>
        <w:tab w:val="left" w:pos="1152"/>
        <w:tab w:val="left" w:pos="1584"/>
        <w:tab w:val="right" w:pos="9346"/>
      </w:tabs>
      <w:spacing w:after="0" w:line="264" w:lineRule="auto"/>
      <w:jc w:val="left"/>
      <w:outlineLvl w:val="0"/>
    </w:pPr>
    <w:rPr>
      <w:rFonts w:eastAsia="SimSun" w:cs="Times New Roman"/>
      <w:szCs w:val="20"/>
    </w:rPr>
  </w:style>
  <w:style w:type="paragraph" w:styleId="TableofAuthorities">
    <w:name w:val="table of authorities"/>
    <w:basedOn w:val="Normal"/>
    <w:next w:val="Normal"/>
    <w:rsid w:val="00886D7C"/>
    <w:pPr>
      <w:spacing w:after="0" w:line="264" w:lineRule="auto"/>
      <w:ind w:left="240" w:hanging="240"/>
      <w:jc w:val="left"/>
    </w:pPr>
    <w:rPr>
      <w:rFonts w:eastAsia="SimSun" w:cs="Times New Roman"/>
      <w:szCs w:val="20"/>
    </w:rPr>
  </w:style>
  <w:style w:type="paragraph" w:styleId="Index7">
    <w:name w:val="index 7"/>
    <w:basedOn w:val="Normal"/>
    <w:next w:val="Normal"/>
    <w:uiPriority w:val="8"/>
    <w:rsid w:val="00886D7C"/>
    <w:pPr>
      <w:spacing w:after="0" w:line="264" w:lineRule="auto"/>
      <w:ind w:left="1680" w:hanging="240"/>
      <w:jc w:val="left"/>
    </w:pPr>
    <w:rPr>
      <w:rFonts w:eastAsia="Times New Roman" w:cs="Times New Roman"/>
      <w:szCs w:val="24"/>
    </w:rPr>
  </w:style>
  <w:style w:type="paragraph" w:styleId="ListBullet2">
    <w:name w:val="List Bullet 2"/>
    <w:basedOn w:val="Normal"/>
    <w:uiPriority w:val="8"/>
    <w:rsid w:val="00886D7C"/>
    <w:pPr>
      <w:tabs>
        <w:tab w:val="num" w:pos="720"/>
      </w:tabs>
      <w:spacing w:after="0" w:line="264" w:lineRule="auto"/>
      <w:ind w:left="720" w:hanging="360"/>
      <w:jc w:val="left"/>
    </w:pPr>
    <w:rPr>
      <w:rFonts w:cs="Times New Roman"/>
      <w:szCs w:val="24"/>
    </w:rPr>
  </w:style>
  <w:style w:type="paragraph" w:styleId="Index1">
    <w:name w:val="index 1"/>
    <w:basedOn w:val="Normal"/>
    <w:next w:val="Normal"/>
    <w:uiPriority w:val="8"/>
    <w:rsid w:val="00886D7C"/>
    <w:pPr>
      <w:spacing w:after="0" w:line="264" w:lineRule="auto"/>
      <w:ind w:left="240" w:hanging="240"/>
      <w:jc w:val="left"/>
    </w:pPr>
    <w:rPr>
      <w:rFonts w:cs="Times New Roman"/>
      <w:szCs w:val="24"/>
    </w:rPr>
  </w:style>
  <w:style w:type="paragraph" w:styleId="Index2">
    <w:name w:val="index 2"/>
    <w:basedOn w:val="Normal"/>
    <w:next w:val="Normal"/>
    <w:uiPriority w:val="8"/>
    <w:rsid w:val="00886D7C"/>
    <w:pPr>
      <w:spacing w:after="0" w:line="264" w:lineRule="auto"/>
      <w:ind w:left="480" w:hanging="240"/>
      <w:jc w:val="left"/>
    </w:pPr>
    <w:rPr>
      <w:rFonts w:cs="Times New Roman"/>
      <w:szCs w:val="24"/>
    </w:rPr>
  </w:style>
  <w:style w:type="paragraph" w:styleId="Index3">
    <w:name w:val="index 3"/>
    <w:basedOn w:val="Normal"/>
    <w:next w:val="Normal"/>
    <w:uiPriority w:val="8"/>
    <w:rsid w:val="00886D7C"/>
    <w:pPr>
      <w:spacing w:after="0" w:line="264" w:lineRule="auto"/>
      <w:ind w:left="720" w:hanging="240"/>
      <w:jc w:val="left"/>
    </w:pPr>
    <w:rPr>
      <w:rFonts w:cs="Times New Roman"/>
      <w:szCs w:val="24"/>
    </w:rPr>
  </w:style>
  <w:style w:type="paragraph" w:styleId="Index4">
    <w:name w:val="index 4"/>
    <w:basedOn w:val="Normal"/>
    <w:next w:val="Normal"/>
    <w:uiPriority w:val="8"/>
    <w:rsid w:val="00886D7C"/>
    <w:pPr>
      <w:spacing w:after="0" w:line="264" w:lineRule="auto"/>
      <w:ind w:left="960" w:hanging="240"/>
      <w:jc w:val="left"/>
    </w:pPr>
    <w:rPr>
      <w:rFonts w:cs="Times New Roman"/>
      <w:szCs w:val="24"/>
    </w:rPr>
  </w:style>
  <w:style w:type="paragraph" w:styleId="Index5">
    <w:name w:val="index 5"/>
    <w:basedOn w:val="Normal"/>
    <w:next w:val="Normal"/>
    <w:uiPriority w:val="8"/>
    <w:rsid w:val="00886D7C"/>
    <w:pPr>
      <w:spacing w:after="0" w:line="264" w:lineRule="auto"/>
      <w:ind w:left="1200" w:hanging="240"/>
      <w:jc w:val="left"/>
    </w:pPr>
    <w:rPr>
      <w:rFonts w:cs="Times New Roman"/>
      <w:szCs w:val="24"/>
    </w:rPr>
  </w:style>
  <w:style w:type="paragraph" w:styleId="Index6">
    <w:name w:val="index 6"/>
    <w:basedOn w:val="Normal"/>
    <w:next w:val="Normal"/>
    <w:uiPriority w:val="8"/>
    <w:rsid w:val="00886D7C"/>
    <w:pPr>
      <w:spacing w:after="0" w:line="264" w:lineRule="auto"/>
      <w:ind w:left="1440" w:hanging="240"/>
      <w:jc w:val="left"/>
    </w:pPr>
    <w:rPr>
      <w:rFonts w:cs="Times New Roman"/>
      <w:szCs w:val="24"/>
    </w:rPr>
  </w:style>
  <w:style w:type="paragraph" w:styleId="Index8">
    <w:name w:val="index 8"/>
    <w:basedOn w:val="Normal"/>
    <w:next w:val="Normal"/>
    <w:uiPriority w:val="8"/>
    <w:rsid w:val="00886D7C"/>
    <w:pPr>
      <w:spacing w:after="0" w:line="264" w:lineRule="auto"/>
      <w:ind w:left="1920" w:hanging="240"/>
      <w:jc w:val="left"/>
    </w:pPr>
    <w:rPr>
      <w:rFonts w:cs="Times New Roman"/>
      <w:szCs w:val="24"/>
    </w:rPr>
  </w:style>
  <w:style w:type="paragraph" w:styleId="Index9">
    <w:name w:val="index 9"/>
    <w:basedOn w:val="Normal"/>
    <w:next w:val="Normal"/>
    <w:uiPriority w:val="8"/>
    <w:rsid w:val="00886D7C"/>
    <w:pPr>
      <w:spacing w:after="0" w:line="264" w:lineRule="auto"/>
      <w:ind w:left="2160" w:hanging="240"/>
      <w:jc w:val="left"/>
    </w:pPr>
    <w:rPr>
      <w:rFonts w:cs="Times New Roman"/>
      <w:szCs w:val="24"/>
    </w:rPr>
  </w:style>
  <w:style w:type="paragraph" w:styleId="ListBullet3">
    <w:name w:val="List Bullet 3"/>
    <w:basedOn w:val="Normal"/>
    <w:uiPriority w:val="8"/>
    <w:rsid w:val="00886D7C"/>
    <w:pPr>
      <w:tabs>
        <w:tab w:val="num" w:pos="1080"/>
      </w:tabs>
      <w:spacing w:after="0" w:line="264" w:lineRule="auto"/>
      <w:ind w:left="1080" w:hanging="360"/>
      <w:jc w:val="left"/>
    </w:pPr>
    <w:rPr>
      <w:rFonts w:cs="Times New Roman"/>
      <w:szCs w:val="24"/>
    </w:rPr>
  </w:style>
  <w:style w:type="paragraph" w:styleId="ListBullet4">
    <w:name w:val="List Bullet 4"/>
    <w:basedOn w:val="Normal"/>
    <w:uiPriority w:val="8"/>
    <w:rsid w:val="00886D7C"/>
    <w:pPr>
      <w:tabs>
        <w:tab w:val="num" w:pos="1440"/>
      </w:tabs>
      <w:spacing w:after="0" w:line="264" w:lineRule="auto"/>
      <w:ind w:left="1440" w:hanging="360"/>
      <w:jc w:val="left"/>
    </w:pPr>
    <w:rPr>
      <w:rFonts w:cs="Times New Roman"/>
      <w:szCs w:val="24"/>
    </w:rPr>
  </w:style>
  <w:style w:type="paragraph" w:styleId="ListBullet5">
    <w:name w:val="List Bullet 5"/>
    <w:basedOn w:val="Normal"/>
    <w:uiPriority w:val="8"/>
    <w:rsid w:val="00886D7C"/>
    <w:pPr>
      <w:tabs>
        <w:tab w:val="num" w:pos="1800"/>
      </w:tabs>
      <w:spacing w:after="0" w:line="264" w:lineRule="auto"/>
      <w:ind w:left="1800" w:hanging="360"/>
      <w:jc w:val="left"/>
    </w:pPr>
    <w:rPr>
      <w:rFonts w:cs="Times New Roman"/>
      <w:szCs w:val="24"/>
    </w:rPr>
  </w:style>
  <w:style w:type="paragraph" w:styleId="Title">
    <w:name w:val="Title"/>
    <w:basedOn w:val="Normal"/>
    <w:link w:val="TitleChar"/>
    <w:uiPriority w:val="8"/>
    <w:rsid w:val="00886D7C"/>
    <w:pPr>
      <w:spacing w:before="240" w:after="60" w:line="264"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86D7C"/>
    <w:rPr>
      <w:rFonts w:ascii="Arial" w:hAnsi="Arial" w:cs="Arial"/>
      <w:b/>
      <w:bCs/>
      <w:kern w:val="28"/>
      <w:sz w:val="32"/>
      <w:szCs w:val="32"/>
    </w:rPr>
  </w:style>
  <w:style w:type="paragraph" w:customStyle="1" w:styleId="UnNumberedHeading10">
    <w:name w:val="UnNumbered Heading 1"/>
    <w:basedOn w:val="Normal"/>
    <w:next w:val="Normal"/>
    <w:uiPriority w:val="8"/>
    <w:rsid w:val="00886D7C"/>
    <w:pPr>
      <w:spacing w:after="0" w:line="264" w:lineRule="auto"/>
      <w:jc w:val="center"/>
    </w:pPr>
    <w:rPr>
      <w:rFonts w:cs="Times New Roman"/>
      <w:b/>
      <w:smallCaps/>
      <w:szCs w:val="24"/>
    </w:rPr>
  </w:style>
  <w:style w:type="paragraph" w:styleId="ListNumber">
    <w:name w:val="List Number"/>
    <w:basedOn w:val="Normal"/>
    <w:uiPriority w:val="8"/>
    <w:rsid w:val="00886D7C"/>
    <w:pPr>
      <w:tabs>
        <w:tab w:val="num" w:pos="360"/>
      </w:tabs>
      <w:spacing w:after="0" w:line="264" w:lineRule="auto"/>
      <w:ind w:left="360" w:hanging="360"/>
      <w:contextualSpacing/>
      <w:jc w:val="left"/>
    </w:pPr>
    <w:rPr>
      <w:rFonts w:cs="Times New Roman"/>
      <w:szCs w:val="24"/>
    </w:rPr>
  </w:style>
  <w:style w:type="paragraph" w:customStyle="1" w:styleId="Default">
    <w:name w:val="Default"/>
    <w:rsid w:val="00886D7C"/>
    <w:pPr>
      <w:autoSpaceDE w:val="0"/>
      <w:autoSpaceDN w:val="0"/>
      <w:adjustRightInd w:val="0"/>
      <w:spacing w:after="0" w:line="240" w:lineRule="auto"/>
    </w:pPr>
    <w:rPr>
      <w:rFonts w:ascii="Times New Roman" w:hAnsi="Times New Roman" w:cs="Times New Roman"/>
      <w:color w:val="000000"/>
      <w:szCs w:val="24"/>
    </w:rPr>
  </w:style>
  <w:style w:type="paragraph" w:styleId="Revision">
    <w:name w:val="Revision"/>
    <w:hidden/>
    <w:rsid w:val="00886D7C"/>
    <w:pPr>
      <w:spacing w:after="0" w:line="240" w:lineRule="auto"/>
    </w:pPr>
    <w:rPr>
      <w:rFonts w:ascii="Times New Roman" w:hAnsi="Times New Roman"/>
    </w:rPr>
  </w:style>
  <w:style w:type="paragraph" w:customStyle="1" w:styleId="Liststycke1">
    <w:name w:val="Liststycke1"/>
    <w:basedOn w:val="Normal"/>
    <w:rsid w:val="00886D7C"/>
    <w:pPr>
      <w:spacing w:after="0" w:line="240" w:lineRule="auto"/>
      <w:ind w:left="720"/>
      <w:contextualSpacing/>
      <w:jc w:val="left"/>
    </w:pPr>
    <w:rPr>
      <w:rFonts w:eastAsia="Times New Roman" w:cs="Times New Roman"/>
    </w:rPr>
  </w:style>
  <w:style w:type="paragraph" w:customStyle="1" w:styleId="yiv297322468msonormal">
    <w:name w:val="yiv297322468msonormal"/>
    <w:basedOn w:val="Normal"/>
    <w:rsid w:val="00886D7C"/>
    <w:pPr>
      <w:spacing w:beforeLines="1" w:afterLines="1" w:line="240" w:lineRule="auto"/>
      <w:jc w:val="left"/>
    </w:pPr>
    <w:rPr>
      <w:rFonts w:ascii="Times" w:hAnsi="Times"/>
      <w:sz w:val="20"/>
      <w:szCs w:val="20"/>
      <w:lang w:val="da-DK" w:eastAsia="da-DK"/>
    </w:rPr>
  </w:style>
  <w:style w:type="character" w:customStyle="1" w:styleId="apple-converted-space">
    <w:name w:val="apple-converted-space"/>
    <w:basedOn w:val="DefaultParagraphFont"/>
    <w:rsid w:val="00E1446F"/>
  </w:style>
  <w:style w:type="character" w:customStyle="1" w:styleId="A5">
    <w:name w:val="A5"/>
    <w:uiPriority w:val="99"/>
    <w:rsid w:val="00017EDE"/>
    <w:rPr>
      <w:color w:val="000000"/>
      <w:sz w:val="22"/>
      <w:szCs w:val="22"/>
    </w:rPr>
  </w:style>
  <w:style w:type="paragraph" w:styleId="DocumentMap">
    <w:name w:val="Document Map"/>
    <w:basedOn w:val="Normal"/>
    <w:link w:val="DocumentMapChar"/>
    <w:rsid w:val="009500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004A"/>
    <w:rPr>
      <w:rFonts w:ascii="Tahoma" w:hAnsi="Tahoma" w:cs="Tahoma"/>
      <w:sz w:val="16"/>
      <w:szCs w:val="16"/>
    </w:rPr>
  </w:style>
  <w:style w:type="character" w:styleId="Strong">
    <w:name w:val="Strong"/>
    <w:basedOn w:val="DefaultParagraphFont"/>
    <w:uiPriority w:val="22"/>
    <w:qFormat/>
    <w:rsid w:val="00606AE7"/>
    <w:rPr>
      <w:b/>
      <w:bCs/>
    </w:rPr>
  </w:style>
  <w:style w:type="character" w:styleId="PlaceholderText">
    <w:name w:val="Placeholder Text"/>
    <w:basedOn w:val="DefaultParagraphFont"/>
    <w:rsid w:val="003B2FE8"/>
    <w:rPr>
      <w:color w:val="808080"/>
    </w:rPr>
  </w:style>
  <w:style w:type="paragraph" w:styleId="TOCHeading">
    <w:name w:val="TOC Heading"/>
    <w:basedOn w:val="Heading1"/>
    <w:next w:val="Normal"/>
    <w:uiPriority w:val="39"/>
    <w:unhideWhenUsed/>
    <w:qFormat/>
    <w:rsid w:val="00EB393C"/>
    <w:pPr>
      <w:pBdr>
        <w:bottom w:val="none" w:sz="0" w:space="0" w:color="auto"/>
      </w:pBdr>
      <w:tabs>
        <w:tab w:val="clear" w:pos="720"/>
        <w:tab w:val="clear" w:pos="1440"/>
        <w:tab w:val="clear" w:pos="2160"/>
        <w:tab w:val="clear" w:pos="2880"/>
        <w:tab w:val="clear" w:pos="3857"/>
      </w:tabs>
      <w:jc w:val="left"/>
      <w:outlineLvl w:val="9"/>
    </w:pPr>
    <w:rPr>
      <w:rFonts w:asciiTheme="majorHAnsi" w:hAnsiTheme="majorHAnsi"/>
      <w:color w:val="365F91" w:themeColor="accent1" w:themeShade="BF"/>
      <w:sz w:val="28"/>
    </w:rPr>
  </w:style>
  <w:style w:type="table" w:customStyle="1" w:styleId="GridTable4-Accent21">
    <w:name w:val="Grid Table 4 - Accent 21"/>
    <w:basedOn w:val="TableNormal"/>
    <w:uiPriority w:val="49"/>
    <w:rsid w:val="003D40F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DA6727"/>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8643">
      <w:bodyDiv w:val="1"/>
      <w:marLeft w:val="0"/>
      <w:marRight w:val="0"/>
      <w:marTop w:val="0"/>
      <w:marBottom w:val="0"/>
      <w:divBdr>
        <w:top w:val="none" w:sz="0" w:space="0" w:color="auto"/>
        <w:left w:val="none" w:sz="0" w:space="0" w:color="auto"/>
        <w:bottom w:val="none" w:sz="0" w:space="0" w:color="auto"/>
        <w:right w:val="none" w:sz="0" w:space="0" w:color="auto"/>
      </w:divBdr>
    </w:div>
    <w:div w:id="1094009390">
      <w:bodyDiv w:val="1"/>
      <w:marLeft w:val="0"/>
      <w:marRight w:val="0"/>
      <w:marTop w:val="0"/>
      <w:marBottom w:val="0"/>
      <w:divBdr>
        <w:top w:val="none" w:sz="0" w:space="0" w:color="auto"/>
        <w:left w:val="none" w:sz="0" w:space="0" w:color="auto"/>
        <w:bottom w:val="none" w:sz="0" w:space="0" w:color="auto"/>
        <w:right w:val="none" w:sz="0" w:space="0" w:color="auto"/>
      </w:divBdr>
    </w:div>
    <w:div w:id="1786925274">
      <w:bodyDiv w:val="1"/>
      <w:marLeft w:val="0"/>
      <w:marRight w:val="0"/>
      <w:marTop w:val="0"/>
      <w:marBottom w:val="0"/>
      <w:divBdr>
        <w:top w:val="none" w:sz="0" w:space="0" w:color="auto"/>
        <w:left w:val="none" w:sz="0" w:space="0" w:color="auto"/>
        <w:bottom w:val="none" w:sz="0" w:space="0" w:color="auto"/>
        <w:right w:val="none" w:sz="0" w:space="0" w:color="auto"/>
      </w:divBdr>
    </w:div>
    <w:div w:id="2090224424">
      <w:bodyDiv w:val="1"/>
      <w:marLeft w:val="0"/>
      <w:marRight w:val="0"/>
      <w:marTop w:val="0"/>
      <w:marBottom w:val="0"/>
      <w:divBdr>
        <w:top w:val="none" w:sz="0" w:space="0" w:color="auto"/>
        <w:left w:val="none" w:sz="0" w:space="0" w:color="auto"/>
        <w:bottom w:val="none" w:sz="0" w:space="0" w:color="auto"/>
        <w:right w:val="none" w:sz="0" w:space="0" w:color="auto"/>
      </w:divBdr>
      <w:divsChild>
        <w:div w:id="81952055">
          <w:marLeft w:val="720"/>
          <w:marRight w:val="0"/>
          <w:marTop w:val="280"/>
          <w:marBottom w:val="280"/>
          <w:divBdr>
            <w:top w:val="none" w:sz="0" w:space="0" w:color="auto"/>
            <w:left w:val="none" w:sz="0" w:space="0" w:color="auto"/>
            <w:bottom w:val="none" w:sz="0" w:space="0" w:color="auto"/>
            <w:right w:val="none" w:sz="0" w:space="0" w:color="auto"/>
          </w:divBdr>
        </w:div>
        <w:div w:id="231550911">
          <w:marLeft w:val="720"/>
          <w:marRight w:val="0"/>
          <w:marTop w:val="280"/>
          <w:marBottom w:val="280"/>
          <w:divBdr>
            <w:top w:val="none" w:sz="0" w:space="0" w:color="auto"/>
            <w:left w:val="none" w:sz="0" w:space="0" w:color="auto"/>
            <w:bottom w:val="none" w:sz="0" w:space="0" w:color="auto"/>
            <w:right w:val="none" w:sz="0" w:space="0" w:color="auto"/>
          </w:divBdr>
        </w:div>
        <w:div w:id="317462656">
          <w:marLeft w:val="0"/>
          <w:marRight w:val="0"/>
          <w:marTop w:val="280"/>
          <w:marBottom w:val="280"/>
          <w:divBdr>
            <w:top w:val="none" w:sz="0" w:space="0" w:color="auto"/>
            <w:left w:val="none" w:sz="0" w:space="0" w:color="auto"/>
            <w:bottom w:val="none" w:sz="0" w:space="0" w:color="auto"/>
            <w:right w:val="none" w:sz="0" w:space="0" w:color="auto"/>
          </w:divBdr>
        </w:div>
        <w:div w:id="397939226">
          <w:marLeft w:val="720"/>
          <w:marRight w:val="0"/>
          <w:marTop w:val="280"/>
          <w:marBottom w:val="280"/>
          <w:divBdr>
            <w:top w:val="none" w:sz="0" w:space="0" w:color="auto"/>
            <w:left w:val="none" w:sz="0" w:space="0" w:color="auto"/>
            <w:bottom w:val="none" w:sz="0" w:space="0" w:color="auto"/>
            <w:right w:val="none" w:sz="0" w:space="0" w:color="auto"/>
          </w:divBdr>
        </w:div>
        <w:div w:id="454442725">
          <w:marLeft w:val="0"/>
          <w:marRight w:val="0"/>
          <w:marTop w:val="280"/>
          <w:marBottom w:val="280"/>
          <w:divBdr>
            <w:top w:val="none" w:sz="0" w:space="0" w:color="auto"/>
            <w:left w:val="none" w:sz="0" w:space="0" w:color="auto"/>
            <w:bottom w:val="none" w:sz="0" w:space="0" w:color="auto"/>
            <w:right w:val="none" w:sz="0" w:space="0" w:color="auto"/>
          </w:divBdr>
        </w:div>
        <w:div w:id="669481763">
          <w:marLeft w:val="720"/>
          <w:marRight w:val="0"/>
          <w:marTop w:val="280"/>
          <w:marBottom w:val="280"/>
          <w:divBdr>
            <w:top w:val="none" w:sz="0" w:space="0" w:color="auto"/>
            <w:left w:val="none" w:sz="0" w:space="0" w:color="auto"/>
            <w:bottom w:val="none" w:sz="0" w:space="0" w:color="auto"/>
            <w:right w:val="none" w:sz="0" w:space="0" w:color="auto"/>
          </w:divBdr>
        </w:div>
        <w:div w:id="698431679">
          <w:marLeft w:val="720"/>
          <w:marRight w:val="0"/>
          <w:marTop w:val="280"/>
          <w:marBottom w:val="280"/>
          <w:divBdr>
            <w:top w:val="none" w:sz="0" w:space="0" w:color="auto"/>
            <w:left w:val="none" w:sz="0" w:space="0" w:color="auto"/>
            <w:bottom w:val="none" w:sz="0" w:space="0" w:color="auto"/>
            <w:right w:val="none" w:sz="0" w:space="0" w:color="auto"/>
          </w:divBdr>
        </w:div>
        <w:div w:id="1019161448">
          <w:marLeft w:val="720"/>
          <w:marRight w:val="0"/>
          <w:marTop w:val="280"/>
          <w:marBottom w:val="280"/>
          <w:divBdr>
            <w:top w:val="none" w:sz="0" w:space="0" w:color="auto"/>
            <w:left w:val="none" w:sz="0" w:space="0" w:color="auto"/>
            <w:bottom w:val="none" w:sz="0" w:space="0" w:color="auto"/>
            <w:right w:val="none" w:sz="0" w:space="0" w:color="auto"/>
          </w:divBdr>
        </w:div>
        <w:div w:id="1032808396">
          <w:marLeft w:val="720"/>
          <w:marRight w:val="0"/>
          <w:marTop w:val="280"/>
          <w:marBottom w:val="280"/>
          <w:divBdr>
            <w:top w:val="none" w:sz="0" w:space="0" w:color="auto"/>
            <w:left w:val="none" w:sz="0" w:space="0" w:color="auto"/>
            <w:bottom w:val="none" w:sz="0" w:space="0" w:color="auto"/>
            <w:right w:val="none" w:sz="0" w:space="0" w:color="auto"/>
          </w:divBdr>
        </w:div>
        <w:div w:id="1295791298">
          <w:marLeft w:val="720"/>
          <w:marRight w:val="0"/>
          <w:marTop w:val="280"/>
          <w:marBottom w:val="280"/>
          <w:divBdr>
            <w:top w:val="none" w:sz="0" w:space="0" w:color="auto"/>
            <w:left w:val="none" w:sz="0" w:space="0" w:color="auto"/>
            <w:bottom w:val="none" w:sz="0" w:space="0" w:color="auto"/>
            <w:right w:val="none" w:sz="0" w:space="0" w:color="auto"/>
          </w:divBdr>
        </w:div>
        <w:div w:id="1632593138">
          <w:marLeft w:val="720"/>
          <w:marRight w:val="0"/>
          <w:marTop w:val="280"/>
          <w:marBottom w:val="280"/>
          <w:divBdr>
            <w:top w:val="none" w:sz="0" w:space="0" w:color="auto"/>
            <w:left w:val="none" w:sz="0" w:space="0" w:color="auto"/>
            <w:bottom w:val="none" w:sz="0" w:space="0" w:color="auto"/>
            <w:right w:val="none" w:sz="0" w:space="0" w:color="auto"/>
          </w:divBdr>
        </w:div>
        <w:div w:id="1816682494">
          <w:marLeft w:val="720"/>
          <w:marRight w:val="0"/>
          <w:marTop w:val="280"/>
          <w:marBottom w:val="280"/>
          <w:divBdr>
            <w:top w:val="none" w:sz="0" w:space="0" w:color="auto"/>
            <w:left w:val="none" w:sz="0" w:space="0" w:color="auto"/>
            <w:bottom w:val="none" w:sz="0" w:space="0" w:color="auto"/>
            <w:right w:val="none" w:sz="0" w:space="0" w:color="auto"/>
          </w:divBdr>
        </w:div>
        <w:div w:id="2033651290">
          <w:marLeft w:val="720"/>
          <w:marRight w:val="0"/>
          <w:marTop w:val="280"/>
          <w:marBottom w:val="280"/>
          <w:divBdr>
            <w:top w:val="none" w:sz="0" w:space="0" w:color="auto"/>
            <w:left w:val="none" w:sz="0" w:space="0" w:color="auto"/>
            <w:bottom w:val="none" w:sz="0" w:space="0" w:color="auto"/>
            <w:right w:val="none" w:sz="0" w:space="0" w:color="auto"/>
          </w:divBdr>
        </w:div>
        <w:div w:id="213150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LBR</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ATLASPDC-4-46666</_dlc_DocId>
    <TaxCatchAll xmlns="1ed4137b-41b2-488b-8250-6d369ec27664">
      <Value>763</Value>
      <Value>1440</Value>
      <Value>1114</Value>
      <Value>227</Value>
      <Value>1110</Value>
      <Value>1</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2016-03-28T21:00:00+00:00</UNDPPublishedDate>
    <UndpClassificationLevel xmlns="1ed4137b-41b2-488b-8250-6d369ec27664">Public</UndpClassificationLevel>
    <UndpIsTemplate xmlns="1ed4137b-41b2-488b-8250-6d369ec27664">No</UndpIsTemplate>
    <PDC_x0020_Document_x0020_Category xmlns="f1161f5b-24a3-4c2d-bc81-44cb9325e8ee">Proposal</PDC_x0020_Document_x0020_Category>
    <UndpDocTypeMMTaxHTField0 xmlns="1ed4137b-41b2-488b-8250-6d369ec27664">
      <Terms xmlns="http://schemas.microsoft.com/office/infopath/2007/PartnerControls"/>
    </UndpDocTypeMMTaxHTField0>
    <UndpProjectNo xmlns="1ed4137b-41b2-488b-8250-6d369ec27664">00074387</UndpProjectNo>
    <_dlc_DocIdUrl xmlns="f1161f5b-24a3-4c2d-bc81-44cb9325e8ee">
      <Url>https://info.undp.org/docs/pdc/_layouts/DocIdRedir.aspx?ID=ATLASPDC-4-46666</Url>
      <Description>ATLASPDC-4-46666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420F6F4-ECE5-45FA-84E4-90BC1268AB80}"/>
</file>

<file path=customXml/itemProps2.xml><?xml version="1.0" encoding="utf-8"?>
<ds:datastoreItem xmlns:ds="http://schemas.openxmlformats.org/officeDocument/2006/customXml" ds:itemID="{825772FC-B259-4E94-A27B-4DCD5F89C6F1}"/>
</file>

<file path=customXml/itemProps3.xml><?xml version="1.0" encoding="utf-8"?>
<ds:datastoreItem xmlns:ds="http://schemas.openxmlformats.org/officeDocument/2006/customXml" ds:itemID="{93D884BA-246D-4F0D-A475-318DAF5A74F7}"/>
</file>

<file path=customXml/itemProps4.xml><?xml version="1.0" encoding="utf-8"?>
<ds:datastoreItem xmlns:ds="http://schemas.openxmlformats.org/officeDocument/2006/customXml" ds:itemID="{A09F6910-1B29-4702-8A04-215256B1CAA5}"/>
</file>

<file path=customXml/itemProps5.xml><?xml version="1.0" encoding="utf-8"?>
<ds:datastoreItem xmlns:ds="http://schemas.openxmlformats.org/officeDocument/2006/customXml" ds:itemID="{095F38A0-B52F-4520-8417-0DC4D5D8DACC}"/>
</file>

<file path=customXml/itemProps6.xml><?xml version="1.0" encoding="utf-8"?>
<ds:datastoreItem xmlns:ds="http://schemas.openxmlformats.org/officeDocument/2006/customXml" ds:itemID="{6349287A-BF80-4712-853D-A7DDC3D46395}"/>
</file>

<file path=docProps/app.xml><?xml version="1.0" encoding="utf-8"?>
<Properties xmlns="http://schemas.openxmlformats.org/officeDocument/2006/extended-properties" xmlns:vt="http://schemas.openxmlformats.org/officeDocument/2006/docPropsVTypes">
  <Template>Normal</Template>
  <TotalTime>4</TotalTime>
  <Pages>73</Pages>
  <Words>20879</Words>
  <Characters>119015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Liberia Decentralization Support Programme</dc:title>
  <dc:subject/>
  <dc:creator>UNDP</dc:creator>
  <cp:lastModifiedBy>Cleophas Torori</cp:lastModifiedBy>
  <cp:revision>2</cp:revision>
  <cp:lastPrinted>2015-07-15T10:01:00Z</cp:lastPrinted>
  <dcterms:created xsi:type="dcterms:W3CDTF">2015-11-04T13:39:00Z</dcterms:created>
  <dcterms:modified xsi:type="dcterms:W3CDTF">2015-11-04T13:39:00Z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1114;#Countries|2f9ec5a1-3eec-45d6-8645-ed5d87180aba</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1440;#LBR|bd33ebad-7062-4ba8-ae3d-b5862288db35</vt:lpwstr>
  </property>
  <property fmtid="{D5CDD505-2E9C-101B-9397-08002B2CF9AE}" pid="9" name="Atlas Document Status">
    <vt:lpwstr>763;#Draft|121d40a5-e62e-4d42-82e4-d6d12003de0a</vt:lpwstr>
  </property>
  <property fmtid="{D5CDD505-2E9C-101B-9397-08002B2CF9AE}" pid="10" name="_dlc_DocIdItemGuid">
    <vt:lpwstr>6e1ad737-bc59-4320-932f-92924424e5c6</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